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6"/>
        <w:tblW w:w="1006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8363"/>
      </w:tblGrid>
      <w:tr w:rsidR="00310885" w14:paraId="217E5162" w14:textId="77777777">
        <w:tc>
          <w:tcPr>
            <w:tcW w:w="1702" w:type="dxa"/>
            <w:shd w:val="clear" w:color="auto" w:fill="D9D9D9"/>
          </w:tcPr>
          <w:p w14:paraId="15D2FE54" w14:textId="77777777" w:rsidR="00310885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OBJETIVO</w:t>
            </w:r>
          </w:p>
        </w:tc>
        <w:tc>
          <w:tcPr>
            <w:tcW w:w="8363" w:type="dxa"/>
          </w:tcPr>
          <w:p w14:paraId="5A73A498" w14:textId="77777777" w:rsidR="003108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Valorar el cumplimiento de los criterios de evaluación de l</w:t>
            </w:r>
            <w:r>
              <w:rPr>
                <w:rFonts w:ascii="Century Gothic" w:eastAsia="Century Gothic" w:hAnsi="Century Gothic" w:cs="Century Gothic"/>
              </w:rPr>
              <w:t>os componentes académicos publicados en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la Plataforma LMS.</w:t>
            </w:r>
          </w:p>
        </w:tc>
      </w:tr>
    </w:tbl>
    <w:p w14:paraId="0604E13D" w14:textId="77777777" w:rsidR="00310885" w:rsidRDefault="00310885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tbl>
      <w:tblPr>
        <w:tblStyle w:val="a7"/>
        <w:tblW w:w="1006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8363"/>
      </w:tblGrid>
      <w:tr w:rsidR="00310885" w14:paraId="1A94AA6D" w14:textId="77777777">
        <w:tc>
          <w:tcPr>
            <w:tcW w:w="1702" w:type="dxa"/>
            <w:shd w:val="clear" w:color="auto" w:fill="D9D9D9"/>
          </w:tcPr>
          <w:p w14:paraId="0441A353" w14:textId="77777777" w:rsidR="00310885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ALCANCE</w:t>
            </w:r>
          </w:p>
        </w:tc>
        <w:tc>
          <w:tcPr>
            <w:tcW w:w="8363" w:type="dxa"/>
          </w:tcPr>
          <w:p w14:paraId="65236989" w14:textId="13DC3E28" w:rsidR="00310885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Desde la calificación del componente académico, hasta la publicación de resultados o su envío a cada </w:t>
            </w:r>
            <w:r w:rsidR="000C5B01">
              <w:rPr>
                <w:rFonts w:ascii="Century Gothic" w:eastAsia="Century Gothic" w:hAnsi="Century Gothic" w:cs="Century Gothic"/>
              </w:rPr>
              <w:t>Director</w:t>
            </w:r>
            <w:r>
              <w:rPr>
                <w:rFonts w:ascii="Century Gothic" w:eastAsia="Century Gothic" w:hAnsi="Century Gothic" w:cs="Century Gothic"/>
              </w:rPr>
              <w:t xml:space="preserve">(a) de programa </w:t>
            </w:r>
          </w:p>
        </w:tc>
      </w:tr>
    </w:tbl>
    <w:p w14:paraId="545AE286" w14:textId="77777777" w:rsidR="00310885" w:rsidRDefault="00310885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tbl>
      <w:tblPr>
        <w:tblStyle w:val="a8"/>
        <w:tblW w:w="1006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8363"/>
      </w:tblGrid>
      <w:tr w:rsidR="00310885" w14:paraId="4EEE3D72" w14:textId="77777777">
        <w:tc>
          <w:tcPr>
            <w:tcW w:w="1702" w:type="dxa"/>
            <w:shd w:val="clear" w:color="auto" w:fill="D9D9D9"/>
          </w:tcPr>
          <w:p w14:paraId="3DB12118" w14:textId="77777777" w:rsidR="003108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DEFINICIONES</w:t>
            </w:r>
          </w:p>
        </w:tc>
        <w:tc>
          <w:tcPr>
            <w:tcW w:w="8363" w:type="dxa"/>
          </w:tcPr>
          <w:p w14:paraId="4F4F7D92" w14:textId="77777777" w:rsidR="00310885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UIEDV: Unidad Institucional de Educación a Distancia y Virtual.</w:t>
            </w:r>
          </w:p>
          <w:p w14:paraId="37911A70" w14:textId="77777777" w:rsidR="00310885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PLATAFORMA LMS: Plataforma de Gestión de Aprendizaje.</w:t>
            </w:r>
          </w:p>
          <w:p w14:paraId="54B010B4" w14:textId="77777777" w:rsidR="00310885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COMPONENTE ACADÉMICO: Unidad básica de formación académica que desarrolla los conocimientos del saber específico de la disciplina, profundiza en las teorías, metodologías y prácticas competenciales para la formación integral; planifica interdisciplinariamente las actividades académicas en relación con los componentes académicos, las estrategias pedagógicas, prácticas profesionales, de investigación e innovación y de extensión y proyección social, así como los procesos de evaluación y sistematización de los contenidos curriculares,  resultados de aprendizaje e indicadores de desempeño.</w:t>
            </w:r>
          </w:p>
          <w:p w14:paraId="017DB751" w14:textId="77777777" w:rsidR="00310885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AULA VIRTUAL: Espacio donde tiene lugar: 1) La distribución del contenido digital, 2) La interacción entre profesor tutor – estudiantes y estudiante – estudiante, 3) El acceso a recursos de apoyo educativo, 4) El desarrollo de actividades de aprendizaje individuales y colaborativas.</w:t>
            </w:r>
          </w:p>
        </w:tc>
      </w:tr>
    </w:tbl>
    <w:p w14:paraId="24B81FE6" w14:textId="77777777" w:rsidR="00310885" w:rsidRDefault="00310885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tbl>
      <w:tblPr>
        <w:tblStyle w:val="a9"/>
        <w:tblW w:w="10129" w:type="dxa"/>
        <w:tblInd w:w="-1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523"/>
        <w:gridCol w:w="4395"/>
        <w:gridCol w:w="2334"/>
        <w:gridCol w:w="2485"/>
      </w:tblGrid>
      <w:tr w:rsidR="00310885" w14:paraId="638C91F8" w14:textId="77777777">
        <w:tc>
          <w:tcPr>
            <w:tcW w:w="10129" w:type="dxa"/>
            <w:gridSpan w:val="5"/>
            <w:shd w:val="clear" w:color="auto" w:fill="D9D9D9"/>
          </w:tcPr>
          <w:p w14:paraId="46AC858F" w14:textId="77777777" w:rsidR="00310885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PROCEDIMIENTO</w:t>
            </w:r>
          </w:p>
        </w:tc>
      </w:tr>
      <w:tr w:rsidR="00310885" w14:paraId="3943C5EB" w14:textId="77777777">
        <w:tc>
          <w:tcPr>
            <w:tcW w:w="392" w:type="dxa"/>
            <w:shd w:val="clear" w:color="auto" w:fill="D9D9D9"/>
            <w:vAlign w:val="center"/>
          </w:tcPr>
          <w:p w14:paraId="22C8BAD3" w14:textId="77777777" w:rsidR="00310885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Nº</w:t>
            </w:r>
          </w:p>
        </w:tc>
        <w:tc>
          <w:tcPr>
            <w:tcW w:w="523" w:type="dxa"/>
            <w:shd w:val="clear" w:color="auto" w:fill="D9D9D9"/>
          </w:tcPr>
          <w:p w14:paraId="09B4016E" w14:textId="77777777" w:rsidR="00310885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PHVA</w:t>
            </w:r>
          </w:p>
        </w:tc>
        <w:tc>
          <w:tcPr>
            <w:tcW w:w="4395" w:type="dxa"/>
            <w:shd w:val="clear" w:color="auto" w:fill="D9D9D9"/>
            <w:vAlign w:val="center"/>
          </w:tcPr>
          <w:p w14:paraId="59A78518" w14:textId="77777777" w:rsidR="00310885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ACTIVIDAD / DESCRIPCIÓN</w:t>
            </w:r>
          </w:p>
        </w:tc>
        <w:tc>
          <w:tcPr>
            <w:tcW w:w="2334" w:type="dxa"/>
            <w:shd w:val="clear" w:color="auto" w:fill="D9D9D9"/>
            <w:vAlign w:val="center"/>
          </w:tcPr>
          <w:p w14:paraId="0AA9C309" w14:textId="77777777" w:rsidR="00310885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RESPONSABLE</w:t>
            </w:r>
          </w:p>
        </w:tc>
        <w:tc>
          <w:tcPr>
            <w:tcW w:w="2485" w:type="dxa"/>
            <w:shd w:val="clear" w:color="auto" w:fill="D9D9D9"/>
            <w:vAlign w:val="center"/>
          </w:tcPr>
          <w:p w14:paraId="2DABF787" w14:textId="77777777" w:rsidR="00310885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REGISTRO (MEDIO DE VERIFICACIÓN)</w:t>
            </w:r>
          </w:p>
        </w:tc>
      </w:tr>
      <w:tr w:rsidR="00310885" w14:paraId="2465CE73" w14:textId="77777777">
        <w:trPr>
          <w:trHeight w:val="1267"/>
        </w:trPr>
        <w:tc>
          <w:tcPr>
            <w:tcW w:w="392" w:type="dxa"/>
            <w:vAlign w:val="center"/>
          </w:tcPr>
          <w:p w14:paraId="780C93F8" w14:textId="77777777" w:rsidR="00310885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523" w:type="dxa"/>
          </w:tcPr>
          <w:p w14:paraId="15959BDD" w14:textId="77777777" w:rsidR="00310885" w:rsidRDefault="00310885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</w:p>
          <w:p w14:paraId="2789300C" w14:textId="77777777" w:rsidR="00310885" w:rsidRDefault="00310885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</w:p>
          <w:p w14:paraId="55051021" w14:textId="77777777" w:rsidR="00310885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</w:t>
            </w:r>
          </w:p>
        </w:tc>
        <w:tc>
          <w:tcPr>
            <w:tcW w:w="4395" w:type="dxa"/>
            <w:vAlign w:val="center"/>
          </w:tcPr>
          <w:p w14:paraId="3E489EAD" w14:textId="77777777" w:rsidR="00310885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Al finalizar el proceso de calificación de los componentes académicos en la plataforma LMS, el equipo humano de la UIEDV realiza la sistematización y evaluación de la información obtenida.</w:t>
            </w:r>
          </w:p>
        </w:tc>
        <w:tc>
          <w:tcPr>
            <w:tcW w:w="2334" w:type="dxa"/>
            <w:vAlign w:val="center"/>
          </w:tcPr>
          <w:p w14:paraId="02FC20C7" w14:textId="77777777" w:rsidR="00310885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Equipo UIEDV</w:t>
            </w:r>
          </w:p>
        </w:tc>
        <w:tc>
          <w:tcPr>
            <w:tcW w:w="2485" w:type="dxa"/>
            <w:vAlign w:val="center"/>
          </w:tcPr>
          <w:p w14:paraId="1D82222D" w14:textId="71ABA38B" w:rsidR="00310885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Encuestas de calificación diligenciadas</w:t>
            </w:r>
            <w:r w:rsidR="00782FA3">
              <w:rPr>
                <w:rFonts w:ascii="Century Gothic" w:eastAsia="Century Gothic" w:hAnsi="Century Gothic" w:cs="Century Gothic"/>
              </w:rPr>
              <w:t xml:space="preserve"> según formato DOC-F-110</w:t>
            </w:r>
          </w:p>
        </w:tc>
      </w:tr>
      <w:tr w:rsidR="00310885" w14:paraId="19B26B6F" w14:textId="77777777">
        <w:trPr>
          <w:trHeight w:val="517"/>
        </w:trPr>
        <w:tc>
          <w:tcPr>
            <w:tcW w:w="392" w:type="dxa"/>
            <w:vAlign w:val="center"/>
          </w:tcPr>
          <w:p w14:paraId="70ADE1CC" w14:textId="77777777" w:rsidR="00310885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523" w:type="dxa"/>
            <w:vAlign w:val="center"/>
          </w:tcPr>
          <w:p w14:paraId="59BC4F03" w14:textId="77777777" w:rsidR="00310885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28300254" w14:textId="77777777" w:rsidR="00310885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Una vez realizada la evaluación de los componentes académicos de la Plataforma LMS, el equipo humano de la UIEDV prepara el informe para su publicación en la plataforma UCM-</w:t>
            </w:r>
            <w:r>
              <w:rPr>
                <w:rFonts w:ascii="Century Gothic" w:eastAsia="Century Gothic" w:hAnsi="Century Gothic" w:cs="Century Gothic"/>
              </w:rPr>
              <w:lastRenderedPageBreak/>
              <w:t>CONECTA a través de la herramienta de BI (Business Intelligence)</w:t>
            </w:r>
          </w:p>
        </w:tc>
        <w:tc>
          <w:tcPr>
            <w:tcW w:w="2334" w:type="dxa"/>
            <w:vAlign w:val="center"/>
          </w:tcPr>
          <w:p w14:paraId="54D61AFE" w14:textId="77777777" w:rsidR="00310885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Equipo UIEDV</w:t>
            </w:r>
          </w:p>
          <w:p w14:paraId="34D6713E" w14:textId="77777777" w:rsidR="00310885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Director(a) de Programa</w:t>
            </w:r>
          </w:p>
        </w:tc>
        <w:tc>
          <w:tcPr>
            <w:tcW w:w="2485" w:type="dxa"/>
            <w:vAlign w:val="center"/>
          </w:tcPr>
          <w:p w14:paraId="21C331BD" w14:textId="77777777" w:rsidR="00310885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Software Calificador de Aulas Virtuales</w:t>
            </w:r>
          </w:p>
          <w:p w14:paraId="5857EDCF" w14:textId="77777777" w:rsidR="00310885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Plataforma </w:t>
            </w:r>
          </w:p>
          <w:p w14:paraId="404B0959" w14:textId="77777777" w:rsidR="00310885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UCM CONECTA</w:t>
            </w:r>
          </w:p>
        </w:tc>
      </w:tr>
      <w:tr w:rsidR="00310885" w14:paraId="12676562" w14:textId="77777777">
        <w:trPr>
          <w:trHeight w:val="517"/>
        </w:trPr>
        <w:tc>
          <w:tcPr>
            <w:tcW w:w="392" w:type="dxa"/>
            <w:vAlign w:val="center"/>
          </w:tcPr>
          <w:p w14:paraId="6CD03B77" w14:textId="77777777" w:rsidR="00310885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523" w:type="dxa"/>
            <w:vAlign w:val="center"/>
          </w:tcPr>
          <w:p w14:paraId="0B8642A3" w14:textId="77777777" w:rsidR="00310885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38B72B2D" w14:textId="2E1D959B" w:rsidR="00310885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La UIEDV podrá remitir un informe de calificación detallado por solicitud </w:t>
            </w:r>
            <w:r w:rsidR="000C5B01">
              <w:rPr>
                <w:rFonts w:ascii="Century Gothic" w:eastAsia="Century Gothic" w:hAnsi="Century Gothic" w:cs="Century Gothic"/>
              </w:rPr>
              <w:t>del Director</w:t>
            </w:r>
            <w:r>
              <w:rPr>
                <w:rFonts w:ascii="Century Gothic" w:eastAsia="Century Gothic" w:hAnsi="Century Gothic" w:cs="Century Gothic"/>
              </w:rPr>
              <w:t>(a) de Programa y determinar conjuntamente la necesidad de formular un Plan de Mejoramiento</w:t>
            </w:r>
          </w:p>
        </w:tc>
        <w:tc>
          <w:tcPr>
            <w:tcW w:w="2334" w:type="dxa"/>
            <w:vAlign w:val="center"/>
          </w:tcPr>
          <w:p w14:paraId="66002D85" w14:textId="77777777" w:rsidR="00310885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</w:t>
            </w:r>
          </w:p>
          <w:p w14:paraId="2FDF2ECB" w14:textId="77777777" w:rsidR="00310885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Director(a) de Programa</w:t>
            </w:r>
          </w:p>
        </w:tc>
        <w:tc>
          <w:tcPr>
            <w:tcW w:w="2485" w:type="dxa"/>
            <w:vAlign w:val="center"/>
          </w:tcPr>
          <w:p w14:paraId="2012F5AB" w14:textId="77777777" w:rsidR="00310885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SAIA o Correo Electrónico</w:t>
            </w:r>
          </w:p>
        </w:tc>
      </w:tr>
    </w:tbl>
    <w:p w14:paraId="23A92649" w14:textId="77777777" w:rsidR="00310885" w:rsidRDefault="00310885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p w14:paraId="2B2E9583" w14:textId="77777777" w:rsidR="00310885" w:rsidRDefault="00310885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tbl>
      <w:tblPr>
        <w:tblStyle w:val="aa"/>
        <w:tblW w:w="9799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3523"/>
        <w:gridCol w:w="2168"/>
        <w:gridCol w:w="1981"/>
      </w:tblGrid>
      <w:tr w:rsidR="00310885" w14:paraId="3ABCA3CF" w14:textId="77777777">
        <w:tc>
          <w:tcPr>
            <w:tcW w:w="2127" w:type="dxa"/>
            <w:shd w:val="clear" w:color="auto" w:fill="D9D9D9"/>
            <w:vAlign w:val="center"/>
          </w:tcPr>
          <w:p w14:paraId="352A9802" w14:textId="77777777" w:rsidR="00310885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Elaboró</w:t>
            </w:r>
          </w:p>
        </w:tc>
        <w:tc>
          <w:tcPr>
            <w:tcW w:w="3523" w:type="dxa"/>
            <w:shd w:val="clear" w:color="auto" w:fill="D9D9D9"/>
            <w:vAlign w:val="center"/>
          </w:tcPr>
          <w:p w14:paraId="3E166143" w14:textId="77777777" w:rsidR="00310885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Revisó</w:t>
            </w:r>
          </w:p>
        </w:tc>
        <w:tc>
          <w:tcPr>
            <w:tcW w:w="2168" w:type="dxa"/>
            <w:shd w:val="clear" w:color="auto" w:fill="D9D9D9"/>
            <w:vAlign w:val="center"/>
          </w:tcPr>
          <w:p w14:paraId="7B9E2DB0" w14:textId="77777777" w:rsidR="00310885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Aprobó</w:t>
            </w:r>
          </w:p>
        </w:tc>
        <w:tc>
          <w:tcPr>
            <w:tcW w:w="1981" w:type="dxa"/>
            <w:shd w:val="clear" w:color="auto" w:fill="D9D9D9"/>
            <w:vAlign w:val="center"/>
          </w:tcPr>
          <w:p w14:paraId="7E4BBDC8" w14:textId="77777777" w:rsidR="00310885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Fecha de vigencia</w:t>
            </w:r>
          </w:p>
        </w:tc>
      </w:tr>
      <w:tr w:rsidR="00310885" w14:paraId="49D5C7B1" w14:textId="77777777">
        <w:trPr>
          <w:trHeight w:val="752"/>
        </w:trPr>
        <w:tc>
          <w:tcPr>
            <w:tcW w:w="2127" w:type="dxa"/>
            <w:vAlign w:val="center"/>
          </w:tcPr>
          <w:p w14:paraId="71E5034E" w14:textId="77777777" w:rsidR="00310885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</w:t>
            </w:r>
          </w:p>
          <w:p w14:paraId="79BCAFA2" w14:textId="77777777" w:rsidR="00310885" w:rsidRDefault="00000000">
            <w:pPr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  <w:tc>
          <w:tcPr>
            <w:tcW w:w="3523" w:type="dxa"/>
            <w:vAlign w:val="center"/>
          </w:tcPr>
          <w:p w14:paraId="56AAD40F" w14:textId="77777777" w:rsidR="00310885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Dirección de Aseguramiento de la Calidad </w:t>
            </w:r>
          </w:p>
        </w:tc>
        <w:tc>
          <w:tcPr>
            <w:tcW w:w="2168" w:type="dxa"/>
            <w:vAlign w:val="center"/>
          </w:tcPr>
          <w:p w14:paraId="7296272D" w14:textId="77777777" w:rsidR="00310885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Consejo de Rectoría</w:t>
            </w:r>
          </w:p>
        </w:tc>
        <w:tc>
          <w:tcPr>
            <w:tcW w:w="1981" w:type="dxa"/>
            <w:vAlign w:val="center"/>
          </w:tcPr>
          <w:p w14:paraId="0569E07D" w14:textId="77777777" w:rsidR="00310885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Diciembre de 2021</w:t>
            </w:r>
          </w:p>
        </w:tc>
      </w:tr>
    </w:tbl>
    <w:p w14:paraId="295AB88E" w14:textId="77777777" w:rsidR="00310885" w:rsidRDefault="00310885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sectPr w:rsidR="00310885">
      <w:headerReference w:type="default" r:id="rId8"/>
      <w:pgSz w:w="12242" w:h="15842"/>
      <w:pgMar w:top="2268" w:right="1701" w:bottom="1701" w:left="226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4651C7" w14:textId="77777777" w:rsidR="0069526A" w:rsidRDefault="0069526A">
      <w:pPr>
        <w:spacing w:line="240" w:lineRule="auto"/>
        <w:ind w:left="0" w:hanging="2"/>
      </w:pPr>
      <w:r>
        <w:separator/>
      </w:r>
    </w:p>
  </w:endnote>
  <w:endnote w:type="continuationSeparator" w:id="0">
    <w:p w14:paraId="55D0BE98" w14:textId="77777777" w:rsidR="0069526A" w:rsidRDefault="0069526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644B1FA-464E-48D3-839D-B88E6024F789}"/>
    <w:embedBold r:id="rId2" w:fontKey="{68242067-BC86-4CB6-9A76-CA4727867F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CFFC808-F55A-4515-8719-F8B6102F08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FA56D44-4DE9-4C7F-9DA7-1EFF4DF53E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F791B77-0501-4A7A-B770-A1CC65B502EA}"/>
    <w:embedItalic r:id="rId6" w:fontKey="{C37557C1-59F6-4E10-B86B-B3D63FA677D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3308B490-0B84-4B0B-B212-157DA6922686}"/>
    <w:embedBold r:id="rId8" w:fontKey="{7D599537-78AC-432D-BB84-B8C91BD975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EAE25E1-A614-478C-B235-8512AB1B12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45630A" w14:textId="77777777" w:rsidR="0069526A" w:rsidRDefault="0069526A">
      <w:pPr>
        <w:spacing w:line="240" w:lineRule="auto"/>
        <w:ind w:left="0" w:hanging="2"/>
      </w:pPr>
      <w:r>
        <w:separator/>
      </w:r>
    </w:p>
  </w:footnote>
  <w:footnote w:type="continuationSeparator" w:id="0">
    <w:p w14:paraId="2DA64F75" w14:textId="77777777" w:rsidR="0069526A" w:rsidRDefault="0069526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02F87C" w14:textId="77777777" w:rsidR="00310885" w:rsidRDefault="0031088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Century Gothic" w:eastAsia="Century Gothic" w:hAnsi="Century Gothic" w:cs="Century Gothic"/>
      </w:rPr>
    </w:pPr>
  </w:p>
  <w:tbl>
    <w:tblPr>
      <w:tblStyle w:val="ac"/>
      <w:tblW w:w="10058" w:type="dxa"/>
      <w:tblInd w:w="-134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535"/>
      <w:gridCol w:w="4830"/>
      <w:gridCol w:w="1134"/>
      <w:gridCol w:w="1559"/>
    </w:tblGrid>
    <w:tr w:rsidR="00310885" w14:paraId="59D467CF" w14:textId="77777777">
      <w:trPr>
        <w:trHeight w:val="423"/>
      </w:trPr>
      <w:tc>
        <w:tcPr>
          <w:tcW w:w="2535" w:type="dxa"/>
          <w:vMerge w:val="restart"/>
          <w:shd w:val="clear" w:color="auto" w:fill="auto"/>
          <w:vAlign w:val="center"/>
        </w:tcPr>
        <w:p w14:paraId="6903641E" w14:textId="77777777" w:rsidR="003108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114300" distB="114300" distL="114300" distR="114300" wp14:anchorId="04F6F71E" wp14:editId="1172FE03">
                <wp:extent cx="1381125" cy="657225"/>
                <wp:effectExtent l="0" t="0" r="0" b="0"/>
                <wp:docPr id="102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0" w:type="dxa"/>
          <w:shd w:val="clear" w:color="auto" w:fill="D9D9D9"/>
          <w:vAlign w:val="center"/>
        </w:tcPr>
        <w:p w14:paraId="4224C025" w14:textId="77777777" w:rsidR="00310885" w:rsidRDefault="00000000">
          <w:pPr>
            <w:ind w:left="0"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  <w:b/>
            </w:rPr>
            <w:t xml:space="preserve">PROCESO DE DOCENCIA </w:t>
          </w:r>
        </w:p>
      </w:tc>
      <w:tc>
        <w:tcPr>
          <w:tcW w:w="1134" w:type="dxa"/>
          <w:vAlign w:val="center"/>
        </w:tcPr>
        <w:p w14:paraId="16EC1ED7" w14:textId="77777777" w:rsidR="003108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>Código:</w:t>
          </w:r>
        </w:p>
      </w:tc>
      <w:tc>
        <w:tcPr>
          <w:tcW w:w="1559" w:type="dxa"/>
          <w:vAlign w:val="center"/>
        </w:tcPr>
        <w:p w14:paraId="7B67D7F2" w14:textId="77777777" w:rsidR="003108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FF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>DOC-P-28</w:t>
          </w:r>
        </w:p>
      </w:tc>
    </w:tr>
    <w:tr w:rsidR="00310885" w14:paraId="162D344C" w14:textId="77777777">
      <w:trPr>
        <w:trHeight w:val="427"/>
      </w:trPr>
      <w:tc>
        <w:tcPr>
          <w:tcW w:w="2535" w:type="dxa"/>
          <w:vMerge/>
          <w:shd w:val="clear" w:color="auto" w:fill="auto"/>
          <w:vAlign w:val="center"/>
        </w:tcPr>
        <w:p w14:paraId="449F44A5" w14:textId="77777777" w:rsidR="00310885" w:rsidRDefault="0031088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FF0000"/>
              <w:sz w:val="24"/>
              <w:szCs w:val="24"/>
            </w:rPr>
          </w:pPr>
        </w:p>
      </w:tc>
      <w:tc>
        <w:tcPr>
          <w:tcW w:w="4830" w:type="dxa"/>
          <w:vMerge w:val="restart"/>
        </w:tcPr>
        <w:p w14:paraId="2D193C9E" w14:textId="77777777" w:rsidR="003108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</w:rPr>
            <w:t xml:space="preserve">PROCEDIMIENTO DE </w:t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EVALUACIÓN </w:t>
          </w:r>
          <w:r>
            <w:rPr>
              <w:rFonts w:ascii="Century Gothic" w:eastAsia="Century Gothic" w:hAnsi="Century Gothic" w:cs="Century Gothic"/>
            </w:rPr>
            <w:t>DE COMPONENTES ACADÉMICOS EN PLATAFORMA LMS</w:t>
          </w:r>
        </w:p>
      </w:tc>
      <w:tc>
        <w:tcPr>
          <w:tcW w:w="1134" w:type="dxa"/>
          <w:vAlign w:val="center"/>
        </w:tcPr>
        <w:p w14:paraId="3C374899" w14:textId="77777777" w:rsidR="003108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>Versión:</w:t>
          </w:r>
        </w:p>
      </w:tc>
      <w:tc>
        <w:tcPr>
          <w:tcW w:w="1559" w:type="dxa"/>
          <w:vAlign w:val="center"/>
        </w:tcPr>
        <w:p w14:paraId="2FE8EF33" w14:textId="77777777" w:rsidR="003108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sz w:val="24"/>
              <w:szCs w:val="24"/>
            </w:rPr>
            <w:t>2</w:t>
          </w:r>
        </w:p>
      </w:tc>
    </w:tr>
    <w:tr w:rsidR="00310885" w14:paraId="1DF7E955" w14:textId="77777777">
      <w:trPr>
        <w:trHeight w:val="431"/>
      </w:trPr>
      <w:tc>
        <w:tcPr>
          <w:tcW w:w="2535" w:type="dxa"/>
          <w:vMerge/>
          <w:shd w:val="clear" w:color="auto" w:fill="auto"/>
          <w:vAlign w:val="center"/>
        </w:tcPr>
        <w:p w14:paraId="5F3C06FF" w14:textId="77777777" w:rsidR="00310885" w:rsidRDefault="0031088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</w:p>
      </w:tc>
      <w:tc>
        <w:tcPr>
          <w:tcW w:w="4830" w:type="dxa"/>
          <w:vMerge/>
        </w:tcPr>
        <w:p w14:paraId="1CE5581B" w14:textId="77777777" w:rsidR="00310885" w:rsidRDefault="0031088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</w:p>
      </w:tc>
      <w:tc>
        <w:tcPr>
          <w:tcW w:w="1134" w:type="dxa"/>
          <w:vAlign w:val="center"/>
        </w:tcPr>
        <w:p w14:paraId="2571B3C4" w14:textId="77777777" w:rsidR="003108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>Página:</w:t>
          </w:r>
        </w:p>
      </w:tc>
      <w:tc>
        <w:tcPr>
          <w:tcW w:w="1559" w:type="dxa"/>
          <w:vAlign w:val="center"/>
        </w:tcPr>
        <w:p w14:paraId="160A2346" w14:textId="77777777" w:rsidR="003108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separate"/>
          </w:r>
          <w:r w:rsidR="00782FA3">
            <w:rPr>
              <w:rFonts w:ascii="Century Gothic" w:eastAsia="Century Gothic" w:hAnsi="Century Gothic" w:cs="Century Gothic"/>
              <w:noProof/>
              <w:color w:val="000000"/>
              <w:sz w:val="24"/>
              <w:szCs w:val="24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separate"/>
          </w:r>
          <w:r w:rsidR="00782FA3">
            <w:rPr>
              <w:rFonts w:ascii="Century Gothic" w:eastAsia="Century Gothic" w:hAnsi="Century Gothic" w:cs="Century Gothic"/>
              <w:noProof/>
              <w:color w:val="000000"/>
              <w:sz w:val="24"/>
              <w:szCs w:val="24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  <w:sz w:val="24"/>
              <w:szCs w:val="24"/>
            </w:rPr>
            <w:fldChar w:fldCharType="end"/>
          </w:r>
        </w:p>
      </w:tc>
    </w:tr>
  </w:tbl>
  <w:p w14:paraId="4ABF1E7F" w14:textId="77777777" w:rsidR="00310885" w:rsidRDefault="0031088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674F78"/>
    <w:multiLevelType w:val="multilevel"/>
    <w:tmpl w:val="FEF21F7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00301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885"/>
    <w:rsid w:val="00035999"/>
    <w:rsid w:val="000C5B01"/>
    <w:rsid w:val="00137261"/>
    <w:rsid w:val="00310885"/>
    <w:rsid w:val="0066552B"/>
    <w:rsid w:val="0069526A"/>
    <w:rsid w:val="0078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0A0F9"/>
  <w15:docId w15:val="{ED6C317D-B611-4A79-9B87-35678093F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2"/>
        <w:szCs w:val="22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ind w:left="357" w:hanging="357"/>
    </w:pPr>
    <w:rPr>
      <w:rFonts w:ascii="Arial" w:hAnsi="Arial"/>
      <w:b/>
      <w:lang w:val="es-CO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rPr>
      <w:rFonts w:ascii="Arial" w:hAnsi="Arial"/>
      <w:b/>
      <w:w w:val="100"/>
      <w:position w:val="-1"/>
      <w:sz w:val="22"/>
      <w:effect w:val="none"/>
      <w:vertAlign w:val="baseline"/>
      <w:cs w:val="0"/>
      <w:em w:val="none"/>
      <w:lang w:val="es-CO"/>
    </w:rPr>
  </w:style>
  <w:style w:type="paragraph" w:styleId="Textonotapie">
    <w:name w:val="footnote text"/>
    <w:basedOn w:val="Normal"/>
    <w:rPr>
      <w:sz w:val="20"/>
    </w:rPr>
  </w:style>
  <w:style w:type="character" w:customStyle="1" w:styleId="TextonotapieCar">
    <w:name w:val="Texto nota pie Car"/>
    <w:rPr>
      <w:rFonts w:ascii="Verdana" w:hAnsi="Verdana"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EncabezadoCar">
    <w:name w:val="Encabezado Car"/>
    <w:rPr>
      <w:rFonts w:ascii="Verdana" w:hAnsi="Verdana"/>
      <w:w w:val="100"/>
      <w:position w:val="-1"/>
      <w:sz w:val="22"/>
      <w:effect w:val="none"/>
      <w:vertAlign w:val="baseline"/>
      <w:cs w:val="0"/>
      <w:em w:val="none"/>
      <w:lang w:val="es-ES" w:eastAsia="es-ES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</w:rPr>
  </w:style>
  <w:style w:type="character" w:customStyle="1" w:styleId="TextocomentarioCar">
    <w:name w:val="Texto comentario Car"/>
    <w:rPr>
      <w:rFonts w:ascii="Verdana" w:hAnsi="Verdana"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Verdana" w:hAnsi="Verdana"/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Calibri" w:eastAsia="Calibri" w:hAnsi="Calibri"/>
      <w:position w:val="-1"/>
      <w:lang w:val="es-CO" w:eastAsia="en-U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+gpvGCqusdX9Uvuk8bc7oLjIqw==">AMUW2mXVZYzMi4aJWPwuhOtY7Lfc3QZVX/LQ1cFJy+tucyyRl5JLOK6uZYZ2f/EJ1II1lZj5sSHMkHA4ijun4Xv9ULcgDMDwg+bqrsmk1Jr93eNACU7c7sc=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362</Words>
  <Characters>1994</Characters>
  <Application>Microsoft Office Word</Application>
  <DocSecurity>0</DocSecurity>
  <Lines>16</Lines>
  <Paragraphs>4</Paragraphs>
  <ScaleCrop>false</ScaleCrop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AsesorCiedu</dc:creator>
  <cp:lastModifiedBy>Secretaria Educación a Distancia Virtual</cp:lastModifiedBy>
  <cp:revision>5</cp:revision>
  <dcterms:created xsi:type="dcterms:W3CDTF">2021-03-29T14:38:00Z</dcterms:created>
  <dcterms:modified xsi:type="dcterms:W3CDTF">2024-05-08T20:46:00Z</dcterms:modified>
</cp:coreProperties>
</file>