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4E33" w14:textId="77777777" w:rsidR="000205D9" w:rsidRDefault="000205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760"/>
      </w:tblGrid>
      <w:tr w:rsidR="000205D9" w14:paraId="20F39E2A" w14:textId="77777777">
        <w:tc>
          <w:tcPr>
            <w:tcW w:w="2127" w:type="dxa"/>
            <w:shd w:val="clear" w:color="auto" w:fill="D9D9D9"/>
            <w:vAlign w:val="center"/>
          </w:tcPr>
          <w:p w14:paraId="60B1B532" w14:textId="77777777" w:rsidR="000205D9" w:rsidRDefault="002254E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11760" w:type="dxa"/>
          </w:tcPr>
          <w:p w14:paraId="1C81219F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Fortalecer la presencia de la Universidad en la sociedad a través de la orientación y administración de los procesos de la gestión social, los servicios académicos y educación continuada para contribuir a la transformación social y </w:t>
            </w:r>
            <w:r>
              <w:rPr>
                <w:sz w:val="22"/>
                <w:szCs w:val="22"/>
              </w:rPr>
              <w:t>cultural para garantizar el cumplimiento del compromiso humano, social y eclesial asumido desde el Proyecto Educativo Institucional.</w:t>
            </w:r>
          </w:p>
        </w:tc>
      </w:tr>
    </w:tbl>
    <w:p w14:paraId="3D077D16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0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765"/>
      </w:tblGrid>
      <w:tr w:rsidR="000205D9" w14:paraId="54DAE52C" w14:textId="77777777">
        <w:tc>
          <w:tcPr>
            <w:tcW w:w="2127" w:type="dxa"/>
            <w:shd w:val="clear" w:color="auto" w:fill="D9D9D9"/>
            <w:vAlign w:val="center"/>
          </w:tcPr>
          <w:p w14:paraId="635687F0" w14:textId="77777777" w:rsidR="000205D9" w:rsidRDefault="0022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LÍDER DE PROCESO</w:t>
            </w:r>
          </w:p>
        </w:tc>
        <w:tc>
          <w:tcPr>
            <w:tcW w:w="11765" w:type="dxa"/>
          </w:tcPr>
          <w:p w14:paraId="09A9DEF4" w14:textId="77777777" w:rsidR="000205D9" w:rsidRDefault="0022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Director (a) de Extensión y Proyección Social. </w:t>
            </w:r>
          </w:p>
        </w:tc>
      </w:tr>
      <w:tr w:rsidR="000205D9" w14:paraId="0A6890E2" w14:textId="77777777">
        <w:tc>
          <w:tcPr>
            <w:tcW w:w="2127" w:type="dxa"/>
            <w:shd w:val="clear" w:color="auto" w:fill="D9D9D9"/>
            <w:vAlign w:val="center"/>
          </w:tcPr>
          <w:p w14:paraId="6C969B1A" w14:textId="77777777" w:rsidR="000205D9" w:rsidRDefault="0022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PERSONAL QUE PARTICIPA DEL PROCESO:</w:t>
            </w:r>
          </w:p>
        </w:tc>
        <w:tc>
          <w:tcPr>
            <w:tcW w:w="11765" w:type="dxa"/>
          </w:tcPr>
          <w:p w14:paraId="68C937A5" w14:textId="77777777" w:rsidR="000205D9" w:rsidRDefault="0022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Director (a) de Extensión y Proyección Social, Coordinador (a) Gestión Social, Coordinador (a) Servicios Académicos y Educación Continuada, secretaria de la Dirección de Extensión y Proyección Social, Asistente de Educación Continuada, Asistente de Extensi</w:t>
            </w:r>
            <w:r>
              <w:rPr>
                <w:color w:val="000000"/>
                <w:sz w:val="22"/>
                <w:szCs w:val="22"/>
              </w:rPr>
              <w:t xml:space="preserve">ón y Proyección Social. </w:t>
            </w:r>
          </w:p>
        </w:tc>
      </w:tr>
    </w:tbl>
    <w:p w14:paraId="688ADCB4" w14:textId="77777777" w:rsidR="000205D9" w:rsidRDefault="0002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533"/>
        <w:gridCol w:w="2308"/>
        <w:gridCol w:w="4692"/>
        <w:gridCol w:w="2254"/>
      </w:tblGrid>
      <w:tr w:rsidR="000205D9" w14:paraId="1A4A85A9" w14:textId="77777777">
        <w:trPr>
          <w:cantSplit/>
          <w:trHeight w:val="397"/>
          <w:tblHeader/>
        </w:trPr>
        <w:tc>
          <w:tcPr>
            <w:tcW w:w="2105" w:type="dxa"/>
            <w:shd w:val="clear" w:color="auto" w:fill="C0C0C0"/>
            <w:vAlign w:val="center"/>
          </w:tcPr>
          <w:p w14:paraId="3241E4D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PROVEEDOR/ PROCESO</w:t>
            </w:r>
          </w:p>
        </w:tc>
        <w:tc>
          <w:tcPr>
            <w:tcW w:w="2533" w:type="dxa"/>
            <w:shd w:val="clear" w:color="auto" w:fill="C0C0C0"/>
            <w:vAlign w:val="center"/>
          </w:tcPr>
          <w:p w14:paraId="24F50B30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2308" w:type="dxa"/>
            <w:shd w:val="clear" w:color="auto" w:fill="C0C0C0"/>
            <w:vAlign w:val="center"/>
          </w:tcPr>
          <w:p w14:paraId="67BAE64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</w:t>
            </w:r>
          </w:p>
        </w:tc>
        <w:tc>
          <w:tcPr>
            <w:tcW w:w="4692" w:type="dxa"/>
            <w:shd w:val="clear" w:color="auto" w:fill="C0C0C0"/>
            <w:vAlign w:val="center"/>
          </w:tcPr>
          <w:p w14:paraId="0822558C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SALIDA / REGISTROS</w:t>
            </w:r>
          </w:p>
        </w:tc>
        <w:tc>
          <w:tcPr>
            <w:tcW w:w="2254" w:type="dxa"/>
            <w:shd w:val="clear" w:color="auto" w:fill="C0C0C0"/>
            <w:vAlign w:val="center"/>
          </w:tcPr>
          <w:p w14:paraId="28387E1A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 Y PARTES INTERESADAS</w:t>
            </w:r>
          </w:p>
        </w:tc>
      </w:tr>
      <w:tr w:rsidR="000205D9" w14:paraId="577D8AF7" w14:textId="77777777">
        <w:trPr>
          <w:cantSplit/>
          <w:trHeight w:val="397"/>
        </w:trPr>
        <w:tc>
          <w:tcPr>
            <w:tcW w:w="2105" w:type="dxa"/>
            <w:vAlign w:val="center"/>
          </w:tcPr>
          <w:p w14:paraId="37F6728C" w14:textId="77777777" w:rsidR="000205D9" w:rsidRDefault="002254EA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 interno: </w:t>
            </w:r>
          </w:p>
          <w:p w14:paraId="049529A6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Extensión y Proyección Social</w:t>
            </w:r>
          </w:p>
          <w:p w14:paraId="696B6F0A" w14:textId="77777777" w:rsidR="000205D9" w:rsidRDefault="000205D9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598FB32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Términos de referencia de convocatoria para postulación al premio </w:t>
            </w:r>
          </w:p>
          <w:p w14:paraId="78D8441E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BBA1D26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DFD0429" w14:textId="77777777" w:rsidR="000205D9" w:rsidRDefault="002254EA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Acuerdo Institucionalización Consejo de Rectoría No. 017</w:t>
            </w:r>
          </w:p>
        </w:tc>
        <w:tc>
          <w:tcPr>
            <w:tcW w:w="2308" w:type="dxa"/>
            <w:vAlign w:val="center"/>
          </w:tcPr>
          <w:p w14:paraId="7E956C10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Premio Marie Poussepin</w:t>
            </w:r>
          </w:p>
        </w:tc>
        <w:tc>
          <w:tcPr>
            <w:tcW w:w="4692" w:type="dxa"/>
            <w:vAlign w:val="center"/>
          </w:tcPr>
          <w:p w14:paraId="455F937B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Términos de referencia (Convocatoria)                            </w:t>
            </w:r>
          </w:p>
          <w:p w14:paraId="7EA99E49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Carta </w:t>
            </w:r>
          </w:p>
          <w:p w14:paraId="4C2A5719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  <w:p w14:paraId="0F5C283C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 Formulario para la postulación de experiencias exitosas de extensión y proyección social</w:t>
            </w:r>
          </w:p>
          <w:p w14:paraId="5D804A94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 Evaluación de experiencias postuladas</w:t>
            </w:r>
          </w:p>
          <w:p w14:paraId="1DBA063B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Acuerdos Instituciona</w:t>
            </w:r>
            <w:r>
              <w:rPr>
                <w:sz w:val="22"/>
                <w:szCs w:val="22"/>
              </w:rPr>
              <w:t>les</w:t>
            </w:r>
          </w:p>
          <w:p w14:paraId="048DBF95" w14:textId="77777777" w:rsidR="000205D9" w:rsidRDefault="002254EA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Listas de asistencia</w:t>
            </w:r>
          </w:p>
          <w:p w14:paraId="4CFB68CE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63F09115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</w:t>
            </w:r>
          </w:p>
          <w:p w14:paraId="1EFAC233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Programas Académicos </w:t>
            </w:r>
          </w:p>
          <w:p w14:paraId="14F8E3C4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Graduados</w:t>
            </w:r>
          </w:p>
          <w:p w14:paraId="2B468363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Profesores </w:t>
            </w:r>
          </w:p>
          <w:p w14:paraId="4B2B34BF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Colaboradores UCM</w:t>
            </w:r>
          </w:p>
          <w:p w14:paraId="53935DAD" w14:textId="77777777" w:rsidR="000205D9" w:rsidRDefault="000205D9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0205D9" w14:paraId="0CA463D3" w14:textId="77777777">
        <w:trPr>
          <w:cantSplit/>
          <w:trHeight w:val="397"/>
        </w:trPr>
        <w:tc>
          <w:tcPr>
            <w:tcW w:w="2105" w:type="dxa"/>
            <w:vAlign w:val="center"/>
          </w:tcPr>
          <w:p w14:paraId="06490CC3" w14:textId="77777777" w:rsidR="000205D9" w:rsidRDefault="002254EA">
            <w:pPr>
              <w:numPr>
                <w:ilvl w:val="0"/>
                <w:numId w:val="8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Proveedor interno: Extensión y Proyección Social</w:t>
            </w:r>
          </w:p>
          <w:p w14:paraId="3B7B3EF3" w14:textId="77777777" w:rsidR="000205D9" w:rsidRDefault="002254EA">
            <w:pPr>
              <w:numPr>
                <w:ilvl w:val="0"/>
                <w:numId w:val="8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 externo: Suma-proyección y aliados estratégicos </w:t>
            </w:r>
          </w:p>
        </w:tc>
        <w:tc>
          <w:tcPr>
            <w:tcW w:w="2533" w:type="dxa"/>
            <w:vAlign w:val="center"/>
          </w:tcPr>
          <w:p w14:paraId="022ACD44" w14:textId="77777777" w:rsidR="000205D9" w:rsidRDefault="002254EA">
            <w:pPr>
              <w:numPr>
                <w:ilvl w:val="0"/>
                <w:numId w:val="1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Términos de referencia (Convocatoria)</w:t>
            </w:r>
          </w:p>
          <w:p w14:paraId="3F116D24" w14:textId="77777777" w:rsidR="000205D9" w:rsidRDefault="002254EA">
            <w:pPr>
              <w:numPr>
                <w:ilvl w:val="0"/>
                <w:numId w:val="1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Carta de solicitudes </w:t>
            </w:r>
          </w:p>
          <w:p w14:paraId="1A94C3D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829DDB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592B30FC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Proyectos Sociales de Desarrollo </w:t>
            </w:r>
          </w:p>
        </w:tc>
        <w:tc>
          <w:tcPr>
            <w:tcW w:w="4692" w:type="dxa"/>
            <w:vAlign w:val="center"/>
          </w:tcPr>
          <w:p w14:paraId="69031148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PRS-F-3 acta de reuniones</w:t>
            </w:r>
          </w:p>
          <w:p w14:paraId="35BAD9EA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PRS-F-4 lista de asistencia de actividades</w:t>
            </w:r>
          </w:p>
          <w:p w14:paraId="5C46A8EB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PRS-F-5 inscripción </w:t>
            </w:r>
            <w:r>
              <w:rPr>
                <w:sz w:val="22"/>
                <w:szCs w:val="22"/>
              </w:rPr>
              <w:t>proyectos sociales de desarrollo</w:t>
            </w:r>
          </w:p>
          <w:p w14:paraId="1DCB2114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PRS-F-6 acta de compromiso profesores</w:t>
            </w:r>
          </w:p>
          <w:p w14:paraId="14C0D0B6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PRS-F-7 acta de compromiso estudiantes</w:t>
            </w:r>
          </w:p>
          <w:p w14:paraId="4413A4CB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PRS-F-8 plan de trabajo</w:t>
            </w:r>
          </w:p>
          <w:p w14:paraId="40A5CEF2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PRS-F-9 informe de avance </w:t>
            </w:r>
          </w:p>
          <w:p w14:paraId="3400F388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PRS-F-10 acta de seguimiento</w:t>
            </w:r>
          </w:p>
          <w:p w14:paraId="238B652D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PRS-F-11 informe final</w:t>
            </w:r>
          </w:p>
          <w:p w14:paraId="35B52EBD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PRS-F-13 evaluación de actividades por part</w:t>
            </w:r>
            <w:r>
              <w:rPr>
                <w:sz w:val="22"/>
                <w:szCs w:val="22"/>
              </w:rPr>
              <w:t>e del facilitador</w:t>
            </w:r>
          </w:p>
          <w:p w14:paraId="02CED5C4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PRS-F-14 evaluación de actividades por parte de los asistentes</w:t>
            </w:r>
          </w:p>
          <w:p w14:paraId="53EB7028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PRS-F-15 ficha técnica de actividades para las jornadas de movilización</w:t>
            </w:r>
          </w:p>
          <w:p w14:paraId="0A3A91F8" w14:textId="77777777" w:rsidR="000205D9" w:rsidRDefault="002254EA">
            <w:pPr>
              <w:numPr>
                <w:ilvl w:val="0"/>
                <w:numId w:val="10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PRS-F-25 Valoración PSD</w:t>
            </w:r>
          </w:p>
        </w:tc>
        <w:tc>
          <w:tcPr>
            <w:tcW w:w="2254" w:type="dxa"/>
            <w:vAlign w:val="center"/>
          </w:tcPr>
          <w:p w14:paraId="03FE7CA3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 proyección </w:t>
            </w:r>
          </w:p>
          <w:p w14:paraId="55002CC4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Entes gubernamentales</w:t>
            </w:r>
          </w:p>
          <w:p w14:paraId="02C233D9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Grupos de interés (comunidad, grupos pob</w:t>
            </w:r>
            <w:r>
              <w:rPr>
                <w:sz w:val="22"/>
                <w:szCs w:val="22"/>
              </w:rPr>
              <w:t xml:space="preserve">lacionales específicos, ONG, grupos organizados de la sociedad civil) </w:t>
            </w:r>
          </w:p>
          <w:p w14:paraId="6F4BBABC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Facultades </w:t>
            </w:r>
          </w:p>
          <w:p w14:paraId="4747B343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Programas Académicos </w:t>
            </w:r>
          </w:p>
          <w:p w14:paraId="24B4F093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Profesores</w:t>
            </w:r>
          </w:p>
          <w:p w14:paraId="4C7E0C12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Estudiantes </w:t>
            </w:r>
          </w:p>
          <w:p w14:paraId="1AA1F21F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Graduados</w:t>
            </w:r>
          </w:p>
          <w:p w14:paraId="51D25219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Colaboradores</w:t>
            </w:r>
          </w:p>
        </w:tc>
      </w:tr>
      <w:tr w:rsidR="000205D9" w14:paraId="113C2A82" w14:textId="77777777">
        <w:trPr>
          <w:cantSplit/>
          <w:trHeight w:val="397"/>
        </w:trPr>
        <w:tc>
          <w:tcPr>
            <w:tcW w:w="2105" w:type="dxa"/>
            <w:vAlign w:val="center"/>
          </w:tcPr>
          <w:p w14:paraId="199647DB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54F6ADC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 Interno: </w:t>
            </w:r>
          </w:p>
          <w:p w14:paraId="42C34CA5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</w:t>
            </w:r>
          </w:p>
          <w:p w14:paraId="59601DCC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</w:t>
            </w:r>
          </w:p>
          <w:p w14:paraId="5763FC5D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Profesores</w:t>
            </w:r>
          </w:p>
          <w:p w14:paraId="31D57326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Extensión y Proyección Social </w:t>
            </w:r>
          </w:p>
          <w:p w14:paraId="64AF39D7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Unidad de Gestión Social </w:t>
            </w:r>
          </w:p>
        </w:tc>
        <w:tc>
          <w:tcPr>
            <w:tcW w:w="2533" w:type="dxa"/>
            <w:vAlign w:val="center"/>
          </w:tcPr>
          <w:p w14:paraId="314AE06C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Planificación Jornadas o eventos</w:t>
            </w:r>
          </w:p>
        </w:tc>
        <w:tc>
          <w:tcPr>
            <w:tcW w:w="2308" w:type="dxa"/>
            <w:vAlign w:val="center"/>
          </w:tcPr>
          <w:p w14:paraId="2090579E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Realización de Eventos </w:t>
            </w:r>
          </w:p>
        </w:tc>
        <w:tc>
          <w:tcPr>
            <w:tcW w:w="4692" w:type="dxa"/>
            <w:vAlign w:val="center"/>
          </w:tcPr>
          <w:p w14:paraId="5C7E0DB5" w14:textId="77777777" w:rsidR="000205D9" w:rsidRDefault="002254EA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PRS-F-16 evaluación jornada</w:t>
            </w:r>
          </w:p>
          <w:p w14:paraId="6AE0B344" w14:textId="77777777" w:rsidR="000205D9" w:rsidRDefault="002254EA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PRS-F-19 lista de asistencia</w:t>
            </w:r>
          </w:p>
          <w:p w14:paraId="494A21BA" w14:textId="77777777" w:rsidR="000205D9" w:rsidRDefault="002254EA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PRS-F-26 ficha técnica de actividades </w:t>
            </w:r>
          </w:p>
          <w:p w14:paraId="3BFCB74F" w14:textId="77777777" w:rsidR="000205D9" w:rsidRDefault="002254EA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PRS-F-27 evaluación del </w:t>
            </w:r>
            <w:r>
              <w:rPr>
                <w:sz w:val="22"/>
                <w:szCs w:val="22"/>
              </w:rPr>
              <w:t>evento</w:t>
            </w:r>
          </w:p>
          <w:p w14:paraId="69112A43" w14:textId="77777777" w:rsidR="000205D9" w:rsidRDefault="002254EA">
            <w:pPr>
              <w:numPr>
                <w:ilvl w:val="0"/>
                <w:numId w:val="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Informe del evento y registro fotográfico</w:t>
            </w:r>
          </w:p>
        </w:tc>
        <w:tc>
          <w:tcPr>
            <w:tcW w:w="2254" w:type="dxa"/>
            <w:vAlign w:val="center"/>
          </w:tcPr>
          <w:p w14:paraId="528F4101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Vicerrectoría Académica</w:t>
            </w:r>
          </w:p>
          <w:p w14:paraId="5CBD9615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Extensión y Proyección Social</w:t>
            </w:r>
          </w:p>
          <w:p w14:paraId="703391D9" w14:textId="77777777" w:rsidR="000205D9" w:rsidRDefault="002254EA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</w:t>
            </w:r>
          </w:p>
          <w:p w14:paraId="056F1318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0205D9" w14:paraId="5BFEEA21" w14:textId="77777777">
        <w:trPr>
          <w:cantSplit/>
          <w:trHeight w:val="1046"/>
        </w:trPr>
        <w:tc>
          <w:tcPr>
            <w:tcW w:w="21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765D6" w14:textId="77777777" w:rsidR="000205D9" w:rsidRDefault="002254EA">
            <w:pPr>
              <w:numPr>
                <w:ilvl w:val="0"/>
                <w:numId w:val="1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 interno: Decanos</w:t>
            </w:r>
          </w:p>
          <w:p w14:paraId="044AADD2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Grupos de investigación </w:t>
            </w:r>
          </w:p>
          <w:p w14:paraId="3FFAF40E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Servicios Académicos y educación continuada</w:t>
            </w:r>
          </w:p>
          <w:p w14:paraId="1971A1B8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755C126" w14:textId="77777777" w:rsidR="000205D9" w:rsidRDefault="002254EA">
            <w:pPr>
              <w:numPr>
                <w:ilvl w:val="0"/>
                <w:numId w:val="15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Proveedores externos: </w:t>
            </w:r>
          </w:p>
          <w:p w14:paraId="6FDF9635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Empresa, Estado Sectores de la sociedad redes de alianzas educativas y empresariales.</w:t>
            </w:r>
          </w:p>
          <w:p w14:paraId="6F92736D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30652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Resultados de proyectos de investigación y extensión</w:t>
            </w:r>
          </w:p>
          <w:p w14:paraId="51F65D0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35B4B80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Oportunidad de negocio (convocatoria, cartas de invitación, formatos de visitas empresariale</w:t>
            </w:r>
            <w:r>
              <w:rPr>
                <w:sz w:val="22"/>
                <w:szCs w:val="22"/>
              </w:rPr>
              <w:t xml:space="preserve">s) </w:t>
            </w:r>
          </w:p>
        </w:tc>
        <w:tc>
          <w:tcPr>
            <w:tcW w:w="23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C60AB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Formulación y ejecución de proyectos de asesoría, consultoría y educación continuada por oferta.</w:t>
            </w:r>
          </w:p>
          <w:p w14:paraId="28C53AA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1677A19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Formulación y ejecución de proyectos de asesoría, consultoría y educación continuada por demanda</w:t>
            </w:r>
          </w:p>
          <w:p w14:paraId="69C3E6B9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B7738A7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Certificaciones</w:t>
            </w:r>
          </w:p>
          <w:p w14:paraId="47C5124B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Microcertificaciones</w:t>
            </w:r>
          </w:p>
        </w:tc>
        <w:tc>
          <w:tcPr>
            <w:tcW w:w="4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BA6DA" w14:textId="77777777" w:rsidR="000205D9" w:rsidRDefault="002254EA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PRS-F-21 ficha técn</w:t>
            </w:r>
            <w:r>
              <w:rPr>
                <w:sz w:val="22"/>
                <w:szCs w:val="22"/>
              </w:rPr>
              <w:t>ica académica de la unidad de Servicios Académicos.</w:t>
            </w:r>
          </w:p>
          <w:p w14:paraId="4D1CF0B5" w14:textId="77777777" w:rsidR="000205D9" w:rsidRDefault="002254EA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PRS-F-22 control de asistencia</w:t>
            </w:r>
          </w:p>
          <w:p w14:paraId="6A4B1ECD" w14:textId="77777777" w:rsidR="000205D9" w:rsidRDefault="002254EA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PRS-F-23 evaluación del proceso formativo</w:t>
            </w:r>
          </w:p>
          <w:p w14:paraId="4159DCF6" w14:textId="77777777" w:rsidR="000205D9" w:rsidRDefault="002254EA">
            <w:pPr>
              <w:numPr>
                <w:ilvl w:val="0"/>
                <w:numId w:val="1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Formato de Microcertificaciones 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EAE5F" w14:textId="77777777" w:rsidR="000205D9" w:rsidRDefault="002254EA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Entes gubernamentales y privados</w:t>
            </w:r>
          </w:p>
          <w:p w14:paraId="29F446A8" w14:textId="77777777" w:rsidR="000205D9" w:rsidRDefault="002254EA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educativo </w:t>
            </w:r>
          </w:p>
          <w:p w14:paraId="1B477433" w14:textId="77777777" w:rsidR="000205D9" w:rsidRDefault="002254EA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empresarial </w:t>
            </w:r>
          </w:p>
          <w:p w14:paraId="1F4181DA" w14:textId="77777777" w:rsidR="000205D9" w:rsidRDefault="002254EA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Facultades UCM</w:t>
            </w:r>
          </w:p>
          <w:p w14:paraId="2F1F39F3" w14:textId="77777777" w:rsidR="000205D9" w:rsidRDefault="002254EA">
            <w:pPr>
              <w:numPr>
                <w:ilvl w:val="0"/>
                <w:numId w:val="1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</w:t>
            </w:r>
            <w:r>
              <w:rPr>
                <w:sz w:val="22"/>
                <w:szCs w:val="22"/>
              </w:rPr>
              <w:t>social</w:t>
            </w:r>
          </w:p>
        </w:tc>
      </w:tr>
    </w:tbl>
    <w:p w14:paraId="5D68DF6F" w14:textId="77777777" w:rsidR="000205D9" w:rsidRDefault="000205D9">
      <w:pPr>
        <w:ind w:left="0" w:hanging="2"/>
        <w:rPr>
          <w:sz w:val="20"/>
          <w:szCs w:val="20"/>
        </w:rPr>
      </w:pPr>
    </w:p>
    <w:p w14:paraId="1B50914C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2"/>
        <w:tblW w:w="13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7938"/>
        <w:gridCol w:w="2339"/>
      </w:tblGrid>
      <w:tr w:rsidR="000205D9" w14:paraId="26D08065" w14:textId="77777777">
        <w:trPr>
          <w:trHeight w:val="242"/>
        </w:trPr>
        <w:tc>
          <w:tcPr>
            <w:tcW w:w="13963" w:type="dxa"/>
            <w:gridSpan w:val="4"/>
            <w:shd w:val="clear" w:color="auto" w:fill="D9D9D9"/>
          </w:tcPr>
          <w:p w14:paraId="7CE2E0A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REQUISITOS</w:t>
            </w:r>
          </w:p>
        </w:tc>
      </w:tr>
      <w:tr w:rsidR="000205D9" w14:paraId="393DC07C" w14:textId="77777777">
        <w:trPr>
          <w:trHeight w:val="242"/>
        </w:trPr>
        <w:tc>
          <w:tcPr>
            <w:tcW w:w="1843" w:type="dxa"/>
            <w:shd w:val="clear" w:color="auto" w:fill="D9D9D9"/>
            <w:vAlign w:val="center"/>
          </w:tcPr>
          <w:p w14:paraId="27DA589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E847D2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LEGISLACIÓN VIGENTE</w:t>
            </w:r>
          </w:p>
        </w:tc>
        <w:tc>
          <w:tcPr>
            <w:tcW w:w="7938" w:type="dxa"/>
            <w:shd w:val="clear" w:color="auto" w:fill="D9D9D9"/>
          </w:tcPr>
          <w:p w14:paraId="3BC23023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LINEAMIENTOS DE CALIDAD 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23BD890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ORGANIZACIÓN</w:t>
            </w:r>
          </w:p>
        </w:tc>
      </w:tr>
      <w:tr w:rsidR="000205D9" w14:paraId="20685527" w14:textId="77777777">
        <w:trPr>
          <w:trHeight w:val="117"/>
        </w:trPr>
        <w:tc>
          <w:tcPr>
            <w:tcW w:w="1843" w:type="dxa"/>
          </w:tcPr>
          <w:p w14:paraId="110E15B7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Universidad Católica de Manizales </w:t>
            </w:r>
          </w:p>
          <w:p w14:paraId="6463B797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Procesos y procedimientos de la UCM </w:t>
            </w:r>
          </w:p>
          <w:p w14:paraId="6086F8D7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productivo</w:t>
            </w:r>
          </w:p>
          <w:p w14:paraId="350539E8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Empleadores</w:t>
            </w:r>
          </w:p>
          <w:p w14:paraId="248B3F0B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Usuarios Externos (expertos y académicos)</w:t>
            </w:r>
          </w:p>
          <w:p w14:paraId="0CFE4099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Entes </w:t>
            </w:r>
            <w:r>
              <w:rPr>
                <w:sz w:val="22"/>
                <w:szCs w:val="22"/>
              </w:rPr>
              <w:t>gubernamentales y privados</w:t>
            </w:r>
          </w:p>
          <w:p w14:paraId="1100D885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Consejo nacional de acreditación </w:t>
            </w:r>
          </w:p>
          <w:p w14:paraId="687F1CDD" w14:textId="77777777" w:rsidR="000205D9" w:rsidRDefault="002254EA">
            <w:pPr>
              <w:numPr>
                <w:ilvl w:val="0"/>
                <w:numId w:val="6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Grupos de interés (comunidad, grupos </w:t>
            </w:r>
            <w:r>
              <w:rPr>
                <w:sz w:val="22"/>
                <w:szCs w:val="22"/>
              </w:rPr>
              <w:lastRenderedPageBreak/>
              <w:t>poblacionales específicos, ONG, grupos organizados de la sociedad civil)</w:t>
            </w:r>
          </w:p>
        </w:tc>
        <w:tc>
          <w:tcPr>
            <w:tcW w:w="1843" w:type="dxa"/>
          </w:tcPr>
          <w:p w14:paraId="6F832D1D" w14:textId="77777777" w:rsidR="000205D9" w:rsidRDefault="002254EA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Ley 1330 de 2019</w:t>
            </w:r>
          </w:p>
          <w:p w14:paraId="1666A1C8" w14:textId="77777777" w:rsidR="000205D9" w:rsidRDefault="002254EA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Planes de Desarrollo locales y regionales </w:t>
            </w:r>
          </w:p>
          <w:p w14:paraId="7A592D06" w14:textId="77777777" w:rsidR="000205D9" w:rsidRDefault="002254EA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Nacional de Educació</w:t>
            </w:r>
            <w:r>
              <w:rPr>
                <w:sz w:val="22"/>
                <w:szCs w:val="22"/>
              </w:rPr>
              <w:t xml:space="preserve">n </w:t>
            </w:r>
          </w:p>
          <w:p w14:paraId="4A21484C" w14:textId="77777777" w:rsidR="000205D9" w:rsidRDefault="002254EA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Universitario de Manizales </w:t>
            </w:r>
          </w:p>
          <w:p w14:paraId="79DF7508" w14:textId="77777777" w:rsidR="000205D9" w:rsidRDefault="002254EA">
            <w:pPr>
              <w:numPr>
                <w:ilvl w:val="0"/>
                <w:numId w:val="14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Asociación Colombiana de Universidades ASCUN </w:t>
            </w:r>
          </w:p>
          <w:p w14:paraId="0C99A38E" w14:textId="77777777" w:rsidR="000205D9" w:rsidRDefault="000205D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7D242492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Factor 7: Impacto Social </w:t>
            </w:r>
          </w:p>
          <w:p w14:paraId="6E9BF8C3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"Una institución de alta calidad deberá tener una evidente capacidad de ser prospectiva en lo que hace, promover y apoyar el desarrollo económic</w:t>
            </w:r>
            <w:r>
              <w:rPr>
                <w:sz w:val="22"/>
                <w:szCs w:val="22"/>
              </w:rPr>
              <w:t xml:space="preserve">o, ambiental, tecnológico, social y cultural, y atender a los problemas de los lugares donde lidera la creación de nuevo conocimiento, de acuerdo con su identidad, misión y tipología. Asimismo, la institución demuestra compromiso con los entornos de todos </w:t>
            </w:r>
            <w:r>
              <w:rPr>
                <w:sz w:val="22"/>
                <w:szCs w:val="22"/>
              </w:rPr>
              <w:t>sus lugares de desarrollo o donde haga presencia por medio de programas académicos y de ejecución de sus labores formativas, académicas, docentes, científicas, culturales y de extensión, a través de políticas y programas específicos de proyección e interac</w:t>
            </w:r>
            <w:r>
              <w:rPr>
                <w:sz w:val="22"/>
                <w:szCs w:val="22"/>
              </w:rPr>
              <w:t>ción con el sector externo".</w:t>
            </w:r>
          </w:p>
          <w:p w14:paraId="70A33744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08C113B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Característica 23: Institución y Entorno</w:t>
            </w:r>
          </w:p>
          <w:p w14:paraId="587DE311" w14:textId="77777777" w:rsidR="000205D9" w:rsidRDefault="002254EA">
            <w:pPr>
              <w:numPr>
                <w:ilvl w:val="0"/>
                <w:numId w:val="9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institución mantiene y evalúa su interacción con la sociedad, los sectores productivos públicos y privados, y las organizaciones que buscan impactar el desarrollo económico, ambiental, tecnológico, social y cultural, de forma que pueda ejercer influenci</w:t>
            </w:r>
            <w:r>
              <w:rPr>
                <w:sz w:val="22"/>
                <w:szCs w:val="22"/>
              </w:rPr>
              <w:t xml:space="preserve">a positiva en el desarrollo de políticas, proyectos e iniciativas en correspondencia con su identidad, naturaleza, tipología y misión en el contexto regional.  </w:t>
            </w:r>
          </w:p>
          <w:p w14:paraId="707CECD2" w14:textId="77777777" w:rsidR="000205D9" w:rsidRDefault="002254EA">
            <w:pPr>
              <w:numPr>
                <w:ilvl w:val="0"/>
                <w:numId w:val="9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pertinencia de contribuciones realizadas por la institución es sistematizada y estas se </w:t>
            </w:r>
            <w:r>
              <w:rPr>
                <w:sz w:val="22"/>
                <w:szCs w:val="22"/>
              </w:rPr>
              <w:t>integran a los procesos de autoevaluación de los logros obtenidos y contribuyen a generar procesos de aprendizaje sobre las mismas.</w:t>
            </w:r>
          </w:p>
          <w:p w14:paraId="039638D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50F5005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 coherencia con lo anterior, la pertinencia y relevancia social de la UCM se reconoce por su capacidad de impactar difere</w:t>
            </w:r>
            <w:r>
              <w:rPr>
                <w:sz w:val="22"/>
                <w:szCs w:val="22"/>
              </w:rPr>
              <w:t>ntes entornos en los lugares donde hace presencia social, académica y eclesial a través de la interacción con aliados estratégicos de la región y de los</w:t>
            </w:r>
          </w:p>
          <w:p w14:paraId="277DA756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diferentes sectores de la sociedad. Adicionalmente al trabajo de campo e intervención social, los líder</w:t>
            </w:r>
            <w:r>
              <w:rPr>
                <w:sz w:val="22"/>
                <w:szCs w:val="22"/>
              </w:rPr>
              <w:t>es de proyectos sociales generan productos de apropiación social del conocimiento que aportan a la solución de los problemas en corresponsabilidad con cada una de las comunidades.</w:t>
            </w:r>
          </w:p>
          <w:p w14:paraId="1A8947B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F90F72C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Característica 24: Impacto cultural y artístico</w:t>
            </w:r>
          </w:p>
          <w:p w14:paraId="17671599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institución demuestra es</w:t>
            </w:r>
            <w:r>
              <w:rPr>
                <w:sz w:val="22"/>
                <w:szCs w:val="22"/>
              </w:rPr>
              <w:t>tar comprometida con la gestión, protección y salvaguarda del patrimonio cultural y artístico material e inmaterial, y acoge la normatividad vigente del mismo. Por lo tanto, respeta las dimensiones y las implicaciones de gestión, protección y salvaguarda d</w:t>
            </w:r>
            <w:r>
              <w:rPr>
                <w:sz w:val="22"/>
                <w:szCs w:val="22"/>
              </w:rPr>
              <w:t xml:space="preserve">e lo que ha sido heredado, considerándolo como un legado que debe ser conservado para las generaciones futuras. </w:t>
            </w:r>
          </w:p>
          <w:p w14:paraId="68B4546A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69174B6F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su vez, desarrolla estrategias para estudiar y proteger el patrimonio material, inmaterial y natural, involucrando, en el desarrollo de sus </w:t>
            </w:r>
            <w:r>
              <w:rPr>
                <w:sz w:val="22"/>
                <w:szCs w:val="22"/>
              </w:rPr>
              <w:t>labores formativas, académicas, docentes, científicas, culturales y de extensión, actividades para promocionarlo y para concientizar a la sociedad sobre su existencia y sobre el cuidado que requiere.</w:t>
            </w:r>
          </w:p>
          <w:p w14:paraId="3DB5D4DD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3B3FF93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UCM se compromete con el fortalecimiento, promoción </w:t>
            </w:r>
            <w:r>
              <w:rPr>
                <w:sz w:val="22"/>
                <w:szCs w:val="22"/>
              </w:rPr>
              <w:t>y protección del patrimonio cultural y artístico a través de:</w:t>
            </w:r>
          </w:p>
          <w:p w14:paraId="2B606359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La formación, la investigación, la extensión, el desarrollo de proyectos e iniciativas, la sensibilización de la comunidad académica y grupos de interés para el estudio y conservación del patr</w:t>
            </w:r>
            <w:r>
              <w:rPr>
                <w:sz w:val="22"/>
                <w:szCs w:val="22"/>
              </w:rPr>
              <w:t>imonio material, inmaterial y natural.</w:t>
            </w:r>
          </w:p>
          <w:p w14:paraId="2BD028F9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• La articulación interinstitucional con actores del territorio para dar respuesta a las necesidades del sector cultural y artístico.</w:t>
            </w:r>
          </w:p>
          <w:p w14:paraId="6BC0918D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Encuentros y espacios académicos que promuevan las expresiones del arte, el patri</w:t>
            </w:r>
            <w:r>
              <w:rPr>
                <w:sz w:val="22"/>
                <w:szCs w:val="22"/>
              </w:rPr>
              <w:t>monio y la memoria para conocer, apropiar y salvaguardar el legado que ha sido heredado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14:paraId="559CB7CC" w14:textId="77777777" w:rsidR="000205D9" w:rsidRDefault="002254EA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Plan de Desarrollo Institucional - PDI</w:t>
            </w:r>
          </w:p>
          <w:p w14:paraId="7843E466" w14:textId="77777777" w:rsidR="000205D9" w:rsidRDefault="002254EA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Proyecto Educativo Universitario – PEU</w:t>
            </w:r>
          </w:p>
          <w:p w14:paraId="5F9E0E58" w14:textId="77777777" w:rsidR="000205D9" w:rsidRDefault="002254EA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Institucional de Aseguramiento de la Calidad </w:t>
            </w:r>
          </w:p>
          <w:p w14:paraId="4D993862" w14:textId="77777777" w:rsidR="000205D9" w:rsidRDefault="002254EA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Extensión y proyección S</w:t>
            </w:r>
            <w:r>
              <w:rPr>
                <w:sz w:val="22"/>
                <w:szCs w:val="22"/>
              </w:rPr>
              <w:t xml:space="preserve">ocial </w:t>
            </w:r>
          </w:p>
          <w:p w14:paraId="0A14EF75" w14:textId="77777777" w:rsidR="000205D9" w:rsidRDefault="002254EA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Modelo de Gestión Social</w:t>
            </w:r>
          </w:p>
          <w:p w14:paraId="60330589" w14:textId="77777777" w:rsidR="000205D9" w:rsidRDefault="000205D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D9780B9" w14:textId="5D9E47A1" w:rsidR="000205D9" w:rsidRDefault="000205D9">
      <w:pPr>
        <w:ind w:left="0" w:hanging="2"/>
        <w:rPr>
          <w:sz w:val="20"/>
          <w:szCs w:val="20"/>
        </w:rPr>
      </w:pPr>
    </w:p>
    <w:p w14:paraId="1C2EDF08" w14:textId="4D2EECD4" w:rsidR="002254EA" w:rsidRDefault="002254EA">
      <w:pPr>
        <w:ind w:left="0" w:hanging="2"/>
        <w:rPr>
          <w:sz w:val="20"/>
          <w:szCs w:val="20"/>
        </w:rPr>
      </w:pPr>
    </w:p>
    <w:p w14:paraId="1C406054" w14:textId="6CBC2BCA" w:rsidR="002254EA" w:rsidRDefault="002254EA">
      <w:pPr>
        <w:ind w:left="0" w:hanging="2"/>
        <w:rPr>
          <w:sz w:val="20"/>
          <w:szCs w:val="20"/>
        </w:rPr>
      </w:pPr>
    </w:p>
    <w:p w14:paraId="09E8C3D8" w14:textId="41ADF8D4" w:rsidR="002254EA" w:rsidRDefault="002254EA">
      <w:pPr>
        <w:ind w:left="0" w:hanging="2"/>
        <w:rPr>
          <w:sz w:val="20"/>
          <w:szCs w:val="20"/>
        </w:rPr>
      </w:pPr>
    </w:p>
    <w:p w14:paraId="4A2FC22B" w14:textId="2538CDB4" w:rsidR="002254EA" w:rsidRDefault="002254EA">
      <w:pPr>
        <w:ind w:left="0" w:hanging="2"/>
        <w:rPr>
          <w:sz w:val="20"/>
          <w:szCs w:val="20"/>
        </w:rPr>
      </w:pPr>
    </w:p>
    <w:p w14:paraId="0F384351" w14:textId="7C7B347E" w:rsidR="002254EA" w:rsidRDefault="002254EA">
      <w:pPr>
        <w:ind w:left="0" w:hanging="2"/>
        <w:rPr>
          <w:sz w:val="20"/>
          <w:szCs w:val="20"/>
        </w:rPr>
      </w:pPr>
    </w:p>
    <w:p w14:paraId="1D99BD36" w14:textId="2DFC88C6" w:rsidR="002254EA" w:rsidRDefault="002254EA">
      <w:pPr>
        <w:ind w:left="0" w:hanging="2"/>
        <w:rPr>
          <w:sz w:val="20"/>
          <w:szCs w:val="20"/>
        </w:rPr>
      </w:pPr>
    </w:p>
    <w:p w14:paraId="4C17EAB2" w14:textId="4C93958A" w:rsidR="002254EA" w:rsidRDefault="002254EA">
      <w:pPr>
        <w:ind w:left="0" w:hanging="2"/>
        <w:rPr>
          <w:sz w:val="20"/>
          <w:szCs w:val="20"/>
        </w:rPr>
      </w:pPr>
    </w:p>
    <w:p w14:paraId="54DCB808" w14:textId="328CF023" w:rsidR="002254EA" w:rsidRDefault="002254EA">
      <w:pPr>
        <w:ind w:left="0" w:hanging="2"/>
        <w:rPr>
          <w:sz w:val="20"/>
          <w:szCs w:val="20"/>
        </w:rPr>
      </w:pPr>
    </w:p>
    <w:p w14:paraId="63E53166" w14:textId="6AA50938" w:rsidR="002254EA" w:rsidRDefault="002254EA">
      <w:pPr>
        <w:ind w:left="0" w:hanging="2"/>
        <w:rPr>
          <w:sz w:val="20"/>
          <w:szCs w:val="20"/>
        </w:rPr>
      </w:pPr>
    </w:p>
    <w:p w14:paraId="585F8A26" w14:textId="6443C7B8" w:rsidR="002254EA" w:rsidRDefault="002254EA">
      <w:pPr>
        <w:ind w:left="0" w:hanging="2"/>
        <w:rPr>
          <w:sz w:val="20"/>
          <w:szCs w:val="20"/>
        </w:rPr>
      </w:pPr>
    </w:p>
    <w:p w14:paraId="1751B79C" w14:textId="34FDA660" w:rsidR="002254EA" w:rsidRDefault="002254EA">
      <w:pPr>
        <w:ind w:left="0" w:hanging="2"/>
        <w:rPr>
          <w:sz w:val="20"/>
          <w:szCs w:val="20"/>
        </w:rPr>
      </w:pPr>
    </w:p>
    <w:p w14:paraId="01E48E64" w14:textId="383739D1" w:rsidR="002254EA" w:rsidRDefault="002254EA">
      <w:pPr>
        <w:ind w:left="0" w:hanging="2"/>
        <w:rPr>
          <w:sz w:val="20"/>
          <w:szCs w:val="20"/>
        </w:rPr>
      </w:pPr>
    </w:p>
    <w:p w14:paraId="39B1D634" w14:textId="76735A1C" w:rsidR="002254EA" w:rsidRDefault="002254EA">
      <w:pPr>
        <w:ind w:left="0" w:hanging="2"/>
        <w:rPr>
          <w:sz w:val="20"/>
          <w:szCs w:val="20"/>
        </w:rPr>
      </w:pPr>
    </w:p>
    <w:p w14:paraId="4254E07A" w14:textId="4D348F59" w:rsidR="002254EA" w:rsidRDefault="002254EA">
      <w:pPr>
        <w:ind w:left="0" w:hanging="2"/>
        <w:rPr>
          <w:sz w:val="20"/>
          <w:szCs w:val="20"/>
        </w:rPr>
      </w:pPr>
    </w:p>
    <w:p w14:paraId="746C19CD" w14:textId="7226D0D2" w:rsidR="002254EA" w:rsidRDefault="002254EA">
      <w:pPr>
        <w:ind w:left="0" w:hanging="2"/>
        <w:rPr>
          <w:sz w:val="20"/>
          <w:szCs w:val="20"/>
        </w:rPr>
      </w:pPr>
    </w:p>
    <w:p w14:paraId="5625F229" w14:textId="08C80210" w:rsidR="002254EA" w:rsidRDefault="002254EA">
      <w:pPr>
        <w:ind w:left="0" w:hanging="2"/>
        <w:rPr>
          <w:sz w:val="20"/>
          <w:szCs w:val="20"/>
        </w:rPr>
      </w:pPr>
    </w:p>
    <w:p w14:paraId="7C03DA41" w14:textId="3AD8E387" w:rsidR="002254EA" w:rsidRDefault="002254EA">
      <w:pPr>
        <w:ind w:left="0" w:hanging="2"/>
        <w:rPr>
          <w:sz w:val="20"/>
          <w:szCs w:val="20"/>
        </w:rPr>
      </w:pPr>
    </w:p>
    <w:p w14:paraId="2D9D8BE2" w14:textId="100C2EC7" w:rsidR="002254EA" w:rsidRDefault="002254EA">
      <w:pPr>
        <w:ind w:left="0" w:hanging="2"/>
        <w:rPr>
          <w:sz w:val="20"/>
          <w:szCs w:val="20"/>
        </w:rPr>
      </w:pPr>
    </w:p>
    <w:p w14:paraId="3E6B3B52" w14:textId="32CF8704" w:rsidR="002254EA" w:rsidRDefault="002254EA">
      <w:pPr>
        <w:ind w:left="0" w:hanging="2"/>
        <w:rPr>
          <w:sz w:val="20"/>
          <w:szCs w:val="20"/>
        </w:rPr>
      </w:pPr>
    </w:p>
    <w:p w14:paraId="5E7B7034" w14:textId="408C6D3B" w:rsidR="002254EA" w:rsidRDefault="002254EA">
      <w:pPr>
        <w:ind w:left="0" w:hanging="2"/>
        <w:rPr>
          <w:sz w:val="20"/>
          <w:szCs w:val="20"/>
        </w:rPr>
      </w:pPr>
    </w:p>
    <w:p w14:paraId="66475150" w14:textId="590764F2" w:rsidR="002254EA" w:rsidRDefault="002254EA">
      <w:pPr>
        <w:ind w:left="0" w:hanging="2"/>
        <w:rPr>
          <w:sz w:val="20"/>
          <w:szCs w:val="20"/>
        </w:rPr>
      </w:pPr>
    </w:p>
    <w:p w14:paraId="0BB86D90" w14:textId="3D4FD207" w:rsidR="002254EA" w:rsidRDefault="002254EA">
      <w:pPr>
        <w:ind w:left="0" w:hanging="2"/>
        <w:rPr>
          <w:sz w:val="20"/>
          <w:szCs w:val="20"/>
        </w:rPr>
      </w:pPr>
    </w:p>
    <w:p w14:paraId="3A393088" w14:textId="3F07B104" w:rsidR="002254EA" w:rsidRDefault="002254EA">
      <w:pPr>
        <w:ind w:left="0" w:hanging="2"/>
        <w:rPr>
          <w:sz w:val="20"/>
          <w:szCs w:val="20"/>
        </w:rPr>
      </w:pPr>
    </w:p>
    <w:p w14:paraId="251EB79A" w14:textId="26765DEC" w:rsidR="002254EA" w:rsidRDefault="002254EA">
      <w:pPr>
        <w:ind w:left="0" w:hanging="2"/>
        <w:rPr>
          <w:sz w:val="20"/>
          <w:szCs w:val="20"/>
        </w:rPr>
      </w:pPr>
    </w:p>
    <w:p w14:paraId="25FDEB72" w14:textId="193E3D8C" w:rsidR="002254EA" w:rsidRDefault="002254EA">
      <w:pPr>
        <w:ind w:left="0" w:hanging="2"/>
        <w:rPr>
          <w:sz w:val="20"/>
          <w:szCs w:val="20"/>
        </w:rPr>
      </w:pPr>
    </w:p>
    <w:p w14:paraId="03CBE221" w14:textId="3FAEBD4B" w:rsidR="002254EA" w:rsidRDefault="002254EA">
      <w:pPr>
        <w:ind w:left="0" w:hanging="2"/>
        <w:rPr>
          <w:sz w:val="20"/>
          <w:szCs w:val="20"/>
        </w:rPr>
      </w:pPr>
    </w:p>
    <w:p w14:paraId="2DA0ADA7" w14:textId="77777777" w:rsidR="002254EA" w:rsidRDefault="002254EA">
      <w:pPr>
        <w:ind w:left="0" w:hanging="2"/>
        <w:rPr>
          <w:sz w:val="20"/>
          <w:szCs w:val="20"/>
        </w:rPr>
      </w:pPr>
    </w:p>
    <w:tbl>
      <w:tblPr>
        <w:tblStyle w:val="a3"/>
        <w:tblpPr w:leftFromText="141" w:rightFromText="141" w:bottomFromText="200" w:vertAnchor="text" w:tblpX="108"/>
        <w:tblW w:w="13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386"/>
        <w:gridCol w:w="1843"/>
        <w:gridCol w:w="3544"/>
      </w:tblGrid>
      <w:tr w:rsidR="000205D9" w14:paraId="3E88C0AF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224F5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0861F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6392A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BDB4C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 vigencia</w:t>
            </w:r>
          </w:p>
        </w:tc>
      </w:tr>
      <w:tr w:rsidR="000205D9" w14:paraId="72E725B0" w14:textId="77777777">
        <w:trPr>
          <w:trHeight w:val="5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DDC1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Extensión y Proyección Social</w:t>
            </w:r>
          </w:p>
          <w:p w14:paraId="15CC0956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4F8EE203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Asistente de Dirección de Extensión y Proyección Social</w:t>
            </w:r>
          </w:p>
          <w:p w14:paraId="378168A7" w14:textId="77777777" w:rsidR="000205D9" w:rsidRDefault="000205D9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7A98A728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973A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Aseguramiento de la Calidad</w:t>
            </w:r>
          </w:p>
          <w:p w14:paraId="4E2362E9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SIG</w:t>
            </w:r>
          </w:p>
          <w:p w14:paraId="3E96727D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0A31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6B9AB90A" w14:textId="77777777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Consejo de Rectoría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9A2A" w14:textId="77777777" w:rsidR="000205D9" w:rsidRDefault="000205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05BF587" w14:textId="538CDA44" w:rsidR="000205D9" w:rsidRDefault="002254EA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Febrero de 2025</w:t>
            </w:r>
          </w:p>
        </w:tc>
      </w:tr>
    </w:tbl>
    <w:p w14:paraId="289DD57D" w14:textId="77777777" w:rsidR="000205D9" w:rsidRDefault="000205D9">
      <w:pPr>
        <w:ind w:left="0" w:hanging="2"/>
        <w:rPr>
          <w:b/>
          <w:sz w:val="22"/>
          <w:szCs w:val="22"/>
        </w:rPr>
      </w:pPr>
    </w:p>
    <w:p w14:paraId="4A13DC53" w14:textId="77777777" w:rsidR="000205D9" w:rsidRDefault="000205D9">
      <w:pPr>
        <w:ind w:left="0" w:hanging="2"/>
        <w:rPr>
          <w:b/>
          <w:sz w:val="22"/>
          <w:szCs w:val="22"/>
        </w:rPr>
      </w:pPr>
    </w:p>
    <w:p w14:paraId="76F833AA" w14:textId="77777777" w:rsidR="000205D9" w:rsidRDefault="000205D9">
      <w:pPr>
        <w:ind w:left="0" w:hanging="2"/>
        <w:rPr>
          <w:b/>
          <w:sz w:val="22"/>
          <w:szCs w:val="22"/>
        </w:rPr>
      </w:pPr>
    </w:p>
    <w:p w14:paraId="2AE306F5" w14:textId="77777777" w:rsidR="000205D9" w:rsidRDefault="002254EA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CONTROL DE CAMBIOS</w:t>
      </w:r>
    </w:p>
    <w:p w14:paraId="628EA4C4" w14:textId="77777777" w:rsidR="000205D9" w:rsidRDefault="000205D9">
      <w:pPr>
        <w:ind w:left="0" w:hanging="2"/>
        <w:rPr>
          <w:sz w:val="20"/>
          <w:szCs w:val="20"/>
        </w:rPr>
      </w:pPr>
    </w:p>
    <w:tbl>
      <w:tblPr>
        <w:tblStyle w:val="a4"/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111"/>
        <w:gridCol w:w="6946"/>
      </w:tblGrid>
      <w:tr w:rsidR="000205D9" w14:paraId="13764F89" w14:textId="77777777">
        <w:trPr>
          <w:trHeight w:val="5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3E326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DEA84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5AAF4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ÍTEM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240A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MODIFICACIÓN</w:t>
            </w:r>
          </w:p>
        </w:tc>
      </w:tr>
      <w:tr w:rsidR="000205D9" w14:paraId="36CC7B2A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F59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6BE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A8A0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Construcción del documento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CEC7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esta fecha se construyó el formato.</w:t>
            </w:r>
          </w:p>
        </w:tc>
      </w:tr>
      <w:tr w:rsidR="000205D9" w14:paraId="1037182F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D00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5BB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336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Procedimiento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FD2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Según resultados de la auditoría de calidad se recomienda modificar el nombre de los </w:t>
            </w:r>
            <w:r>
              <w:rPr>
                <w:sz w:val="22"/>
                <w:szCs w:val="22"/>
              </w:rPr>
              <w:t>procedimientos de “FORMULACIÓN Y EJECUCIÓN DE PROYECTOS DE ASESORÍA Y CONSULTORIA” y “FORMULACIÓN Y EJECUCIÓN DE PROPUESTAS DE EDUCACIÓN CONTINUADA”.</w:t>
            </w:r>
          </w:p>
        </w:tc>
      </w:tr>
      <w:tr w:rsidR="000205D9" w14:paraId="6F6C75F4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8F34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8659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D09B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C711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acuerdo con reunión del equipo de trabajo se modifica la entrada del procedimiento de:</w:t>
            </w:r>
          </w:p>
          <w:p w14:paraId="4A939B49" w14:textId="77777777" w:rsidR="000205D9" w:rsidRDefault="002254EA">
            <w:pPr>
              <w:numPr>
                <w:ilvl w:val="0"/>
                <w:numId w:val="1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“FORMULACIÓN Y EJECUCIÓN DE PROYECTOS DE ASESORÍA Y CONSULTORÍA”</w:t>
            </w:r>
          </w:p>
          <w:p w14:paraId="1BB91DA2" w14:textId="77777777" w:rsidR="000205D9" w:rsidRDefault="002254EA">
            <w:pPr>
              <w:numPr>
                <w:ilvl w:val="0"/>
                <w:numId w:val="1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“FORMULACIÓN Y EJECUCIÓN DE PROPUESTAS DE EDUCACIÓN CONTINUADA”</w:t>
            </w:r>
          </w:p>
          <w:p w14:paraId="27B288B9" w14:textId="77777777" w:rsidR="000205D9" w:rsidRDefault="002254EA">
            <w:pPr>
              <w:numPr>
                <w:ilvl w:val="0"/>
                <w:numId w:val="16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“PROCEDIMIENTO PARA LA FORMULACIÓN, INSTITUCIONALIZACIÓN, EJECUCIÓN, SEGUIMIENTO Y CIERRE DE PROYECTOS SOCIALES DE </w:t>
            </w:r>
            <w:r>
              <w:rPr>
                <w:sz w:val="22"/>
                <w:szCs w:val="22"/>
              </w:rPr>
              <w:t>DESARROLLO”</w:t>
            </w:r>
          </w:p>
          <w:p w14:paraId="0733F5E1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“PROCEDIMIENTO PARA LA REALIZACIÓN DE EVENTOS”.</w:t>
            </w:r>
          </w:p>
        </w:tc>
      </w:tr>
      <w:tr w:rsidR="000205D9" w14:paraId="6C8481C2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AD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E4D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0B09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2691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acuerdo con reunión del equipo de trabajo se modifica la salida del procedimiento de “FORMULACIÓN Y EJECUCIÓN DE PROPUESTAS DE EDUCACIÓN CONTINUADA.</w:t>
            </w:r>
          </w:p>
        </w:tc>
      </w:tr>
      <w:tr w:rsidR="000205D9" w14:paraId="77E12522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DDB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D6F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CC9B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Estructura </w:t>
            </w:r>
            <w:r>
              <w:rPr>
                <w:sz w:val="22"/>
                <w:szCs w:val="22"/>
              </w:rPr>
              <w:t>general del documento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1360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atención a las actividades de mejoramiento proyectadas para el fortalecimiento de la estructura documental del proceso, se revisa y ajusta la caracterización en general con todos sus elementos.</w:t>
            </w:r>
          </w:p>
        </w:tc>
      </w:tr>
      <w:tr w:rsidR="000205D9" w14:paraId="4F49B0D9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92B3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8E8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B9E6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Registro, clientes y partes i</w:t>
            </w:r>
            <w:r>
              <w:rPr>
                <w:sz w:val="22"/>
                <w:szCs w:val="22"/>
              </w:rPr>
              <w:t>nteresadas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7E00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modifican los registros del procedimiento para la realización del premio Marie Poussepin y se modifica en clientes y partes interesadas egresados por graduados.</w:t>
            </w:r>
          </w:p>
        </w:tc>
      </w:tr>
      <w:tr w:rsidR="000205D9" w14:paraId="50F7D58D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F9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6C9B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449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Proveedor, entrada, salida, clientes y partes interesadas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E76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modifican to</w:t>
            </w:r>
            <w:r>
              <w:rPr>
                <w:sz w:val="22"/>
                <w:szCs w:val="22"/>
              </w:rPr>
              <w:t>dos los campos del procedimiento para la realización de eventos.</w:t>
            </w:r>
          </w:p>
        </w:tc>
      </w:tr>
      <w:tr w:rsidR="000205D9" w14:paraId="5A5B9A9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541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13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CD06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Entrada, salida, clientes y partes interesadas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527F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incluye en la entrada la palabra convocatoria, en salida se incluye el formato PRS-F-25, en clientes y partes interesadas se </w:t>
            </w:r>
            <w:r>
              <w:rPr>
                <w:sz w:val="22"/>
                <w:szCs w:val="22"/>
              </w:rPr>
              <w:t>modifica la palabra egresados por graduados.</w:t>
            </w:r>
          </w:p>
        </w:tc>
      </w:tr>
      <w:tr w:rsidR="000205D9" w14:paraId="17C52129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580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2F8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387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1E32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 palabra Educación Continuada</w:t>
            </w:r>
          </w:p>
        </w:tc>
      </w:tr>
      <w:tr w:rsidR="000205D9" w14:paraId="3E1BB51A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CFD4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B8C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9B8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que participa del proceso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7AF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palabra Profesional de Apoyo Administrativo y se agrega Asistente de Extensión y Proyección Socia</w:t>
            </w:r>
            <w:r>
              <w:rPr>
                <w:sz w:val="22"/>
                <w:szCs w:val="22"/>
              </w:rPr>
              <w:t>l</w:t>
            </w:r>
          </w:p>
        </w:tc>
      </w:tr>
      <w:tr w:rsidR="000205D9" w14:paraId="3A05744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692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0A2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5AFB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Procedimiento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F660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mayúscula sostenida y se deja solo la inicial mayúscula y el resto de la palabra minúscula.</w:t>
            </w:r>
          </w:p>
        </w:tc>
      </w:tr>
      <w:tr w:rsidR="000205D9" w14:paraId="3CA0816B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927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EFA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812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Encabezado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ACE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agrega el nombre del proceso: Extensión y Proyección Social, se modifica la versión del documento de 4 a </w:t>
            </w:r>
            <w:r>
              <w:rPr>
                <w:sz w:val="22"/>
                <w:szCs w:val="22"/>
              </w:rPr>
              <w:t>5.</w:t>
            </w:r>
          </w:p>
        </w:tc>
      </w:tr>
      <w:tr w:rsidR="000205D9" w14:paraId="08D482A4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C4E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D1D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FB4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Requisitos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A80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columna 2 de legislación vigente se elimina la ley 30 de 1980 por no aplicar y se agrega la ley 1330 de 2019.</w:t>
            </w:r>
          </w:p>
        </w:tc>
      </w:tr>
      <w:tr w:rsidR="000205D9" w14:paraId="23BCCA45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13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430C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FE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Todo el formato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9616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generan dos cambios: El tamaño de la letra pasa a 11, la palabra docente por </w:t>
            </w:r>
            <w:r>
              <w:rPr>
                <w:sz w:val="22"/>
                <w:szCs w:val="22"/>
              </w:rPr>
              <w:t>profesor, y el número de páginas se reduce a 11.</w:t>
            </w:r>
          </w:p>
        </w:tc>
      </w:tr>
      <w:tr w:rsidR="000205D9" w14:paraId="70E1DE6E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91B6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A20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8EC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del documento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6E3" w14:textId="77777777" w:rsidR="000205D9" w:rsidRDefault="002254EA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columna Elaboró: Se agrega Asistente de Dirección de Extensión y Proyección Social</w:t>
            </w:r>
          </w:p>
          <w:p w14:paraId="00022034" w14:textId="77777777" w:rsidR="000205D9" w:rsidRDefault="002254EA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columna Revisó: Se agrega Líder SIG</w:t>
            </w:r>
          </w:p>
          <w:p w14:paraId="6C9A2748" w14:textId="77777777" w:rsidR="000205D9" w:rsidRDefault="002254EA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la columna Aprobó: Se agrega la palabra </w:t>
            </w:r>
            <w:r>
              <w:rPr>
                <w:sz w:val="22"/>
                <w:szCs w:val="22"/>
              </w:rPr>
              <w:t>Consejo de</w:t>
            </w:r>
          </w:p>
        </w:tc>
      </w:tr>
      <w:tr w:rsidR="000205D9" w14:paraId="1E85BC14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118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53B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6DF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Control de Cambios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934D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2 columnas, 1 de fecha y 1 de versión</w:t>
            </w:r>
          </w:p>
          <w:p w14:paraId="328FA546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 fecha y versión de creación del formato en 2015</w:t>
            </w:r>
          </w:p>
          <w:p w14:paraId="4BC44007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los datos de fecha y versión de las modificaciones del año 2019, fecha de la última actualización v</w:t>
            </w:r>
            <w:r>
              <w:rPr>
                <w:sz w:val="22"/>
                <w:szCs w:val="22"/>
              </w:rPr>
              <w:t xml:space="preserve">ersión 4.                                  </w:t>
            </w:r>
          </w:p>
          <w:p w14:paraId="42D91EF7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las modificaciones de la versión 5.</w:t>
            </w:r>
          </w:p>
        </w:tc>
      </w:tr>
      <w:tr w:rsidR="000205D9" w14:paraId="121B188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16A6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877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C92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95FF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una oración para fortalecer el perfil institucional en el objetivo y que así coincida con el Plan de Desarrollo Institucional- PDI UCM.</w:t>
            </w:r>
          </w:p>
        </w:tc>
      </w:tr>
      <w:tr w:rsidR="000205D9" w14:paraId="06C832FB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B20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BA1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F7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que participa en el proceso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A380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a los practicantes adscritos a la dirección de este apartado</w:t>
            </w:r>
          </w:p>
        </w:tc>
      </w:tr>
      <w:tr w:rsidR="000205D9" w14:paraId="2D7B5CFD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739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4339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BED9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 / Proceso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35D8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quita proveedor externo cofinanciador de premios ya que no aplica </w:t>
            </w:r>
          </w:p>
        </w:tc>
      </w:tr>
      <w:tr w:rsidR="000205D9" w14:paraId="2FBDC646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E4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C43A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594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Entrada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FFA8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quita reconocimientos y aportes de co-financiadores externos para los premios ya que no aplica </w:t>
            </w:r>
          </w:p>
        </w:tc>
      </w:tr>
      <w:tr w:rsidR="000205D9" w14:paraId="6E9385D6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27A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CD3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7E3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BDDB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cambia el orden y nombre de los formatos número 4 y 5 a presentar en la convocatoria </w:t>
            </w:r>
          </w:p>
          <w:p w14:paraId="0F8B5048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acta de reunión</w:t>
            </w:r>
          </w:p>
        </w:tc>
      </w:tr>
      <w:tr w:rsidR="000205D9" w14:paraId="1B227E1F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5EFA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569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BA6B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Clientes y partes interesadas (Procedimiento Premio Marie Poussepin)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735D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Colaboradores UCM</w:t>
            </w:r>
          </w:p>
        </w:tc>
      </w:tr>
      <w:tr w:rsidR="000205D9" w14:paraId="424792AD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1BB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0F81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ACA4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Salida / Registros </w:t>
            </w:r>
            <w:r>
              <w:rPr>
                <w:sz w:val="22"/>
                <w:szCs w:val="22"/>
              </w:rPr>
              <w:t>(Proyectos Sociales de Desarrollo)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F52F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Cambia el nombre del formato PRS-F-4 </w:t>
            </w:r>
          </w:p>
          <w:p w14:paraId="70A6CB3C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formato PRS-F-12 Evaluación informe preliminar ya que no aplica y se solicita su eliminación</w:t>
            </w:r>
          </w:p>
          <w:p w14:paraId="49CFC1B8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Cambia el nombre del formato PRS-F-15 </w:t>
            </w:r>
          </w:p>
        </w:tc>
      </w:tr>
      <w:tr w:rsidR="000205D9" w14:paraId="36944CCA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C0BA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7D29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3C5A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Clientes y partes </w:t>
            </w:r>
            <w:r>
              <w:rPr>
                <w:sz w:val="22"/>
                <w:szCs w:val="22"/>
              </w:rPr>
              <w:t>interesadas (Proyectos Sociales de Desarrollo)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13DA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Colaboradores UCM</w:t>
            </w:r>
          </w:p>
        </w:tc>
      </w:tr>
      <w:tr w:rsidR="000205D9" w14:paraId="2CA8794C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BCD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888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BB38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(Realización de Eventos)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03F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informe del evento y registro fotográfico</w:t>
            </w:r>
          </w:p>
        </w:tc>
      </w:tr>
      <w:tr w:rsidR="000205D9" w14:paraId="25E00466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2E8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BE2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8DDA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Clientes y partes interesadas (Realización de Eventos)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C54E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quita la </w:t>
            </w:r>
            <w:r>
              <w:rPr>
                <w:sz w:val="22"/>
                <w:szCs w:val="22"/>
              </w:rPr>
              <w:t>Unidad de Gestión Social</w:t>
            </w:r>
          </w:p>
        </w:tc>
      </w:tr>
      <w:tr w:rsidR="00F86AA2" w14:paraId="72DF4250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BD63" w14:textId="77F30836" w:rsidR="00F86AA2" w:rsidRDefault="00F86AA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4B05" w14:textId="418EFD46" w:rsidR="00F86AA2" w:rsidRDefault="00F86AA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04D" w14:textId="399A4E77" w:rsidR="00F86AA2" w:rsidRDefault="00DC6EC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 /Registros (Educación Continuada)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DC7F" w14:textId="6E6DD8AA" w:rsidR="00F86AA2" w:rsidRPr="00F86AA2" w:rsidRDefault="00F86AA2" w:rsidP="00F86AA2">
            <w:pPr>
              <w:ind w:leftChars="0" w:left="0" w:firstLineChars="0" w:firstLine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Se elimina el </w:t>
            </w:r>
            <w:r w:rsidRPr="00F86AA2">
              <w:rPr>
                <w:sz w:val="22"/>
                <w:szCs w:val="22"/>
              </w:rPr>
              <w:t>formato PRS-F-24 propuesta técnica de proyecto, asesoría o consultoría</w:t>
            </w:r>
          </w:p>
          <w:p w14:paraId="06AB40BD" w14:textId="3D55C343" w:rsidR="00F86AA2" w:rsidRDefault="00F86AA2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0205D9" w14:paraId="6DF0B61B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8656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5D72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ADD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Procedimiento (Educación Continuada)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D94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Microcertificaciones</w:t>
            </w:r>
          </w:p>
        </w:tc>
      </w:tr>
      <w:tr w:rsidR="000205D9" w14:paraId="6364C5A1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10A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F28C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D10E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Salida </w:t>
            </w:r>
            <w:r>
              <w:rPr>
                <w:sz w:val="22"/>
                <w:szCs w:val="22"/>
              </w:rPr>
              <w:t>/Registros (Educación Continuada)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EB04" w14:textId="77777777" w:rsidR="000205D9" w:rsidRDefault="002254E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anexa el formato de Microcertificaciones </w:t>
            </w:r>
          </w:p>
        </w:tc>
      </w:tr>
      <w:tr w:rsidR="000205D9" w14:paraId="0BE803A7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8EC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213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FCCC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Legislación Vigente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FD91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CONPES</w:t>
            </w:r>
          </w:p>
          <w:p w14:paraId="1A998D41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el Decreto 1295 del 2010 Congreso de la República</w:t>
            </w:r>
          </w:p>
          <w:p w14:paraId="0FCCA78B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quita Departamento Nacional de Planeación – Planes de </w:t>
            </w:r>
            <w:r>
              <w:rPr>
                <w:sz w:val="22"/>
                <w:szCs w:val="22"/>
              </w:rPr>
              <w:t>Desarrollo</w:t>
            </w:r>
          </w:p>
          <w:p w14:paraId="39444A6D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Agenda interna y política pública para la educación superior</w:t>
            </w:r>
          </w:p>
        </w:tc>
      </w:tr>
      <w:tr w:rsidR="000205D9" w14:paraId="3BED9FC3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DF27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D1ED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6D7B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Lineamientos de calidad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CF3D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la Característica 19, el Factor 4, Característica 12, Factor 5, Característica 15, Factor 5.2 Característica 6, Factor 5 Característi</w:t>
            </w:r>
            <w:r>
              <w:rPr>
                <w:sz w:val="22"/>
                <w:szCs w:val="22"/>
              </w:rPr>
              <w:t>ca 3, Factor 5.4, Característica 18, Factor 8, Característica 22, Factor 10, Característica 25, Factor 5.8, Característica 34, Factor 5.5 Característica 27, Factor 5.3, Característica 10, Factor 5.6, Característica 30.</w:t>
            </w:r>
          </w:p>
          <w:p w14:paraId="10A242E9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anexa Factor 7 Característica 23 y</w:t>
            </w:r>
            <w:r>
              <w:rPr>
                <w:sz w:val="22"/>
                <w:szCs w:val="22"/>
              </w:rPr>
              <w:t xml:space="preserve"> 24</w:t>
            </w:r>
          </w:p>
        </w:tc>
      </w:tr>
      <w:tr w:rsidR="000205D9" w14:paraId="051E1F2F" w14:textId="77777777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E1B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110F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60E3" w14:textId="77777777" w:rsidR="000205D9" w:rsidRDefault="002254E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Organización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C8A5" w14:textId="77777777" w:rsidR="000205D9" w:rsidRDefault="002254EA">
            <w:pPr>
              <w:numPr>
                <w:ilvl w:val="0"/>
                <w:numId w:val="7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quita todo el contenido ya que no aplica</w:t>
            </w:r>
          </w:p>
          <w:p w14:paraId="70D93628" w14:textId="77777777" w:rsidR="000205D9" w:rsidRDefault="002254EA">
            <w:pPr>
              <w:numPr>
                <w:ilvl w:val="0"/>
                <w:numId w:val="1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anexa como contenido Plan de Desarrollo Institucional – PDI, Proyecto Educativo Universitario – PEU, Sistema Institucional de Aseguramiento de la Calidad, Sistema de </w:t>
            </w:r>
            <w:r>
              <w:rPr>
                <w:sz w:val="22"/>
                <w:szCs w:val="22"/>
              </w:rPr>
              <w:t>Extensión y Proyección Social y Modelo de Gestión Social.</w:t>
            </w:r>
          </w:p>
          <w:p w14:paraId="57FFA307" w14:textId="77777777" w:rsidR="000205D9" w:rsidRDefault="000205D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F9F072B" w14:textId="77777777" w:rsidR="000205D9" w:rsidRDefault="000205D9">
      <w:pPr>
        <w:ind w:left="0" w:hanging="2"/>
        <w:rPr>
          <w:sz w:val="20"/>
          <w:szCs w:val="20"/>
        </w:rPr>
      </w:pPr>
      <w:bookmarkStart w:id="3" w:name="_heading=h.3znysh7" w:colFirst="0" w:colLast="0"/>
      <w:bookmarkEnd w:id="3"/>
    </w:p>
    <w:sectPr w:rsidR="000205D9">
      <w:headerReference w:type="default" r:id="rId8"/>
      <w:footerReference w:type="default" r:id="rId9"/>
      <w:pgSz w:w="15840" w:h="12240" w:orient="landscape"/>
      <w:pgMar w:top="851" w:right="1134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9126" w14:textId="77777777" w:rsidR="00FF2B1F" w:rsidRDefault="00FF2B1F">
      <w:pPr>
        <w:spacing w:line="240" w:lineRule="auto"/>
        <w:ind w:left="0" w:hanging="2"/>
      </w:pPr>
      <w:r>
        <w:separator/>
      </w:r>
    </w:p>
  </w:endnote>
  <w:endnote w:type="continuationSeparator" w:id="0">
    <w:p w14:paraId="6ED2DA21" w14:textId="77777777" w:rsidR="00FF2B1F" w:rsidRDefault="00FF2B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CEBF" w14:textId="77777777" w:rsidR="000205D9" w:rsidRDefault="000205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0678" w:type="dxa"/>
      <w:tblInd w:w="-7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0205D9" w14:paraId="16A41AFB" w14:textId="77777777">
      <w:tc>
        <w:tcPr>
          <w:tcW w:w="3559" w:type="dxa"/>
        </w:tcPr>
        <w:p w14:paraId="457038BF" w14:textId="77777777" w:rsidR="000205D9" w:rsidRDefault="000205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59" w:type="dxa"/>
        </w:tcPr>
        <w:p w14:paraId="7D3DDC89" w14:textId="77777777" w:rsidR="000205D9" w:rsidRDefault="000205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60" w:type="dxa"/>
        </w:tcPr>
        <w:p w14:paraId="49427C37" w14:textId="77777777" w:rsidR="000205D9" w:rsidRDefault="000205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</w:p>
      </w:tc>
    </w:tr>
  </w:tbl>
  <w:p w14:paraId="30ABD039" w14:textId="77777777" w:rsidR="000205D9" w:rsidRDefault="000205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0753" w14:textId="77777777" w:rsidR="00FF2B1F" w:rsidRDefault="00FF2B1F">
      <w:pPr>
        <w:spacing w:line="240" w:lineRule="auto"/>
        <w:ind w:left="0" w:hanging="2"/>
      </w:pPr>
      <w:r>
        <w:separator/>
      </w:r>
    </w:p>
  </w:footnote>
  <w:footnote w:type="continuationSeparator" w:id="0">
    <w:p w14:paraId="40DB85B0" w14:textId="77777777" w:rsidR="00FF2B1F" w:rsidRDefault="00FF2B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631B" w14:textId="77777777" w:rsidR="000205D9" w:rsidRDefault="000205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tbl>
    <w:tblPr>
      <w:tblStyle w:val="a5"/>
      <w:tblW w:w="1389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89"/>
      <w:gridCol w:w="7342"/>
      <w:gridCol w:w="1701"/>
      <w:gridCol w:w="1559"/>
    </w:tblGrid>
    <w:tr w:rsidR="000205D9" w14:paraId="34D94EEF" w14:textId="77777777">
      <w:trPr>
        <w:cantSplit/>
        <w:trHeight w:val="423"/>
      </w:trPr>
      <w:tc>
        <w:tcPr>
          <w:tcW w:w="3289" w:type="dxa"/>
          <w:vMerge w:val="restart"/>
          <w:shd w:val="clear" w:color="auto" w:fill="auto"/>
          <w:vAlign w:val="center"/>
        </w:tcPr>
        <w:p w14:paraId="5E73BDED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 wp14:anchorId="2BDBC59A" wp14:editId="29387F76">
                <wp:extent cx="1532255" cy="72009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shd w:val="clear" w:color="auto" w:fill="D9D9D9"/>
          <w:vAlign w:val="center"/>
        </w:tcPr>
        <w:p w14:paraId="194A1301" w14:textId="77777777" w:rsidR="000205D9" w:rsidRDefault="002254EA">
          <w:pPr>
            <w:ind w:left="0" w:hanging="2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EXTENSIÓN Y PROYECCIÓN SOCIAL</w:t>
          </w:r>
        </w:p>
      </w:tc>
      <w:tc>
        <w:tcPr>
          <w:tcW w:w="1701" w:type="dxa"/>
          <w:vAlign w:val="center"/>
        </w:tcPr>
        <w:p w14:paraId="49C7C20A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0F6BC7B6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PRS-C-1</w:t>
          </w:r>
        </w:p>
      </w:tc>
    </w:tr>
    <w:tr w:rsidR="000205D9" w14:paraId="175026D1" w14:textId="77777777">
      <w:trPr>
        <w:cantSplit/>
        <w:trHeight w:val="375"/>
      </w:trPr>
      <w:tc>
        <w:tcPr>
          <w:tcW w:w="3289" w:type="dxa"/>
          <w:vMerge/>
          <w:shd w:val="clear" w:color="auto" w:fill="auto"/>
          <w:vAlign w:val="center"/>
        </w:tcPr>
        <w:p w14:paraId="0FB5FB0C" w14:textId="77777777" w:rsidR="000205D9" w:rsidRDefault="000205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7343" w:type="dxa"/>
          <w:vMerge w:val="restart"/>
          <w:vAlign w:val="center"/>
        </w:tcPr>
        <w:p w14:paraId="536CB521" w14:textId="77777777" w:rsidR="000205D9" w:rsidRDefault="002254EA">
          <w:pPr>
            <w:ind w:left="0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CARACTERIZACIÓN DEL PROCESO EXTENSIÓN Y PROYECCIÓN SOCIAL</w:t>
          </w:r>
        </w:p>
      </w:tc>
      <w:tc>
        <w:tcPr>
          <w:tcW w:w="1701" w:type="dxa"/>
          <w:vAlign w:val="center"/>
        </w:tcPr>
        <w:p w14:paraId="0C6D8E8E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62028FB6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  <w:tr w:rsidR="000205D9" w14:paraId="265783D0" w14:textId="77777777">
      <w:trPr>
        <w:cantSplit/>
        <w:trHeight w:val="375"/>
      </w:trPr>
      <w:tc>
        <w:tcPr>
          <w:tcW w:w="3289" w:type="dxa"/>
          <w:vMerge/>
          <w:shd w:val="clear" w:color="auto" w:fill="auto"/>
          <w:vAlign w:val="center"/>
        </w:tcPr>
        <w:p w14:paraId="78EDD067" w14:textId="77777777" w:rsidR="000205D9" w:rsidRDefault="000205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7343" w:type="dxa"/>
          <w:vMerge/>
          <w:vAlign w:val="center"/>
        </w:tcPr>
        <w:p w14:paraId="5660ED43" w14:textId="77777777" w:rsidR="000205D9" w:rsidRDefault="000205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F7B0844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0DF90C3F" w14:textId="77777777" w:rsidR="000205D9" w:rsidRDefault="002254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F86AA2">
            <w:rPr>
              <w:noProof/>
              <w:color w:val="000000"/>
              <w:sz w:val="22"/>
              <w:szCs w:val="22"/>
            </w:rPr>
            <w:t>1</w:t>
          </w:r>
          <w:r>
            <w:rPr>
              <w:color w:val="000000"/>
              <w:sz w:val="22"/>
              <w:szCs w:val="22"/>
            </w:rPr>
            <w:fldChar w:fldCharType="end"/>
          </w:r>
          <w:r>
            <w:rPr>
              <w:color w:val="000000"/>
              <w:sz w:val="22"/>
              <w:szCs w:val="22"/>
            </w:rPr>
            <w:t xml:space="preserve"> de </w:t>
          </w: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NUMPAGES</w:instrText>
          </w:r>
          <w:r>
            <w:rPr>
              <w:color w:val="000000"/>
              <w:sz w:val="22"/>
              <w:szCs w:val="22"/>
            </w:rPr>
            <w:fldChar w:fldCharType="separate"/>
          </w:r>
          <w:r w:rsidR="00F86AA2">
            <w:rPr>
              <w:noProof/>
              <w:color w:val="000000"/>
              <w:sz w:val="22"/>
              <w:szCs w:val="22"/>
            </w:rPr>
            <w:t>2</w: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06687B83" w14:textId="77777777" w:rsidR="000205D9" w:rsidRDefault="000205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EF"/>
    <w:multiLevelType w:val="multilevel"/>
    <w:tmpl w:val="D72C33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0F0ADD"/>
    <w:multiLevelType w:val="multilevel"/>
    <w:tmpl w:val="D52457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7F6040"/>
    <w:multiLevelType w:val="multilevel"/>
    <w:tmpl w:val="A60A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E287E31"/>
    <w:multiLevelType w:val="multilevel"/>
    <w:tmpl w:val="C4F22D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B0424F"/>
    <w:multiLevelType w:val="multilevel"/>
    <w:tmpl w:val="3BFA57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805C85"/>
    <w:multiLevelType w:val="multilevel"/>
    <w:tmpl w:val="2AA8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4B4426"/>
    <w:multiLevelType w:val="multilevel"/>
    <w:tmpl w:val="6FF46F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13B412B"/>
    <w:multiLevelType w:val="multilevel"/>
    <w:tmpl w:val="8974B4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8C5CCA"/>
    <w:multiLevelType w:val="multilevel"/>
    <w:tmpl w:val="1304D0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6DA630B"/>
    <w:multiLevelType w:val="multilevel"/>
    <w:tmpl w:val="DC4ABF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3216D2F"/>
    <w:multiLevelType w:val="multilevel"/>
    <w:tmpl w:val="0862F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4E81F82"/>
    <w:multiLevelType w:val="multilevel"/>
    <w:tmpl w:val="1228EE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59347842"/>
    <w:multiLevelType w:val="multilevel"/>
    <w:tmpl w:val="967EFA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5D280818"/>
    <w:multiLevelType w:val="multilevel"/>
    <w:tmpl w:val="64E89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36E1A77"/>
    <w:multiLevelType w:val="multilevel"/>
    <w:tmpl w:val="D81A1D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B734D90"/>
    <w:multiLevelType w:val="multilevel"/>
    <w:tmpl w:val="9B186B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273BDA"/>
    <w:multiLevelType w:val="multilevel"/>
    <w:tmpl w:val="CB1ECD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11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D9"/>
    <w:rsid w:val="000205D9"/>
    <w:rsid w:val="002254EA"/>
    <w:rsid w:val="00702A77"/>
    <w:rsid w:val="008F47C1"/>
    <w:rsid w:val="00DC6EC8"/>
    <w:rsid w:val="00DE03E0"/>
    <w:rsid w:val="00F86AA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36B5"/>
  <w15:docId w15:val="{21A27618-7781-4D33-A6C2-66E0A81B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40"/>
      <w:lang w:val="es-MX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jc w:val="center"/>
    </w:pPr>
    <w:rPr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426"/>
      <w:jc w:val="both"/>
    </w:pPr>
    <w:rPr>
      <w:lang w:val="es-MX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CMGL627">
    <w:name w:val="CMGL627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EncabezadoCar">
    <w:name w:val="Encabezado Car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sxvGawxKMFYppWfw59Ga7cByA==">CgMxLjAyCGguZ2pkZ3hzMgloLjMwajB6bGwyCWguMWZvYjl0ZTIJaC4zem55c2g3OAByITFTRFZ5SFh4WmNEVnNBNXFvbWIxeUVtLWUyWG1yb0hRMA==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2133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CURTIMBRES ITAGUI</dc:creator>
  <cp:lastModifiedBy>Microsoft Office User</cp:lastModifiedBy>
  <cp:revision>5</cp:revision>
  <dcterms:created xsi:type="dcterms:W3CDTF">2024-06-28T15:59:00Z</dcterms:created>
  <dcterms:modified xsi:type="dcterms:W3CDTF">2025-02-14T14:13:00Z</dcterms:modified>
</cp:coreProperties>
</file>