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43A6" w14:textId="77777777" w:rsidR="00771C0F" w:rsidRDefault="000A7A7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REGLAMENTO FERIA DE EMPRENDIMIENTO</w:t>
      </w:r>
    </w:p>
    <w:p w14:paraId="6370FB90" w14:textId="77777777" w:rsidR="00771C0F" w:rsidRDefault="00771C0F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06FAF5D" w14:textId="77777777" w:rsidR="00771C0F" w:rsidRDefault="000A7A75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Con el fin de llevar a cabo el evento de manera organizada, les sugerimos tener en cuenta las siguientes recomendaciones:</w:t>
      </w:r>
    </w:p>
    <w:p w14:paraId="57A7336A" w14:textId="77777777" w:rsidR="00771C0F" w:rsidRDefault="00771C0F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46C3EED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Como expositor de la muestra empresarial, contará con un área de 2mx2m, donde encontrará una mesa, dos sillas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rimax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y conexión eléctr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ica. </w:t>
      </w:r>
    </w:p>
    <w:p w14:paraId="07B6F21A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 ubicación para cada expositor será asignada por la organización, según los productos y servicios que se ofrecerán en la Muestra Empresarial.</w:t>
      </w:r>
    </w:p>
    <w:p w14:paraId="1072876C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Los expositores no podrán ubicar pendones fuera del área de la carpa, es decir, podrán ubicarlo dentro de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 stand utilizando los tornillos para fijarlos que se encuentran en la estructura de las mismas, sin ocasionar daños a la carpa.</w:t>
      </w:r>
    </w:p>
    <w:p w14:paraId="14C1E1A6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Los expositores no podrán ubicar sus productos fuera del área de la carpa asignada.</w:t>
      </w:r>
    </w:p>
    <w:p w14:paraId="6CFA659C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Los expositores deberán cumplir estrictame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nte los horarios establecidos por la organización para la realización de la actividad. Deberán instalar su stand en la hora indicada por la organización, así como también se comprometerán a permanecer hasta el final del evento.</w:t>
      </w:r>
    </w:p>
    <w:p w14:paraId="5D18F660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Horario instalación: 8:00 a.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m.</w:t>
      </w:r>
    </w:p>
    <w:p w14:paraId="21B09F83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Horario atención al público: 9:00 a.m. a 5:00 p.m.</w:t>
      </w:r>
    </w:p>
    <w:p w14:paraId="0FE427E1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Horario desmontaje: 5:00 p.m."</w:t>
      </w:r>
    </w:p>
    <w:p w14:paraId="3EDA9A8F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Los expositores no podrán ceder el stand asignado, a terceros.</w:t>
      </w:r>
    </w:p>
    <w:p w14:paraId="63684626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 seguridad estará a cargo de cada uno de los expositores. Los organizadores del evento, no se hacen respon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sables de cualquier objeto que se extravíe durante el evento.</w:t>
      </w:r>
    </w:p>
    <w:p w14:paraId="325816B8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 actividad no incluye refrigerios, almuerzo ni transporte. Estos costos deberán ser asumidos por cada expositor.</w:t>
      </w:r>
    </w:p>
    <w:p w14:paraId="786C4E6F" w14:textId="77777777" w:rsidR="00771C0F" w:rsidRDefault="000A7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El stand no debe permanecer solo.</w:t>
      </w:r>
    </w:p>
    <w:p w14:paraId="6E09DE00" w14:textId="77777777" w:rsidR="00771C0F" w:rsidRDefault="00771C0F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gjdgxs" w:colFirst="0" w:colLast="0"/>
      <w:bookmarkEnd w:id="0"/>
    </w:p>
    <w:p w14:paraId="0B969293" w14:textId="77777777" w:rsidR="00771C0F" w:rsidRDefault="000A7A75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ACEPTO: </w:t>
      </w:r>
    </w:p>
    <w:p w14:paraId="2A81CC86" w14:textId="77777777" w:rsidR="00771C0F" w:rsidRDefault="000A7A75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FIRMA___________________________________________</w:t>
      </w:r>
    </w:p>
    <w:p w14:paraId="508FF038" w14:textId="77777777" w:rsidR="00771C0F" w:rsidRDefault="000A7A75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NOMBRE_________________________________________</w:t>
      </w:r>
    </w:p>
    <w:p w14:paraId="3CFF6F62" w14:textId="77777777" w:rsidR="00771C0F" w:rsidRDefault="000A7A75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CÉDULA_________________________________________</w:t>
      </w:r>
    </w:p>
    <w:p w14:paraId="2E60D0AE" w14:textId="77777777" w:rsidR="00771C0F" w:rsidRDefault="00771C0F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3326107" w14:textId="77777777" w:rsidR="00771C0F" w:rsidRDefault="000A7A75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Agradecemos su valiosa colaboración en la realización exitosa de la Muestra Empresarial, espacio pensado para </w:t>
      </w:r>
      <w:r>
        <w:rPr>
          <w:rFonts w:ascii="Century Gothic" w:eastAsia="Century Gothic" w:hAnsi="Century Gothic" w:cs="Century Gothic"/>
          <w:sz w:val="22"/>
          <w:szCs w:val="22"/>
        </w:rPr>
        <w:t>el progreso de su empresa.</w:t>
      </w:r>
    </w:p>
    <w:p w14:paraId="4EC11DC3" w14:textId="77777777" w:rsidR="00771C0F" w:rsidRDefault="00771C0F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19FA1F9" w14:textId="77777777" w:rsidR="00771C0F" w:rsidRDefault="00771C0F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pPr w:leftFromText="141" w:rightFromText="141" w:bottomFromText="200" w:vertAnchor="text" w:tblpX="-714" w:tblpY="125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916"/>
      </w:tblGrid>
      <w:tr w:rsidR="00771C0F" w14:paraId="3444D14F" w14:textId="77777777" w:rsidTr="000A7A75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5A905" w14:textId="77777777" w:rsidR="00771C0F" w:rsidRDefault="000A7A75" w:rsidP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1FD4F" w14:textId="77777777" w:rsidR="00771C0F" w:rsidRDefault="000A7A75" w:rsidP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F8707" w14:textId="77777777" w:rsidR="00771C0F" w:rsidRDefault="000A7A75" w:rsidP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C14BF" w14:textId="77777777" w:rsidR="00771C0F" w:rsidRDefault="000A7A75" w:rsidP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771C0F" w14:paraId="5561A08E" w14:textId="77777777" w:rsidTr="000A7A75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8915" w14:textId="77777777" w:rsidR="00771C0F" w:rsidRPr="000A7A75" w:rsidRDefault="000A7A75" w:rsidP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A7A75">
              <w:rPr>
                <w:rFonts w:ascii="Century Gothic" w:eastAsia="Century Gothic" w:hAnsi="Century Gothic" w:cs="Century Gothic"/>
                <w:sz w:val="22"/>
                <w:szCs w:val="22"/>
              </w:rPr>
              <w:t>Auxiliar de Emprendimiento</w:t>
            </w:r>
          </w:p>
          <w:p w14:paraId="617DCC1C" w14:textId="77777777" w:rsidR="00771C0F" w:rsidRPr="000A7A75" w:rsidRDefault="000A7A75" w:rsidP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A7A75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3413" w14:textId="77777777" w:rsidR="00771C0F" w:rsidRPr="000A7A75" w:rsidRDefault="000A7A75" w:rsidP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A7A75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193697F1" w14:textId="77777777" w:rsidR="00771C0F" w:rsidRPr="000A7A75" w:rsidRDefault="000A7A75" w:rsidP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A7A75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6A0" w14:textId="77777777" w:rsidR="00771C0F" w:rsidRPr="000A7A75" w:rsidRDefault="000A7A75" w:rsidP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A7A75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CC4F" w14:textId="77777777" w:rsidR="00771C0F" w:rsidRPr="000A7A75" w:rsidRDefault="000A7A75" w:rsidP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A7A75">
              <w:rPr>
                <w:rFonts w:ascii="Century Gothic" w:eastAsia="Century Gothic" w:hAnsi="Century Gothic" w:cs="Century Gothic"/>
                <w:sz w:val="22"/>
                <w:szCs w:val="22"/>
              </w:rPr>
              <w:t>Pendiente</w:t>
            </w:r>
          </w:p>
        </w:tc>
      </w:tr>
    </w:tbl>
    <w:p w14:paraId="1D5947B9" w14:textId="77777777" w:rsidR="00771C0F" w:rsidRDefault="00771C0F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052144E0" w14:textId="77777777" w:rsidR="00771C0F" w:rsidRDefault="000A7A75">
      <w:pP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CONTROL DE CAMBIOS</w:t>
      </w:r>
    </w:p>
    <w:tbl>
      <w:tblPr>
        <w:tblStyle w:val="a0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162"/>
        <w:gridCol w:w="2268"/>
        <w:gridCol w:w="5103"/>
      </w:tblGrid>
      <w:tr w:rsidR="00771C0F" w14:paraId="1041058E" w14:textId="77777777" w:rsidTr="000A7A75">
        <w:trPr>
          <w:trHeight w:val="58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5BEF7C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FF4509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82DB5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E3E82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771C0F" w14:paraId="2897FE4E" w14:textId="77777777" w:rsidTr="000A7A75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C3AC" w14:textId="77777777" w:rsidR="00771C0F" w:rsidRDefault="00771C0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61F7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41AE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A147" w14:textId="77777777" w:rsidR="00771C0F" w:rsidRDefault="000A7A7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771C0F" w14:paraId="06E87577" w14:textId="77777777" w:rsidTr="000A7A75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C42F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09/08/2022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34B7" w14:textId="77777777" w:rsidR="00771C0F" w:rsidRDefault="000A7A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0AB4" w14:textId="77777777" w:rsidR="00771C0F" w:rsidRDefault="000A7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0448540A" w14:textId="77777777" w:rsidR="00771C0F" w:rsidRDefault="000A7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65CCC365" w14:textId="77777777" w:rsidR="00771C0F" w:rsidRDefault="000A7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Reglamento Feria de Emprendimiento</w:t>
            </w:r>
          </w:p>
          <w:p w14:paraId="7B70E9A2" w14:textId="77777777" w:rsidR="00771C0F" w:rsidRDefault="00771C0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D3EE" w14:textId="77777777" w:rsidR="00771C0F" w:rsidRDefault="000A7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1B32107A" w14:textId="77777777" w:rsidR="00771C0F" w:rsidRDefault="000A7A7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- Se actualiza la tabla de control de cambios, donde se agregan las columnas fecha y versión.</w:t>
            </w:r>
          </w:p>
          <w:p w14:paraId="6AAEE8F1" w14:textId="77777777" w:rsidR="00771C0F" w:rsidRDefault="000A7A7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-Se establece otra condición importante para los participantes del evento “Feria de Emprendimiento”</w:t>
            </w:r>
          </w:p>
          <w:p w14:paraId="532B5079" w14:textId="77777777" w:rsidR="00771C0F" w:rsidRDefault="000A7A7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-Se modifica el tamaño de texto de 10 a 11.</w:t>
            </w:r>
          </w:p>
          <w:p w14:paraId="3FBB1384" w14:textId="77777777" w:rsidR="00771C0F" w:rsidRDefault="000A7A7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-Se modifica la ta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bla Elaboro</w:t>
            </w:r>
          </w:p>
        </w:tc>
      </w:tr>
    </w:tbl>
    <w:p w14:paraId="1EEF06C9" w14:textId="77777777" w:rsidR="00771C0F" w:rsidRDefault="00771C0F">
      <w:pPr>
        <w:spacing w:after="0"/>
        <w:jc w:val="both"/>
        <w:rPr>
          <w:rFonts w:ascii="Century Gothic" w:eastAsia="Century Gothic" w:hAnsi="Century Gothic" w:cs="Century Gothic"/>
        </w:rPr>
      </w:pPr>
    </w:p>
    <w:sectPr w:rsidR="00771C0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AC39" w14:textId="77777777" w:rsidR="00000000" w:rsidRDefault="000A7A75">
      <w:pPr>
        <w:spacing w:after="0" w:line="240" w:lineRule="auto"/>
      </w:pPr>
      <w:r>
        <w:separator/>
      </w:r>
    </w:p>
  </w:endnote>
  <w:endnote w:type="continuationSeparator" w:id="0">
    <w:p w14:paraId="0FA77C41" w14:textId="77777777" w:rsidR="00000000" w:rsidRDefault="000A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1B78" w14:textId="77777777" w:rsidR="00000000" w:rsidRDefault="000A7A75">
      <w:pPr>
        <w:spacing w:after="0" w:line="240" w:lineRule="auto"/>
      </w:pPr>
      <w:r>
        <w:separator/>
      </w:r>
    </w:p>
  </w:footnote>
  <w:footnote w:type="continuationSeparator" w:id="0">
    <w:p w14:paraId="2BFC9C3B" w14:textId="77777777" w:rsidR="00000000" w:rsidRDefault="000A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4362" w14:textId="77777777" w:rsidR="00771C0F" w:rsidRDefault="00771C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1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771C0F" w14:paraId="69F4ACB0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0ED0EFBB" w14:textId="77777777" w:rsidR="00771C0F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3" w:name="_3znysh7" w:colFirst="0" w:colLast="0"/>
          <w:bookmarkEnd w:id="3"/>
          <w:r>
            <w:rPr>
              <w:noProof/>
              <w:sz w:val="22"/>
              <w:szCs w:val="22"/>
            </w:rPr>
            <w:drawing>
              <wp:inline distT="0" distB="0" distL="0" distR="0" wp14:anchorId="26C493F6" wp14:editId="5E6D1CB5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0898658" w14:textId="77777777" w:rsidR="00771C0F" w:rsidRDefault="000A7A7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36F3944B" w14:textId="77777777" w:rsidR="00771C0F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398CCF2C" w14:textId="77777777" w:rsidR="00771C0F" w:rsidRPr="000A7A75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A7A75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PRS-F-71</w:t>
          </w:r>
        </w:p>
      </w:tc>
    </w:tr>
    <w:tr w:rsidR="00771C0F" w14:paraId="7A0ACAF5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A91D6BE" w14:textId="77777777" w:rsidR="00771C0F" w:rsidRDefault="00771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7E82C0F" w14:textId="77777777" w:rsidR="00771C0F" w:rsidRDefault="000A7A7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FERIA DE EMPRENDIMIENTO </w:t>
          </w:r>
        </w:p>
        <w:p w14:paraId="20EF3104" w14:textId="77777777" w:rsidR="00771C0F" w:rsidRDefault="000A7A75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REGLAMENTO</w:t>
          </w:r>
        </w:p>
      </w:tc>
      <w:tc>
        <w:tcPr>
          <w:tcW w:w="1276" w:type="dxa"/>
          <w:vAlign w:val="center"/>
        </w:tcPr>
        <w:p w14:paraId="133819C8" w14:textId="77777777" w:rsidR="00771C0F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6A41D164" w14:textId="77777777" w:rsidR="00771C0F" w:rsidRPr="000A7A75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A7A75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771C0F" w14:paraId="4304067D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0B190CD9" w14:textId="77777777" w:rsidR="00771C0F" w:rsidRDefault="00771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B0E8D6A" w14:textId="77777777" w:rsidR="00771C0F" w:rsidRDefault="00771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5853F845" w14:textId="77777777" w:rsidR="00771C0F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286843F6" w14:textId="77777777" w:rsidR="00771C0F" w:rsidRDefault="000A7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2</w:t>
          </w:r>
        </w:p>
      </w:tc>
    </w:tr>
  </w:tbl>
  <w:p w14:paraId="0C79C640" w14:textId="77777777" w:rsidR="00771C0F" w:rsidRDefault="00771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B38"/>
    <w:multiLevelType w:val="multilevel"/>
    <w:tmpl w:val="31141792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507E62"/>
    <w:multiLevelType w:val="multilevel"/>
    <w:tmpl w:val="8536C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F"/>
    <w:rsid w:val="000A7A75"/>
    <w:rsid w:val="007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91FAC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A75"/>
  </w:style>
  <w:style w:type="paragraph" w:styleId="Piedepgina">
    <w:name w:val="footer"/>
    <w:basedOn w:val="Normal"/>
    <w:link w:val="PiedepginaCar"/>
    <w:uiPriority w:val="99"/>
    <w:unhideWhenUsed/>
    <w:rsid w:val="000A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2025-02-14T14:54:00Z</dcterms:created>
  <dcterms:modified xsi:type="dcterms:W3CDTF">2025-02-14T14:55:00Z</dcterms:modified>
</cp:coreProperties>
</file>