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8646"/>
      </w:tblGrid>
      <w:tr w:rsidR="001F37F8" w:rsidRPr="00BB6D1B" w14:paraId="76EF6BE3" w14:textId="77777777" w:rsidTr="00A66CDC">
        <w:trPr>
          <w:trHeight w:val="612"/>
        </w:trPr>
        <w:tc>
          <w:tcPr>
            <w:tcW w:w="1561" w:type="dxa"/>
            <w:shd w:val="clear" w:color="auto" w:fill="D9D9D9"/>
            <w:vAlign w:val="center"/>
          </w:tcPr>
          <w:p w14:paraId="1D07D31D" w14:textId="77777777" w:rsidR="001F37F8" w:rsidRPr="00BB6D1B" w:rsidRDefault="001F37F8" w:rsidP="0051379A">
            <w:pPr>
              <w:jc w:val="center"/>
              <w:rPr>
                <w:rFonts w:ascii="Century Gothic" w:hAnsi="Century Gothic"/>
                <w:b/>
                <w:sz w:val="22"/>
                <w:szCs w:val="22"/>
                <w:u w:val="none"/>
              </w:rPr>
            </w:pPr>
            <w:r w:rsidRPr="00BB6D1B">
              <w:rPr>
                <w:rFonts w:ascii="Century Gothic" w:hAnsi="Century Gothic"/>
                <w:b/>
                <w:sz w:val="22"/>
                <w:szCs w:val="22"/>
                <w:u w:val="none"/>
              </w:rPr>
              <w:t>OBJETIVO</w:t>
            </w:r>
          </w:p>
        </w:tc>
        <w:tc>
          <w:tcPr>
            <w:tcW w:w="8646" w:type="dxa"/>
            <w:shd w:val="clear" w:color="auto" w:fill="auto"/>
          </w:tcPr>
          <w:p w14:paraId="503AB2EF" w14:textId="77777777" w:rsidR="001F37F8" w:rsidRPr="00BB6D1B" w:rsidRDefault="001F37F8" w:rsidP="0051379A">
            <w:pPr>
              <w:jc w:val="both"/>
              <w:rPr>
                <w:rFonts w:ascii="Century Gothic" w:hAnsi="Century Gothic"/>
                <w:sz w:val="22"/>
                <w:szCs w:val="22"/>
                <w:u w:val="none"/>
              </w:rPr>
            </w:pPr>
            <w:r w:rsidRPr="00BB6D1B">
              <w:rPr>
                <w:rFonts w:ascii="Century Gothic" w:hAnsi="Century Gothic"/>
                <w:sz w:val="22"/>
                <w:szCs w:val="22"/>
                <w:u w:val="none"/>
              </w:rPr>
              <w:t>Definir los pasos a seguir para la conformación y funcionamiento del COPASST.</w:t>
            </w:r>
          </w:p>
        </w:tc>
      </w:tr>
    </w:tbl>
    <w:tbl>
      <w:tblPr>
        <w:tblpPr w:leftFromText="141" w:rightFromText="141" w:vertAnchor="text" w:horzAnchor="page" w:tblpX="963" w:tblpY="7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947"/>
      </w:tblGrid>
      <w:tr w:rsidR="00AA0745" w:rsidRPr="00BB6D1B" w14:paraId="6CB0C864" w14:textId="77777777" w:rsidTr="00AA0745">
        <w:trPr>
          <w:trHeight w:val="362"/>
        </w:trPr>
        <w:tc>
          <w:tcPr>
            <w:tcW w:w="1027" w:type="dxa"/>
            <w:shd w:val="clear" w:color="auto" w:fill="D9D9D9"/>
            <w:vAlign w:val="center"/>
          </w:tcPr>
          <w:p w14:paraId="110797F4" w14:textId="77777777" w:rsidR="00AA0745" w:rsidRPr="00BB6D1B" w:rsidRDefault="00AA0745" w:rsidP="00AA0745">
            <w:pPr>
              <w:jc w:val="center"/>
              <w:rPr>
                <w:rFonts w:ascii="Century Gothic" w:hAnsi="Century Gothic"/>
                <w:b/>
                <w:sz w:val="22"/>
                <w:szCs w:val="22"/>
                <w:u w:val="none"/>
              </w:rPr>
            </w:pPr>
            <w:r w:rsidRPr="00BB6D1B">
              <w:rPr>
                <w:rFonts w:ascii="Century Gothic" w:hAnsi="Century Gothic"/>
                <w:b/>
                <w:sz w:val="22"/>
                <w:szCs w:val="22"/>
                <w:u w:val="none"/>
              </w:rPr>
              <w:t>ALCANCE</w:t>
            </w:r>
          </w:p>
        </w:tc>
        <w:tc>
          <w:tcPr>
            <w:tcW w:w="9179" w:type="dxa"/>
            <w:shd w:val="clear" w:color="auto" w:fill="auto"/>
          </w:tcPr>
          <w:p w14:paraId="6B5D130D" w14:textId="77777777" w:rsidR="00AA0745" w:rsidRPr="00BB6D1B" w:rsidRDefault="00AA0745" w:rsidP="00AA0745">
            <w:pPr>
              <w:pStyle w:val="Prrafodelista"/>
              <w:spacing w:after="0" w:line="240" w:lineRule="auto"/>
              <w:ind w:left="0"/>
              <w:jc w:val="both"/>
              <w:rPr>
                <w:rFonts w:ascii="Century Gothic" w:hAnsi="Century Gothic"/>
                <w:sz w:val="22"/>
                <w:szCs w:val="22"/>
                <w:u w:val="none"/>
              </w:rPr>
            </w:pPr>
            <w:r w:rsidRPr="00BB6D1B">
              <w:rPr>
                <w:rFonts w:ascii="Century Gothic" w:hAnsi="Century Gothic"/>
                <w:sz w:val="22"/>
                <w:szCs w:val="22"/>
                <w:u w:val="none"/>
              </w:rPr>
              <w:t>Este procedimiento se desarrolla para dar cumplimiento a la resolución 2013 de 1986, Ley 1562 del 2012 y Decreto 1072 del 2015 para el COPASST, desde la convocatoria para elección, designación del presidente y secretario del Comité Paritario de Seguridad y salud en el trabajo y su funcionamiento.</w:t>
            </w:r>
          </w:p>
        </w:tc>
      </w:tr>
    </w:tbl>
    <w:p w14:paraId="0001301B" w14:textId="77777777" w:rsidR="00AA0745" w:rsidRDefault="00AA0745" w:rsidP="001F37F8">
      <w:pPr>
        <w:rPr>
          <w:rFonts w:ascii="Century Gothic" w:hAnsi="Century Gothic"/>
          <w:b/>
          <w:sz w:val="20"/>
          <w:szCs w:val="20"/>
        </w:rPr>
      </w:pPr>
    </w:p>
    <w:tbl>
      <w:tblPr>
        <w:tblpPr w:leftFromText="141" w:rightFromText="141" w:vertAnchor="text" w:horzAnchor="margin" w:tblpXSpec="center" w:tblpY="62"/>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211"/>
      </w:tblGrid>
      <w:tr w:rsidR="00EA6FCD" w:rsidRPr="001F37F8" w14:paraId="3B0E189C" w14:textId="77777777" w:rsidTr="00322942">
        <w:trPr>
          <w:trHeight w:val="891"/>
        </w:trPr>
        <w:tc>
          <w:tcPr>
            <w:tcW w:w="2077" w:type="dxa"/>
            <w:shd w:val="clear" w:color="auto" w:fill="D9D9D9"/>
            <w:vAlign w:val="center"/>
          </w:tcPr>
          <w:p w14:paraId="1C80F321" w14:textId="77777777" w:rsidR="00AE5601" w:rsidRPr="005314A3" w:rsidRDefault="00A66CDC" w:rsidP="00A66CDC">
            <w:pPr>
              <w:jc w:val="center"/>
              <w:rPr>
                <w:rFonts w:ascii="Century Gothic" w:hAnsi="Century Gothic"/>
                <w:b/>
                <w:sz w:val="22"/>
                <w:szCs w:val="22"/>
              </w:rPr>
            </w:pPr>
            <w:r w:rsidRPr="005314A3">
              <w:rPr>
                <w:rFonts w:ascii="Century Gothic" w:hAnsi="Century Gothic"/>
                <w:b/>
                <w:sz w:val="22"/>
                <w:szCs w:val="22"/>
              </w:rPr>
              <w:t>NORMATIVIDAD</w:t>
            </w:r>
          </w:p>
        </w:tc>
        <w:tc>
          <w:tcPr>
            <w:tcW w:w="8211" w:type="dxa"/>
            <w:shd w:val="clear" w:color="auto" w:fill="auto"/>
          </w:tcPr>
          <w:p w14:paraId="19FBF083" w14:textId="77777777" w:rsidR="00EA6FCD" w:rsidRPr="005314A3" w:rsidRDefault="00EA6FCD" w:rsidP="00EA6FCD">
            <w:pPr>
              <w:ind w:right="542"/>
              <w:jc w:val="both"/>
              <w:rPr>
                <w:rFonts w:ascii="Century Gothic" w:hAnsi="Century Gothic"/>
                <w:sz w:val="22"/>
                <w:szCs w:val="22"/>
                <w:u w:val="none"/>
              </w:rPr>
            </w:pPr>
            <w:r w:rsidRPr="005314A3">
              <w:rPr>
                <w:rFonts w:ascii="Century Gothic" w:hAnsi="Century Gothic"/>
                <w:sz w:val="22"/>
                <w:szCs w:val="22"/>
                <w:u w:val="none"/>
              </w:rPr>
              <w:t>Decreto 1072 de 22015: Por medio del cual se expide el Decreto Único Reglamentario del Sector Trabajo.</w:t>
            </w:r>
          </w:p>
          <w:p w14:paraId="71469BEB" w14:textId="77777777" w:rsidR="00EA6FCD" w:rsidRPr="005314A3" w:rsidRDefault="00EA6FCD" w:rsidP="00EA6FCD">
            <w:pPr>
              <w:ind w:right="542"/>
              <w:jc w:val="both"/>
              <w:rPr>
                <w:rFonts w:ascii="Century Gothic" w:hAnsi="Century Gothic"/>
                <w:sz w:val="22"/>
                <w:szCs w:val="22"/>
                <w:u w:val="none"/>
              </w:rPr>
            </w:pPr>
            <w:r w:rsidRPr="005314A3">
              <w:rPr>
                <w:rFonts w:ascii="Century Gothic" w:hAnsi="Century Gothic"/>
                <w:sz w:val="22"/>
                <w:szCs w:val="22"/>
                <w:u w:val="none"/>
              </w:rPr>
              <w:t>Decreto 1443 de 2014: En el Art. 2 parágrafo 2 se formaliza el nombre de Comité Paritario en Seguridad y Salud en el Trabajo a los antiguos COPASO y de vigía de Seguridad y Salud en el Trabajo a los Vigías en Salud Ocupacional.</w:t>
            </w:r>
          </w:p>
          <w:p w14:paraId="3CD86767" w14:textId="77777777" w:rsidR="00EA6FCD" w:rsidRPr="005314A3" w:rsidRDefault="00EA6FCD" w:rsidP="00EA6FCD">
            <w:pPr>
              <w:ind w:right="542"/>
              <w:jc w:val="both"/>
              <w:rPr>
                <w:rFonts w:ascii="Century Gothic" w:hAnsi="Century Gothic"/>
                <w:sz w:val="22"/>
                <w:szCs w:val="22"/>
                <w:u w:val="none"/>
              </w:rPr>
            </w:pPr>
            <w:r w:rsidRPr="005314A3">
              <w:rPr>
                <w:rFonts w:ascii="Century Gothic" w:hAnsi="Century Gothic"/>
                <w:sz w:val="22"/>
                <w:szCs w:val="22"/>
                <w:u w:val="none"/>
              </w:rPr>
              <w:t>Ley 1562 de 2012: Se cambio el nombre del programa de salud ocupacional por Sistema de Gestión de la Seguridad y Salud en el Trabajo SGSST, por lo cual se empezó a hablar de Comité Paritario en Seguridad y Salud en el Trabajo.</w:t>
            </w:r>
          </w:p>
          <w:p w14:paraId="5503BCF3" w14:textId="77777777" w:rsidR="00EA6FCD" w:rsidRPr="005314A3" w:rsidRDefault="00EA6FCD" w:rsidP="00EA6FCD">
            <w:pPr>
              <w:pStyle w:val="NormalWeb"/>
              <w:shd w:val="clear" w:color="auto" w:fill="FFFFFF"/>
              <w:spacing w:before="0" w:beforeAutospacing="0" w:after="0" w:afterAutospacing="0"/>
              <w:jc w:val="both"/>
              <w:rPr>
                <w:rFonts w:ascii="Century Gothic" w:hAnsi="Century Gothic" w:cs="Arial"/>
                <w:color w:val="000000" w:themeColor="text1"/>
                <w:sz w:val="22"/>
                <w:szCs w:val="22"/>
              </w:rPr>
            </w:pPr>
            <w:r w:rsidRPr="005314A3">
              <w:rPr>
                <w:rFonts w:ascii="Century Gothic" w:hAnsi="Century Gothic" w:cs="Arial"/>
                <w:color w:val="000000" w:themeColor="text1"/>
                <w:sz w:val="22"/>
                <w:szCs w:val="22"/>
              </w:rPr>
              <w:t>El </w:t>
            </w:r>
            <w:hyperlink r:id="rId7" w:history="1">
              <w:r w:rsidRPr="005314A3">
                <w:rPr>
                  <w:rStyle w:val="Hipervnculo"/>
                  <w:rFonts w:ascii="Century Gothic" w:hAnsi="Century Gothic" w:cs="Arial"/>
                  <w:color w:val="000000" w:themeColor="text1"/>
                  <w:sz w:val="22"/>
                  <w:szCs w:val="22"/>
                  <w:u w:val="none"/>
                </w:rPr>
                <w:t>Decreto 1295 de 1994</w:t>
              </w:r>
            </w:hyperlink>
            <w:r w:rsidRPr="005314A3">
              <w:rPr>
                <w:rFonts w:ascii="Century Gothic" w:hAnsi="Century Gothic" w:cs="Arial"/>
                <w:color w:val="000000" w:themeColor="text1"/>
                <w:sz w:val="22"/>
                <w:szCs w:val="22"/>
              </w:rPr>
              <w:t>, en su artículo </w:t>
            </w:r>
            <w:hyperlink r:id="rId8" w:anchor="63" w:history="1">
              <w:r w:rsidRPr="005314A3">
                <w:rPr>
                  <w:rStyle w:val="Hipervnculo"/>
                  <w:rFonts w:ascii="Century Gothic" w:hAnsi="Century Gothic" w:cs="Arial"/>
                  <w:color w:val="000000" w:themeColor="text1"/>
                  <w:sz w:val="22"/>
                  <w:szCs w:val="22"/>
                  <w:u w:val="none"/>
                </w:rPr>
                <w:t>63</w:t>
              </w:r>
            </w:hyperlink>
            <w:r w:rsidRPr="005314A3">
              <w:rPr>
                <w:rFonts w:ascii="Century Gothic" w:hAnsi="Century Gothic" w:cs="Arial"/>
                <w:color w:val="000000" w:themeColor="text1"/>
                <w:sz w:val="22"/>
                <w:szCs w:val="22"/>
              </w:rPr>
              <w:t>, señala que el período de los miembros del COPASST, es de 2 años y tendrán derecho a mínimo 4 horas semanales dentro de la jornada normal de trabajo para su funcionamiento.</w:t>
            </w:r>
          </w:p>
          <w:p w14:paraId="0B748AA6" w14:textId="77777777" w:rsidR="00EA6FCD" w:rsidRPr="005314A3" w:rsidRDefault="00EA6FCD" w:rsidP="00EA6FCD">
            <w:pPr>
              <w:pStyle w:val="NormalWeb"/>
              <w:shd w:val="clear" w:color="auto" w:fill="FFFFFF"/>
              <w:spacing w:before="0" w:beforeAutospacing="0" w:after="0" w:afterAutospacing="0"/>
              <w:jc w:val="both"/>
              <w:rPr>
                <w:rFonts w:ascii="Century Gothic" w:hAnsi="Century Gothic" w:cs="Arial"/>
                <w:color w:val="000000" w:themeColor="text1"/>
                <w:sz w:val="22"/>
                <w:szCs w:val="22"/>
              </w:rPr>
            </w:pPr>
            <w:r w:rsidRPr="005314A3">
              <w:rPr>
                <w:rFonts w:ascii="Century Gothic" w:hAnsi="Century Gothic" w:cs="Arial"/>
                <w:color w:val="000000" w:themeColor="text1"/>
                <w:sz w:val="22"/>
                <w:szCs w:val="22"/>
              </w:rPr>
              <w:t>De acuerdo con la </w:t>
            </w:r>
            <w:hyperlink r:id="rId9" w:history="1">
              <w:r w:rsidRPr="005314A3">
                <w:rPr>
                  <w:rStyle w:val="Hipervnculo"/>
                  <w:rFonts w:ascii="Century Gothic" w:hAnsi="Century Gothic" w:cs="Arial"/>
                  <w:color w:val="000000" w:themeColor="text1"/>
                  <w:sz w:val="22"/>
                  <w:szCs w:val="22"/>
                  <w:u w:val="none"/>
                </w:rPr>
                <w:t>Ley 1429 del 2010</w:t>
              </w:r>
            </w:hyperlink>
            <w:r w:rsidRPr="005314A3">
              <w:rPr>
                <w:rFonts w:ascii="Century Gothic" w:hAnsi="Century Gothic" w:cs="Arial"/>
                <w:color w:val="000000" w:themeColor="text1"/>
                <w:sz w:val="22"/>
                <w:szCs w:val="22"/>
              </w:rPr>
              <w:t>, se eliminaron algunos trámites laborales y comerciales; entre ellos, la inscripción del Comité Paritario en Seguridad y Salud en el Trabajo.</w:t>
            </w:r>
          </w:p>
          <w:p w14:paraId="10F7CA04" w14:textId="77777777" w:rsidR="00C7025F" w:rsidRPr="005314A3" w:rsidRDefault="00C7025F" w:rsidP="00EA6FCD">
            <w:pPr>
              <w:pStyle w:val="NormalWeb"/>
              <w:shd w:val="clear" w:color="auto" w:fill="FFFFFF"/>
              <w:spacing w:before="0" w:beforeAutospacing="0" w:after="0" w:afterAutospacing="0"/>
              <w:jc w:val="both"/>
              <w:rPr>
                <w:rFonts w:ascii="Century Gothic" w:hAnsi="Century Gothic" w:cs="Arial"/>
                <w:color w:val="000000" w:themeColor="text1"/>
                <w:sz w:val="22"/>
                <w:szCs w:val="22"/>
              </w:rPr>
            </w:pPr>
          </w:p>
          <w:p w14:paraId="0D0DA86A" w14:textId="77777777" w:rsidR="00C7025F" w:rsidRPr="005314A3" w:rsidRDefault="00C7025F" w:rsidP="00EA6FCD">
            <w:pPr>
              <w:pStyle w:val="NormalWeb"/>
              <w:shd w:val="clear" w:color="auto" w:fill="FFFFFF"/>
              <w:spacing w:before="0" w:beforeAutospacing="0" w:after="0" w:afterAutospacing="0"/>
              <w:jc w:val="both"/>
              <w:rPr>
                <w:rFonts w:ascii="Century Gothic" w:hAnsi="Century Gothic" w:cs="Arial"/>
                <w:b/>
                <w:color w:val="000000" w:themeColor="text1"/>
                <w:sz w:val="22"/>
                <w:szCs w:val="22"/>
              </w:rPr>
            </w:pPr>
            <w:r w:rsidRPr="005314A3">
              <w:rPr>
                <w:rStyle w:val="Textoennegrita"/>
                <w:rFonts w:ascii="Century Gothic" w:hAnsi="Century Gothic" w:cs="Arial"/>
                <w:b w:val="0"/>
                <w:color w:val="333333"/>
                <w:sz w:val="22"/>
                <w:szCs w:val="22"/>
                <w:shd w:val="clear" w:color="auto" w:fill="FFFFFF"/>
              </w:rPr>
              <w:t>R</w:t>
            </w:r>
            <w:hyperlink r:id="rId10" w:history="1">
              <w:r w:rsidRPr="005314A3">
                <w:rPr>
                  <w:rStyle w:val="Textoennegrita"/>
                  <w:rFonts w:ascii="Century Gothic" w:hAnsi="Century Gothic" w:cs="Arial"/>
                  <w:b w:val="0"/>
                  <w:color w:val="000000" w:themeColor="text1"/>
                  <w:sz w:val="22"/>
                  <w:szCs w:val="22"/>
                  <w:shd w:val="clear" w:color="auto" w:fill="FFFFFF"/>
                </w:rPr>
                <w:t>esolución 2013 de 1986</w:t>
              </w:r>
            </w:hyperlink>
            <w:r w:rsidRPr="005314A3">
              <w:rPr>
                <w:rStyle w:val="Textoennegrita"/>
                <w:rFonts w:ascii="Century Gothic" w:hAnsi="Century Gothic" w:cs="Arial"/>
                <w:b w:val="0"/>
                <w:color w:val="333333"/>
                <w:sz w:val="22"/>
                <w:szCs w:val="22"/>
                <w:shd w:val="clear" w:color="auto" w:fill="FFFFFF"/>
              </w:rPr>
              <w:t>, la cual indica que toda empresa e institución sea pública o privada, que tenga a su servicio 10 o más trabajadores, está obligada a conformar un comité</w:t>
            </w:r>
            <w:r w:rsidRPr="005314A3">
              <w:rPr>
                <w:rFonts w:ascii="Century Gothic" w:hAnsi="Century Gothic" w:cs="Arial"/>
                <w:b/>
                <w:color w:val="333333"/>
                <w:sz w:val="22"/>
                <w:szCs w:val="22"/>
                <w:shd w:val="clear" w:color="auto" w:fill="FFFFFF"/>
              </w:rPr>
              <w:t>, el cual estará compuesto por un número igual de representantes del empleador y de los trabajadores </w:t>
            </w:r>
          </w:p>
          <w:p w14:paraId="60029D62" w14:textId="77777777" w:rsidR="00C7025F" w:rsidRPr="005314A3" w:rsidRDefault="00C7025F" w:rsidP="00EA6FCD">
            <w:pPr>
              <w:pStyle w:val="NormalWeb"/>
              <w:shd w:val="clear" w:color="auto" w:fill="FFFFFF"/>
              <w:spacing w:before="0" w:beforeAutospacing="0" w:after="0" w:afterAutospacing="0"/>
              <w:jc w:val="both"/>
              <w:rPr>
                <w:rFonts w:ascii="Century Gothic" w:hAnsi="Century Gothic" w:cs="Arial"/>
                <w:color w:val="000000" w:themeColor="text1"/>
                <w:sz w:val="22"/>
                <w:szCs w:val="22"/>
              </w:rPr>
            </w:pPr>
          </w:p>
          <w:p w14:paraId="5F5C9F40" w14:textId="4DF967B9" w:rsidR="00C7025F" w:rsidRPr="005314A3" w:rsidRDefault="00C7025F" w:rsidP="00C7025F">
            <w:pPr>
              <w:pStyle w:val="Default"/>
              <w:rPr>
                <w:rFonts w:ascii="Century Gothic" w:hAnsi="Century Gothic"/>
                <w:sz w:val="22"/>
                <w:szCs w:val="22"/>
                <w:u w:val="none"/>
              </w:rPr>
            </w:pPr>
            <w:r w:rsidRPr="005314A3">
              <w:rPr>
                <w:rFonts w:ascii="Century Gothic" w:hAnsi="Century Gothic"/>
                <w:sz w:val="22"/>
                <w:szCs w:val="22"/>
                <w:u w:val="none"/>
              </w:rPr>
              <w:t xml:space="preserve">El COPASST se conforma por un número determinado de personas que dependen del total de funcionarios de la Universidad Industrial de Santander de acuerdo </w:t>
            </w:r>
            <w:r w:rsidR="00615C78" w:rsidRPr="005314A3">
              <w:rPr>
                <w:rFonts w:ascii="Century Gothic" w:hAnsi="Century Gothic"/>
                <w:sz w:val="22"/>
                <w:szCs w:val="22"/>
                <w:u w:val="none"/>
              </w:rPr>
              <w:t>con</w:t>
            </w:r>
            <w:r w:rsidRPr="005314A3">
              <w:rPr>
                <w:rFonts w:ascii="Century Gothic" w:hAnsi="Century Gothic"/>
                <w:sz w:val="22"/>
                <w:szCs w:val="22"/>
                <w:u w:val="none"/>
              </w:rPr>
              <w:t xml:space="preserve"> la siguiente tabla: </w:t>
            </w:r>
          </w:p>
          <w:p w14:paraId="7F56549B" w14:textId="77777777" w:rsidR="00C7025F" w:rsidRPr="005314A3" w:rsidRDefault="00C7025F" w:rsidP="00C7025F">
            <w:pPr>
              <w:pStyle w:val="Default"/>
              <w:rPr>
                <w:rFonts w:ascii="Century Gothic" w:hAnsi="Century Gothic"/>
                <w:sz w:val="22"/>
                <w:szCs w:val="22"/>
                <w:u w:val="none"/>
              </w:rPr>
            </w:pPr>
          </w:p>
          <w:tbl>
            <w:tblPr>
              <w:tblStyle w:val="Cuadrculamedia1-nfasis5"/>
              <w:tblW w:w="0" w:type="auto"/>
              <w:tblInd w:w="996" w:type="dxa"/>
              <w:tblLook w:val="04A0" w:firstRow="1" w:lastRow="0" w:firstColumn="1" w:lastColumn="0" w:noHBand="0" w:noVBand="1"/>
            </w:tblPr>
            <w:tblGrid>
              <w:gridCol w:w="2425"/>
              <w:gridCol w:w="4086"/>
            </w:tblGrid>
            <w:tr w:rsidR="00C7025F" w:rsidRPr="005314A3" w14:paraId="45E3300D" w14:textId="77777777" w:rsidTr="00322942">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425" w:type="dxa"/>
                </w:tcPr>
                <w:p w14:paraId="2DF8AFE7" w14:textId="77777777" w:rsidR="00C7025F" w:rsidRPr="005314A3" w:rsidRDefault="00C7025F" w:rsidP="00BB6D1B">
                  <w:pPr>
                    <w:pStyle w:val="Default"/>
                    <w:framePr w:hSpace="141" w:wrap="around" w:vAnchor="text" w:hAnchor="margin" w:xAlign="center" w:y="62"/>
                    <w:rPr>
                      <w:rFonts w:ascii="Century Gothic" w:hAnsi="Century Gothic"/>
                      <w:sz w:val="22"/>
                      <w:szCs w:val="22"/>
                      <w:u w:val="none"/>
                    </w:rPr>
                  </w:pPr>
                  <w:r w:rsidRPr="005314A3">
                    <w:rPr>
                      <w:rFonts w:ascii="Century Gothic" w:hAnsi="Century Gothic"/>
                      <w:sz w:val="22"/>
                      <w:szCs w:val="22"/>
                      <w:u w:val="none"/>
                    </w:rPr>
                    <w:t>De 10 a 49 Trabajadores</w:t>
                  </w:r>
                </w:p>
              </w:tc>
              <w:tc>
                <w:tcPr>
                  <w:tcW w:w="4086" w:type="dxa"/>
                </w:tcPr>
                <w:p w14:paraId="3880F27B" w14:textId="77777777" w:rsidR="00C7025F" w:rsidRPr="005314A3" w:rsidRDefault="00C7025F" w:rsidP="00BB6D1B">
                  <w:pPr>
                    <w:pStyle w:val="Default"/>
                    <w:framePr w:hSpace="141" w:wrap="around" w:vAnchor="text" w:hAnchor="margin" w:xAlign="center" w:y="62"/>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u w:val="none"/>
                    </w:rPr>
                  </w:pPr>
                  <w:r w:rsidRPr="005314A3">
                    <w:rPr>
                      <w:rFonts w:ascii="Century Gothic" w:hAnsi="Century Gothic"/>
                      <w:sz w:val="22"/>
                      <w:szCs w:val="22"/>
                      <w:u w:val="none"/>
                    </w:rPr>
                    <w:t>Un (1) representante por cada una de las partes.</w:t>
                  </w:r>
                </w:p>
              </w:tc>
            </w:tr>
            <w:tr w:rsidR="00C7025F" w:rsidRPr="005314A3" w14:paraId="32B19187" w14:textId="77777777" w:rsidTr="00322942">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425" w:type="dxa"/>
                </w:tcPr>
                <w:p w14:paraId="37B7349F" w14:textId="77777777" w:rsidR="00C7025F" w:rsidRPr="005314A3" w:rsidRDefault="00C7025F" w:rsidP="00BB6D1B">
                  <w:pPr>
                    <w:pStyle w:val="Default"/>
                    <w:framePr w:hSpace="141" w:wrap="around" w:vAnchor="text" w:hAnchor="margin" w:xAlign="center" w:y="62"/>
                    <w:rPr>
                      <w:rFonts w:ascii="Century Gothic" w:hAnsi="Century Gothic"/>
                      <w:sz w:val="22"/>
                      <w:szCs w:val="22"/>
                      <w:u w:val="none"/>
                    </w:rPr>
                  </w:pPr>
                  <w:r w:rsidRPr="005314A3">
                    <w:rPr>
                      <w:rFonts w:ascii="Century Gothic" w:hAnsi="Century Gothic"/>
                      <w:sz w:val="22"/>
                      <w:szCs w:val="22"/>
                      <w:u w:val="none"/>
                    </w:rPr>
                    <w:t>De 50 a 499 Trabajadores</w:t>
                  </w:r>
                </w:p>
              </w:tc>
              <w:tc>
                <w:tcPr>
                  <w:tcW w:w="4086" w:type="dxa"/>
                </w:tcPr>
                <w:p w14:paraId="0A6A7FB2" w14:textId="77777777" w:rsidR="00C7025F" w:rsidRPr="005314A3" w:rsidRDefault="00C7025F" w:rsidP="00BB6D1B">
                  <w:pPr>
                    <w:pStyle w:val="Default"/>
                    <w:framePr w:hSpace="141" w:wrap="around" w:vAnchor="text" w:hAnchor="margin" w:xAlign="center" w:y="62"/>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u w:val="none"/>
                    </w:rPr>
                  </w:pPr>
                  <w:r w:rsidRPr="005314A3">
                    <w:rPr>
                      <w:rFonts w:ascii="Century Gothic" w:hAnsi="Century Gothic"/>
                      <w:sz w:val="22"/>
                      <w:szCs w:val="22"/>
                      <w:u w:val="none"/>
                    </w:rPr>
                    <w:t>Dos (2) representantes por cada una de las partes.</w:t>
                  </w:r>
                </w:p>
              </w:tc>
            </w:tr>
            <w:tr w:rsidR="00C7025F" w:rsidRPr="005314A3" w14:paraId="4201123C" w14:textId="77777777" w:rsidTr="00322942">
              <w:trPr>
                <w:trHeight w:val="175"/>
              </w:trPr>
              <w:tc>
                <w:tcPr>
                  <w:cnfStyle w:val="001000000000" w:firstRow="0" w:lastRow="0" w:firstColumn="1" w:lastColumn="0" w:oddVBand="0" w:evenVBand="0" w:oddHBand="0" w:evenHBand="0" w:firstRowFirstColumn="0" w:firstRowLastColumn="0" w:lastRowFirstColumn="0" w:lastRowLastColumn="0"/>
                  <w:tcW w:w="2425" w:type="dxa"/>
                </w:tcPr>
                <w:p w14:paraId="6128B4EB" w14:textId="77777777" w:rsidR="00C7025F" w:rsidRPr="005314A3" w:rsidRDefault="00C7025F" w:rsidP="00BB6D1B">
                  <w:pPr>
                    <w:pStyle w:val="Default"/>
                    <w:framePr w:hSpace="141" w:wrap="around" w:vAnchor="text" w:hAnchor="margin" w:xAlign="center" w:y="62"/>
                    <w:rPr>
                      <w:rFonts w:ascii="Century Gothic" w:hAnsi="Century Gothic"/>
                      <w:sz w:val="22"/>
                      <w:szCs w:val="22"/>
                      <w:u w:val="none"/>
                    </w:rPr>
                  </w:pPr>
                  <w:r w:rsidRPr="005314A3">
                    <w:rPr>
                      <w:rFonts w:ascii="Century Gothic" w:hAnsi="Century Gothic"/>
                      <w:sz w:val="22"/>
                      <w:szCs w:val="22"/>
                      <w:u w:val="none"/>
                    </w:rPr>
                    <w:t xml:space="preserve">De 500 a 999 Trabajadores </w:t>
                  </w:r>
                </w:p>
              </w:tc>
              <w:tc>
                <w:tcPr>
                  <w:tcW w:w="4086" w:type="dxa"/>
                </w:tcPr>
                <w:p w14:paraId="71B18325" w14:textId="77777777" w:rsidR="00C7025F" w:rsidRPr="005314A3" w:rsidRDefault="00C7025F" w:rsidP="00BB6D1B">
                  <w:pPr>
                    <w:pStyle w:val="Default"/>
                    <w:framePr w:hSpace="141" w:wrap="around" w:vAnchor="text" w:hAnchor="margin" w:xAlign="center" w:y="62"/>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u w:val="none"/>
                    </w:rPr>
                  </w:pPr>
                  <w:r w:rsidRPr="005314A3">
                    <w:rPr>
                      <w:rFonts w:ascii="Century Gothic" w:hAnsi="Century Gothic"/>
                      <w:sz w:val="22"/>
                      <w:szCs w:val="22"/>
                      <w:u w:val="none"/>
                    </w:rPr>
                    <w:t>Tres (3) representantes por cada una de las partes.</w:t>
                  </w:r>
                </w:p>
              </w:tc>
            </w:tr>
            <w:tr w:rsidR="00C7025F" w:rsidRPr="005314A3" w14:paraId="7AFA346A" w14:textId="77777777" w:rsidTr="00322942">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425" w:type="dxa"/>
                </w:tcPr>
                <w:p w14:paraId="3E2561F0" w14:textId="77777777" w:rsidR="00C7025F" w:rsidRPr="005314A3" w:rsidRDefault="00C7025F" w:rsidP="00BB6D1B">
                  <w:pPr>
                    <w:pStyle w:val="Default"/>
                    <w:framePr w:hSpace="141" w:wrap="around" w:vAnchor="text" w:hAnchor="margin" w:xAlign="center" w:y="62"/>
                    <w:rPr>
                      <w:rFonts w:ascii="Century Gothic" w:hAnsi="Century Gothic"/>
                      <w:sz w:val="22"/>
                      <w:szCs w:val="22"/>
                      <w:u w:val="none"/>
                    </w:rPr>
                  </w:pPr>
                  <w:r w:rsidRPr="005314A3">
                    <w:rPr>
                      <w:rFonts w:ascii="Century Gothic" w:hAnsi="Century Gothic"/>
                      <w:sz w:val="22"/>
                      <w:szCs w:val="22"/>
                      <w:u w:val="none"/>
                    </w:rPr>
                    <w:lastRenderedPageBreak/>
                    <w:t>De 1000 o más trabajadores</w:t>
                  </w:r>
                </w:p>
              </w:tc>
              <w:tc>
                <w:tcPr>
                  <w:tcW w:w="4086" w:type="dxa"/>
                </w:tcPr>
                <w:p w14:paraId="3B2AFB5F" w14:textId="77777777" w:rsidR="00C7025F" w:rsidRPr="005314A3" w:rsidRDefault="00C7025F" w:rsidP="00BB6D1B">
                  <w:pPr>
                    <w:pStyle w:val="Default"/>
                    <w:framePr w:hSpace="141" w:wrap="around" w:vAnchor="text" w:hAnchor="margin" w:xAlign="center" w:y="62"/>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u w:val="none"/>
                    </w:rPr>
                  </w:pPr>
                  <w:r w:rsidRPr="005314A3">
                    <w:rPr>
                      <w:rFonts w:ascii="Century Gothic" w:hAnsi="Century Gothic"/>
                      <w:sz w:val="22"/>
                      <w:szCs w:val="22"/>
                      <w:u w:val="none"/>
                    </w:rPr>
                    <w:t>Cuatro (4) representantes por cada una de las partes.</w:t>
                  </w:r>
                </w:p>
              </w:tc>
            </w:tr>
          </w:tbl>
          <w:p w14:paraId="6BB9BC98" w14:textId="77777777" w:rsidR="00C7025F" w:rsidRPr="005314A3" w:rsidRDefault="00C7025F" w:rsidP="00C7025F">
            <w:pPr>
              <w:pStyle w:val="Default"/>
              <w:rPr>
                <w:rFonts w:ascii="Century Gothic" w:hAnsi="Century Gothic"/>
                <w:sz w:val="22"/>
                <w:szCs w:val="22"/>
                <w:u w:val="none"/>
              </w:rPr>
            </w:pPr>
          </w:p>
          <w:p w14:paraId="4F84F73F" w14:textId="77777777" w:rsidR="00AE5601" w:rsidRPr="005314A3" w:rsidRDefault="00C7025F" w:rsidP="00852D28">
            <w:pPr>
              <w:ind w:right="542"/>
              <w:jc w:val="both"/>
              <w:rPr>
                <w:rFonts w:ascii="Century Gothic" w:hAnsi="Century Gothic"/>
                <w:sz w:val="22"/>
                <w:szCs w:val="22"/>
                <w:u w:val="none"/>
              </w:rPr>
            </w:pPr>
            <w:r w:rsidRPr="005314A3">
              <w:rPr>
                <w:rFonts w:ascii="Century Gothic" w:hAnsi="Century Gothic"/>
                <w:sz w:val="22"/>
                <w:szCs w:val="22"/>
                <w:u w:val="none"/>
              </w:rPr>
              <w:t xml:space="preserve">El Comité Paritario de Seguridad y Salud en el Trabajo estará compuesto por un número igual de representantes del empleador y de los trabajadores, con sus respectivos suplentes. La mitad de sus integrantes representan a la Universidad, son elegidos por </w:t>
            </w:r>
            <w:r w:rsidR="00852D28" w:rsidRPr="005314A3">
              <w:rPr>
                <w:rFonts w:ascii="Century Gothic" w:hAnsi="Century Gothic"/>
                <w:sz w:val="22"/>
                <w:szCs w:val="22"/>
                <w:u w:val="none"/>
              </w:rPr>
              <w:t>la</w:t>
            </w:r>
            <w:r w:rsidRPr="005314A3">
              <w:rPr>
                <w:rFonts w:ascii="Century Gothic" w:hAnsi="Century Gothic"/>
                <w:sz w:val="22"/>
                <w:szCs w:val="22"/>
                <w:u w:val="none"/>
              </w:rPr>
              <w:t xml:space="preserve"> rector</w:t>
            </w:r>
            <w:r w:rsidR="00852D28" w:rsidRPr="005314A3">
              <w:rPr>
                <w:rFonts w:ascii="Century Gothic" w:hAnsi="Century Gothic"/>
                <w:sz w:val="22"/>
                <w:szCs w:val="22"/>
                <w:u w:val="none"/>
              </w:rPr>
              <w:t>a</w:t>
            </w:r>
            <w:r w:rsidRPr="005314A3">
              <w:rPr>
                <w:rFonts w:ascii="Century Gothic" w:hAnsi="Century Gothic"/>
                <w:sz w:val="22"/>
                <w:szCs w:val="22"/>
                <w:u w:val="none"/>
              </w:rPr>
              <w:t>; la otra mitad de sus</w:t>
            </w:r>
            <w:r w:rsidR="00852D28" w:rsidRPr="005314A3">
              <w:rPr>
                <w:rFonts w:ascii="Century Gothic" w:hAnsi="Century Gothic"/>
                <w:sz w:val="22"/>
                <w:szCs w:val="22"/>
                <w:u w:val="none"/>
              </w:rPr>
              <w:t xml:space="preserve"> integrantes representan a los colaboradore</w:t>
            </w:r>
            <w:r w:rsidRPr="005314A3">
              <w:rPr>
                <w:rFonts w:ascii="Century Gothic" w:hAnsi="Century Gothic"/>
                <w:sz w:val="22"/>
                <w:szCs w:val="22"/>
                <w:u w:val="none"/>
              </w:rPr>
              <w:t>s, y son elegidos por votación.</w:t>
            </w:r>
          </w:p>
        </w:tc>
      </w:tr>
      <w:tr w:rsidR="00A66CDC" w:rsidRPr="001F37F8" w14:paraId="38A1CDA0" w14:textId="77777777" w:rsidTr="00852D28">
        <w:trPr>
          <w:trHeight w:val="3256"/>
        </w:trPr>
        <w:tc>
          <w:tcPr>
            <w:tcW w:w="2077" w:type="dxa"/>
            <w:shd w:val="clear" w:color="auto" w:fill="D9D9D9"/>
            <w:vAlign w:val="center"/>
          </w:tcPr>
          <w:p w14:paraId="26D2E1A7" w14:textId="77777777" w:rsidR="00A66CDC" w:rsidRPr="00BB6D1B" w:rsidRDefault="00A66CDC" w:rsidP="00A66CDC">
            <w:pPr>
              <w:jc w:val="center"/>
              <w:rPr>
                <w:rFonts w:ascii="Century Gothic" w:hAnsi="Century Gothic"/>
                <w:b/>
                <w:sz w:val="22"/>
                <w:szCs w:val="22"/>
                <w:u w:val="none"/>
              </w:rPr>
            </w:pPr>
            <w:r w:rsidRPr="00BB6D1B">
              <w:rPr>
                <w:rFonts w:ascii="Century Gothic" w:hAnsi="Century Gothic"/>
                <w:b/>
                <w:sz w:val="22"/>
                <w:szCs w:val="22"/>
                <w:u w:val="none"/>
              </w:rPr>
              <w:lastRenderedPageBreak/>
              <w:t>DEFINICIONES</w:t>
            </w:r>
          </w:p>
        </w:tc>
        <w:tc>
          <w:tcPr>
            <w:tcW w:w="8211" w:type="dxa"/>
            <w:shd w:val="clear" w:color="auto" w:fill="auto"/>
          </w:tcPr>
          <w:p w14:paraId="03279A5D" w14:textId="77777777" w:rsidR="00A66CDC" w:rsidRPr="005314A3" w:rsidRDefault="00A66CDC" w:rsidP="00A66CDC">
            <w:pPr>
              <w:jc w:val="both"/>
              <w:rPr>
                <w:rFonts w:ascii="Century Gothic" w:hAnsi="Century Gothic"/>
                <w:sz w:val="22"/>
                <w:szCs w:val="22"/>
                <w:u w:val="none"/>
              </w:rPr>
            </w:pPr>
            <w:r w:rsidRPr="005314A3">
              <w:rPr>
                <w:rFonts w:ascii="Century Gothic" w:hAnsi="Century Gothic"/>
                <w:sz w:val="22"/>
                <w:szCs w:val="22"/>
                <w:u w:val="none"/>
              </w:rPr>
              <w:t xml:space="preserve">COPASST: </w:t>
            </w:r>
            <w:r w:rsidR="00CC143E" w:rsidRPr="005314A3">
              <w:rPr>
                <w:rFonts w:ascii="Century Gothic" w:hAnsi="Century Gothic"/>
                <w:color w:val="1D1D1D"/>
                <w:sz w:val="22"/>
                <w:szCs w:val="22"/>
                <w:u w:val="none"/>
                <w:shd w:val="clear" w:color="auto" w:fill="FFFFFF"/>
              </w:rPr>
              <w:t>es el organismo encargado de la promoción, vigilancia de las normas y reglamentos de Seguridad y Salud en el Trabajo dentro de la UCM por medio de actividades de promoción, información y divulgación. Además, garantiza que los riesgos de enfermedad y accidente derivados del trabajo se reduzcan al mínimo. Dicho organismo está regido por el decreto 614 de 1984, Resolución 1016 de 1989, decreto Ley 1295 de 1994, Ley 1562 de 2012 y decreto 1443 de 2014.</w:t>
            </w:r>
            <w:r w:rsidR="00CC143E" w:rsidRPr="005314A3">
              <w:rPr>
                <w:rFonts w:ascii="Century Gothic" w:hAnsi="Century Gothic"/>
                <w:sz w:val="22"/>
                <w:szCs w:val="22"/>
                <w:u w:val="none"/>
              </w:rPr>
              <w:t xml:space="preserve"> </w:t>
            </w:r>
            <w:r w:rsidRPr="005314A3">
              <w:rPr>
                <w:rFonts w:ascii="Century Gothic" w:hAnsi="Century Gothic"/>
                <w:sz w:val="22"/>
                <w:szCs w:val="22"/>
                <w:u w:val="none"/>
              </w:rPr>
              <w:t xml:space="preserve">Este procedimiento inicia </w:t>
            </w:r>
            <w:r w:rsidR="002045D3" w:rsidRPr="005314A3">
              <w:rPr>
                <w:rFonts w:ascii="Century Gothic" w:hAnsi="Century Gothic"/>
                <w:sz w:val="22"/>
                <w:szCs w:val="22"/>
                <w:u w:val="none"/>
              </w:rPr>
              <w:t>Un</w:t>
            </w:r>
            <w:r w:rsidRPr="005314A3">
              <w:rPr>
                <w:rFonts w:ascii="Century Gothic" w:hAnsi="Century Gothic"/>
                <w:sz w:val="22"/>
                <w:szCs w:val="22"/>
                <w:u w:val="none"/>
              </w:rPr>
              <w:t xml:space="preserve"> (</w:t>
            </w:r>
            <w:r w:rsidR="002045D3" w:rsidRPr="005314A3">
              <w:rPr>
                <w:rFonts w:ascii="Century Gothic" w:hAnsi="Century Gothic"/>
                <w:sz w:val="22"/>
                <w:szCs w:val="22"/>
                <w:u w:val="none"/>
              </w:rPr>
              <w:t>1</w:t>
            </w:r>
            <w:r w:rsidRPr="005314A3">
              <w:rPr>
                <w:rFonts w:ascii="Century Gothic" w:hAnsi="Century Gothic"/>
                <w:sz w:val="22"/>
                <w:szCs w:val="22"/>
                <w:u w:val="none"/>
              </w:rPr>
              <w:t xml:space="preserve">) meses antes del vencimiento del periodo de vigencia del COPASST; el período de vigencia es de 2 años.  </w:t>
            </w:r>
          </w:p>
          <w:p w14:paraId="21599B55" w14:textId="77777777" w:rsidR="00A66CDC" w:rsidRPr="005314A3" w:rsidRDefault="00A66CDC" w:rsidP="00A66CDC">
            <w:pPr>
              <w:jc w:val="both"/>
              <w:rPr>
                <w:rFonts w:ascii="Century Gothic" w:hAnsi="Century Gothic"/>
                <w:sz w:val="22"/>
                <w:szCs w:val="22"/>
                <w:u w:val="none"/>
              </w:rPr>
            </w:pPr>
            <w:r w:rsidRPr="005314A3">
              <w:rPr>
                <w:rFonts w:ascii="Century Gothic" w:hAnsi="Century Gothic"/>
                <w:sz w:val="22"/>
                <w:szCs w:val="22"/>
                <w:u w:val="none"/>
              </w:rPr>
              <w:t>SST: Seguridad y Salud en el Trabajo</w:t>
            </w:r>
          </w:p>
          <w:p w14:paraId="05A8D28B" w14:textId="77777777" w:rsidR="005651F5" w:rsidRPr="005314A3" w:rsidRDefault="00A66CDC" w:rsidP="00852D28">
            <w:pPr>
              <w:jc w:val="both"/>
              <w:rPr>
                <w:rFonts w:ascii="Century Gothic" w:hAnsi="Century Gothic"/>
                <w:sz w:val="22"/>
                <w:szCs w:val="22"/>
                <w:u w:val="none"/>
              </w:rPr>
            </w:pPr>
            <w:r w:rsidRPr="005314A3">
              <w:rPr>
                <w:rFonts w:ascii="Century Gothic" w:hAnsi="Century Gothic"/>
                <w:sz w:val="22"/>
                <w:szCs w:val="22"/>
                <w:u w:val="none"/>
              </w:rPr>
              <w:t>GTH: Gestión del Talento Humano</w:t>
            </w:r>
          </w:p>
        </w:tc>
      </w:tr>
    </w:tbl>
    <w:p w14:paraId="325A56A2" w14:textId="77777777" w:rsidR="001F37F8" w:rsidRPr="00AE5601" w:rsidRDefault="001F37F8" w:rsidP="001F37F8">
      <w:pPr>
        <w:jc w:val="both"/>
        <w:rPr>
          <w:rFonts w:ascii="Century Gothic" w:hAnsi="Century Gothic"/>
          <w:sz w:val="20"/>
          <w:u w:val="none"/>
        </w:rPr>
      </w:pPr>
    </w:p>
    <w:p w14:paraId="4EBA40B8" w14:textId="77777777" w:rsidR="001F37F8" w:rsidRDefault="001F37F8" w:rsidP="00A7092E">
      <w:pPr>
        <w:jc w:val="both"/>
        <w:rPr>
          <w:rFonts w:ascii="Century Gothic" w:hAnsi="Century Gothic"/>
          <w:sz w:val="20"/>
          <w:u w:val="none"/>
        </w:rPr>
      </w:pPr>
    </w:p>
    <w:tbl>
      <w:tblPr>
        <w:tblpPr w:leftFromText="141" w:rightFromText="141" w:vertAnchor="text" w:horzAnchor="margin" w:tblpXSpec="center" w:tblpY="-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
        <w:gridCol w:w="497"/>
        <w:gridCol w:w="5529"/>
        <w:gridCol w:w="1842"/>
        <w:gridCol w:w="2127"/>
      </w:tblGrid>
      <w:tr w:rsidR="00A02B34" w:rsidRPr="00A1505D" w14:paraId="2A710BF4" w14:textId="77777777" w:rsidTr="00A02B34">
        <w:trPr>
          <w:tblHeader/>
        </w:trPr>
        <w:tc>
          <w:tcPr>
            <w:tcW w:w="10349" w:type="dxa"/>
            <w:gridSpan w:val="5"/>
            <w:shd w:val="clear" w:color="auto" w:fill="D9D9D9"/>
          </w:tcPr>
          <w:p w14:paraId="5A51B1B4" w14:textId="77777777" w:rsidR="00A02B34" w:rsidRPr="005314A3" w:rsidRDefault="00A02B34" w:rsidP="00A02B34">
            <w:pPr>
              <w:spacing w:after="0"/>
              <w:jc w:val="center"/>
              <w:rPr>
                <w:rFonts w:ascii="Century Gothic" w:hAnsi="Century Gothic"/>
                <w:b/>
                <w:sz w:val="22"/>
                <w:szCs w:val="22"/>
                <w:u w:val="none"/>
              </w:rPr>
            </w:pPr>
            <w:r w:rsidRPr="005314A3">
              <w:rPr>
                <w:rFonts w:ascii="Century Gothic" w:hAnsi="Century Gothic"/>
                <w:b/>
                <w:sz w:val="22"/>
                <w:szCs w:val="22"/>
                <w:u w:val="none"/>
              </w:rPr>
              <w:lastRenderedPageBreak/>
              <w:t xml:space="preserve">PROCEDIMIENTO PARA LA CONFORMACION Y FUNCIONAMIENTO DEL COMITÉ PARITARIO </w:t>
            </w:r>
          </w:p>
          <w:p w14:paraId="0B1B1E96" w14:textId="77777777" w:rsidR="00A02B34" w:rsidRPr="005314A3" w:rsidRDefault="00A02B34" w:rsidP="00A02B34">
            <w:pPr>
              <w:spacing w:after="0"/>
              <w:jc w:val="center"/>
              <w:rPr>
                <w:rFonts w:ascii="Century Gothic" w:hAnsi="Century Gothic"/>
                <w:b/>
                <w:sz w:val="22"/>
                <w:szCs w:val="22"/>
              </w:rPr>
            </w:pPr>
            <w:r w:rsidRPr="005314A3">
              <w:rPr>
                <w:rFonts w:ascii="Century Gothic" w:hAnsi="Century Gothic"/>
                <w:b/>
                <w:sz w:val="22"/>
                <w:szCs w:val="22"/>
                <w:u w:val="none"/>
              </w:rPr>
              <w:t>DE SEGURIDAD Y SALUD EN EL TRABAJO</w:t>
            </w:r>
          </w:p>
        </w:tc>
      </w:tr>
      <w:tr w:rsidR="00A02B34" w:rsidRPr="00A1505D" w14:paraId="0ED31221" w14:textId="77777777" w:rsidTr="00501F4A">
        <w:trPr>
          <w:tblHeader/>
        </w:trPr>
        <w:tc>
          <w:tcPr>
            <w:tcW w:w="354" w:type="dxa"/>
            <w:shd w:val="clear" w:color="auto" w:fill="D9D9D9"/>
            <w:vAlign w:val="center"/>
          </w:tcPr>
          <w:p w14:paraId="4DE4509A" w14:textId="77777777" w:rsidR="00A02B34" w:rsidRPr="005314A3" w:rsidRDefault="00A02B34" w:rsidP="00A02B34">
            <w:pPr>
              <w:jc w:val="center"/>
              <w:rPr>
                <w:rFonts w:ascii="Century Gothic" w:hAnsi="Century Gothic"/>
                <w:b/>
                <w:sz w:val="22"/>
                <w:szCs w:val="22"/>
              </w:rPr>
            </w:pPr>
            <w:proofErr w:type="spellStart"/>
            <w:r w:rsidRPr="005314A3">
              <w:rPr>
                <w:rFonts w:ascii="Century Gothic" w:hAnsi="Century Gothic"/>
                <w:b/>
                <w:sz w:val="22"/>
                <w:szCs w:val="22"/>
              </w:rPr>
              <w:t>Nº</w:t>
            </w:r>
            <w:proofErr w:type="spellEnd"/>
          </w:p>
        </w:tc>
        <w:tc>
          <w:tcPr>
            <w:tcW w:w="497" w:type="dxa"/>
            <w:shd w:val="clear" w:color="auto" w:fill="D9D9D9"/>
          </w:tcPr>
          <w:p w14:paraId="4AF5104B" w14:textId="77777777" w:rsidR="00A02B34" w:rsidRPr="005314A3" w:rsidRDefault="00A02B34" w:rsidP="00A02B34">
            <w:pPr>
              <w:jc w:val="center"/>
              <w:rPr>
                <w:rFonts w:ascii="Century Gothic" w:hAnsi="Century Gothic"/>
                <w:b/>
                <w:sz w:val="22"/>
                <w:szCs w:val="22"/>
              </w:rPr>
            </w:pPr>
            <w:r w:rsidRPr="005314A3">
              <w:rPr>
                <w:rFonts w:ascii="Century Gothic" w:hAnsi="Century Gothic"/>
                <w:b/>
                <w:sz w:val="22"/>
                <w:szCs w:val="22"/>
              </w:rPr>
              <w:t>PH</w:t>
            </w:r>
          </w:p>
          <w:p w14:paraId="367ED9C0" w14:textId="77777777" w:rsidR="00A02B34" w:rsidRPr="005314A3" w:rsidRDefault="00A02B34" w:rsidP="00A02B34">
            <w:pPr>
              <w:jc w:val="center"/>
              <w:rPr>
                <w:rFonts w:ascii="Century Gothic" w:hAnsi="Century Gothic"/>
                <w:b/>
                <w:sz w:val="22"/>
                <w:szCs w:val="22"/>
              </w:rPr>
            </w:pPr>
            <w:r w:rsidRPr="005314A3">
              <w:rPr>
                <w:rFonts w:ascii="Century Gothic" w:hAnsi="Century Gothic"/>
                <w:b/>
                <w:sz w:val="22"/>
                <w:szCs w:val="22"/>
              </w:rPr>
              <w:t>VA</w:t>
            </w:r>
          </w:p>
        </w:tc>
        <w:tc>
          <w:tcPr>
            <w:tcW w:w="5529" w:type="dxa"/>
            <w:shd w:val="clear" w:color="auto" w:fill="D9D9D9"/>
            <w:vAlign w:val="center"/>
          </w:tcPr>
          <w:p w14:paraId="3B745FAF" w14:textId="77777777" w:rsidR="00A02B34" w:rsidRPr="005314A3" w:rsidRDefault="00A02B34" w:rsidP="00A02B34">
            <w:pPr>
              <w:jc w:val="center"/>
              <w:rPr>
                <w:rFonts w:ascii="Century Gothic" w:hAnsi="Century Gothic"/>
                <w:b/>
                <w:sz w:val="22"/>
                <w:szCs w:val="22"/>
              </w:rPr>
            </w:pPr>
            <w:r w:rsidRPr="005314A3">
              <w:rPr>
                <w:rFonts w:ascii="Century Gothic" w:hAnsi="Century Gothic"/>
                <w:b/>
                <w:sz w:val="22"/>
                <w:szCs w:val="22"/>
              </w:rPr>
              <w:t xml:space="preserve">ACTIVIDAD / DESCRIPCIÓN </w:t>
            </w:r>
          </w:p>
        </w:tc>
        <w:tc>
          <w:tcPr>
            <w:tcW w:w="1842" w:type="dxa"/>
            <w:shd w:val="clear" w:color="auto" w:fill="D9D9D9"/>
            <w:vAlign w:val="center"/>
          </w:tcPr>
          <w:p w14:paraId="7A879A9B" w14:textId="77777777" w:rsidR="00A02B34" w:rsidRPr="005314A3" w:rsidRDefault="00A02B34" w:rsidP="00A02B34">
            <w:pPr>
              <w:jc w:val="center"/>
              <w:rPr>
                <w:rFonts w:ascii="Century Gothic" w:hAnsi="Century Gothic"/>
                <w:b/>
                <w:sz w:val="22"/>
                <w:szCs w:val="22"/>
              </w:rPr>
            </w:pPr>
            <w:r w:rsidRPr="005314A3">
              <w:rPr>
                <w:rFonts w:ascii="Century Gothic" w:hAnsi="Century Gothic"/>
                <w:b/>
                <w:sz w:val="22"/>
                <w:szCs w:val="22"/>
              </w:rPr>
              <w:t>RESPONSABLE</w:t>
            </w:r>
          </w:p>
        </w:tc>
        <w:tc>
          <w:tcPr>
            <w:tcW w:w="2127" w:type="dxa"/>
            <w:shd w:val="clear" w:color="auto" w:fill="D9D9D9"/>
            <w:vAlign w:val="center"/>
          </w:tcPr>
          <w:p w14:paraId="3F432AF0" w14:textId="77777777" w:rsidR="00A02B34" w:rsidRPr="005314A3" w:rsidRDefault="00A02B34" w:rsidP="00A02B34">
            <w:pPr>
              <w:jc w:val="center"/>
              <w:rPr>
                <w:rFonts w:ascii="Century Gothic" w:hAnsi="Century Gothic"/>
                <w:b/>
                <w:sz w:val="22"/>
                <w:szCs w:val="22"/>
              </w:rPr>
            </w:pPr>
            <w:r w:rsidRPr="005314A3">
              <w:rPr>
                <w:rFonts w:ascii="Century Gothic" w:hAnsi="Century Gothic"/>
                <w:b/>
                <w:sz w:val="22"/>
                <w:szCs w:val="22"/>
              </w:rPr>
              <w:t>REGISTRO (MEDIO DE VERIFICACIÓN)</w:t>
            </w:r>
          </w:p>
        </w:tc>
      </w:tr>
      <w:tr w:rsidR="00A02B34" w:rsidRPr="00A1505D" w14:paraId="4F8F9213" w14:textId="77777777" w:rsidTr="00501F4A">
        <w:trPr>
          <w:trHeight w:val="1247"/>
        </w:trPr>
        <w:tc>
          <w:tcPr>
            <w:tcW w:w="354" w:type="dxa"/>
            <w:vAlign w:val="center"/>
          </w:tcPr>
          <w:p w14:paraId="526B46C4"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1</w:t>
            </w:r>
          </w:p>
        </w:tc>
        <w:tc>
          <w:tcPr>
            <w:tcW w:w="497" w:type="dxa"/>
            <w:vAlign w:val="center"/>
          </w:tcPr>
          <w:p w14:paraId="7886B1AE"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H</w:t>
            </w:r>
          </w:p>
        </w:tc>
        <w:tc>
          <w:tcPr>
            <w:tcW w:w="5529" w:type="dxa"/>
            <w:vAlign w:val="center"/>
          </w:tcPr>
          <w:p w14:paraId="625B504D" w14:textId="59E8C9B3" w:rsidR="00A02B34" w:rsidRPr="005314A3" w:rsidRDefault="00852D28" w:rsidP="00A02B34">
            <w:pPr>
              <w:jc w:val="both"/>
              <w:rPr>
                <w:rFonts w:ascii="Century Gothic" w:hAnsi="Century Gothic"/>
                <w:sz w:val="22"/>
                <w:szCs w:val="22"/>
                <w:u w:val="none"/>
                <w:lang w:val="es-CO"/>
              </w:rPr>
            </w:pPr>
            <w:r w:rsidRPr="005314A3">
              <w:rPr>
                <w:rFonts w:ascii="Century Gothic" w:hAnsi="Century Gothic"/>
                <w:sz w:val="22"/>
                <w:szCs w:val="22"/>
                <w:u w:val="none"/>
                <w:lang w:val="es-CO"/>
              </w:rPr>
              <w:t xml:space="preserve">La líder de Seguridad y Salud en el </w:t>
            </w:r>
            <w:r w:rsidR="0018150C" w:rsidRPr="005314A3">
              <w:rPr>
                <w:rFonts w:ascii="Century Gothic" w:hAnsi="Century Gothic"/>
                <w:sz w:val="22"/>
                <w:szCs w:val="22"/>
                <w:u w:val="none"/>
                <w:lang w:val="es-CO"/>
              </w:rPr>
              <w:t>Trabajo</w:t>
            </w:r>
            <w:r w:rsidRPr="005314A3">
              <w:rPr>
                <w:rFonts w:ascii="Century Gothic" w:hAnsi="Century Gothic"/>
                <w:sz w:val="22"/>
                <w:szCs w:val="22"/>
                <w:u w:val="none"/>
                <w:lang w:val="es-CO"/>
              </w:rPr>
              <w:t xml:space="preserve"> informa a la Coordinadora de Talento Humano, que se debe </w:t>
            </w:r>
            <w:r w:rsidR="0018150C" w:rsidRPr="005314A3">
              <w:rPr>
                <w:rFonts w:ascii="Century Gothic" w:hAnsi="Century Gothic"/>
                <w:sz w:val="22"/>
                <w:szCs w:val="22"/>
                <w:u w:val="none"/>
                <w:lang w:val="es-CO"/>
              </w:rPr>
              <w:t>iniciar</w:t>
            </w:r>
            <w:r w:rsidRPr="005314A3">
              <w:rPr>
                <w:rFonts w:ascii="Century Gothic" w:hAnsi="Century Gothic"/>
                <w:sz w:val="22"/>
                <w:szCs w:val="22"/>
                <w:u w:val="none"/>
                <w:lang w:val="es-CO"/>
              </w:rPr>
              <w:t xml:space="preserve"> elección de un nuevo </w:t>
            </w:r>
            <w:r w:rsidR="0015259F" w:rsidRPr="005314A3">
              <w:rPr>
                <w:rFonts w:ascii="Century Gothic" w:hAnsi="Century Gothic"/>
                <w:sz w:val="22"/>
                <w:szCs w:val="22"/>
                <w:u w:val="none"/>
                <w:lang w:val="es-CO"/>
              </w:rPr>
              <w:t>comité paritario de seguridad y salud en el trabajo.</w:t>
            </w:r>
          </w:p>
        </w:tc>
        <w:tc>
          <w:tcPr>
            <w:tcW w:w="1842" w:type="dxa"/>
            <w:vAlign w:val="center"/>
          </w:tcPr>
          <w:p w14:paraId="64248FFC" w14:textId="77777777" w:rsidR="00A02B34" w:rsidRPr="005314A3" w:rsidRDefault="0015259F" w:rsidP="00A02B34">
            <w:pPr>
              <w:jc w:val="center"/>
              <w:rPr>
                <w:rFonts w:ascii="Century Gothic" w:hAnsi="Century Gothic"/>
                <w:sz w:val="22"/>
                <w:szCs w:val="22"/>
                <w:u w:val="none"/>
              </w:rPr>
            </w:pPr>
            <w:r w:rsidRPr="005314A3">
              <w:rPr>
                <w:rFonts w:ascii="Century Gothic" w:hAnsi="Century Gothic"/>
                <w:sz w:val="22"/>
                <w:szCs w:val="22"/>
                <w:u w:val="none"/>
                <w:lang w:val="es-CO"/>
              </w:rPr>
              <w:t>Líder de Seguridad y Salud en el Trabajo</w:t>
            </w:r>
          </w:p>
        </w:tc>
        <w:tc>
          <w:tcPr>
            <w:tcW w:w="2127" w:type="dxa"/>
            <w:vAlign w:val="center"/>
          </w:tcPr>
          <w:p w14:paraId="69B4939B" w14:textId="77777777" w:rsidR="00A02B34" w:rsidRPr="005314A3" w:rsidRDefault="00A02B34" w:rsidP="0015259F">
            <w:pPr>
              <w:jc w:val="center"/>
              <w:rPr>
                <w:rFonts w:ascii="Century Gothic" w:hAnsi="Century Gothic"/>
                <w:sz w:val="22"/>
                <w:szCs w:val="22"/>
                <w:u w:val="none"/>
              </w:rPr>
            </w:pPr>
            <w:r w:rsidRPr="005314A3">
              <w:rPr>
                <w:rFonts w:ascii="Century Gothic" w:hAnsi="Century Gothic"/>
                <w:sz w:val="22"/>
                <w:szCs w:val="22"/>
                <w:u w:val="none"/>
              </w:rPr>
              <w:t xml:space="preserve">Notificación personal y/o </w:t>
            </w:r>
            <w:r w:rsidR="0015259F" w:rsidRPr="005314A3">
              <w:rPr>
                <w:rFonts w:ascii="Century Gothic" w:hAnsi="Century Gothic"/>
                <w:sz w:val="22"/>
                <w:szCs w:val="22"/>
                <w:u w:val="none"/>
              </w:rPr>
              <w:t>correo electrónico</w:t>
            </w:r>
          </w:p>
        </w:tc>
      </w:tr>
      <w:tr w:rsidR="00A02B34" w:rsidRPr="00A1505D" w14:paraId="66709E38" w14:textId="77777777" w:rsidTr="00501F4A">
        <w:trPr>
          <w:trHeight w:val="1331"/>
        </w:trPr>
        <w:tc>
          <w:tcPr>
            <w:tcW w:w="354" w:type="dxa"/>
            <w:vAlign w:val="center"/>
          </w:tcPr>
          <w:p w14:paraId="51E3CAE7"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2</w:t>
            </w:r>
          </w:p>
        </w:tc>
        <w:tc>
          <w:tcPr>
            <w:tcW w:w="497" w:type="dxa"/>
            <w:vAlign w:val="center"/>
          </w:tcPr>
          <w:p w14:paraId="2AEBDE41"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H</w:t>
            </w:r>
          </w:p>
        </w:tc>
        <w:tc>
          <w:tcPr>
            <w:tcW w:w="5529" w:type="dxa"/>
            <w:vAlign w:val="center"/>
          </w:tcPr>
          <w:p w14:paraId="35BA3164" w14:textId="5C109F7D" w:rsidR="00A02B34" w:rsidRPr="005314A3" w:rsidRDefault="00A02B34" w:rsidP="0015259F">
            <w:pPr>
              <w:jc w:val="both"/>
              <w:rPr>
                <w:rFonts w:ascii="Century Gothic" w:hAnsi="Century Gothic"/>
                <w:sz w:val="22"/>
                <w:szCs w:val="22"/>
                <w:lang w:val="es-CO"/>
              </w:rPr>
            </w:pPr>
            <w:r w:rsidRPr="005314A3">
              <w:rPr>
                <w:rFonts w:ascii="Century Gothic" w:hAnsi="Century Gothic"/>
                <w:sz w:val="22"/>
                <w:szCs w:val="22"/>
                <w:u w:val="none"/>
                <w:lang w:val="es-CO"/>
              </w:rPr>
              <w:t xml:space="preserve">La unidad de Seguridad y Salud en el Trabajo de la UCM </w:t>
            </w:r>
            <w:r w:rsidR="0015259F" w:rsidRPr="005314A3">
              <w:rPr>
                <w:rFonts w:ascii="Century Gothic" w:hAnsi="Century Gothic"/>
                <w:sz w:val="22"/>
                <w:szCs w:val="22"/>
                <w:u w:val="none"/>
                <w:lang w:val="es-CO"/>
              </w:rPr>
              <w:t xml:space="preserve">con autorización de </w:t>
            </w:r>
            <w:r w:rsidR="0018150C" w:rsidRPr="005314A3">
              <w:rPr>
                <w:rFonts w:ascii="Century Gothic" w:hAnsi="Century Gothic"/>
                <w:sz w:val="22"/>
                <w:szCs w:val="22"/>
                <w:u w:val="none"/>
                <w:lang w:val="es-CO"/>
              </w:rPr>
              <w:t>TH</w:t>
            </w:r>
            <w:r w:rsidR="0015259F" w:rsidRPr="005314A3">
              <w:rPr>
                <w:rFonts w:ascii="Century Gothic" w:hAnsi="Century Gothic"/>
                <w:sz w:val="22"/>
                <w:szCs w:val="22"/>
                <w:u w:val="none"/>
                <w:lang w:val="es-CO"/>
              </w:rPr>
              <w:t xml:space="preserve"> </w:t>
            </w:r>
            <w:r w:rsidRPr="005314A3">
              <w:rPr>
                <w:rFonts w:ascii="Century Gothic" w:hAnsi="Century Gothic"/>
                <w:sz w:val="22"/>
                <w:szCs w:val="22"/>
                <w:u w:val="none"/>
                <w:lang w:val="es-CO"/>
              </w:rPr>
              <w:t xml:space="preserve">hace </w:t>
            </w:r>
            <w:r w:rsidR="0015259F" w:rsidRPr="005314A3">
              <w:rPr>
                <w:rFonts w:ascii="Century Gothic" w:hAnsi="Century Gothic"/>
                <w:sz w:val="22"/>
                <w:szCs w:val="22"/>
                <w:u w:val="none"/>
                <w:lang w:val="es-CO"/>
              </w:rPr>
              <w:t xml:space="preserve">la convocatoria a </w:t>
            </w:r>
            <w:r w:rsidR="0018150C" w:rsidRPr="005314A3">
              <w:rPr>
                <w:rFonts w:ascii="Century Gothic" w:hAnsi="Century Gothic"/>
                <w:sz w:val="22"/>
                <w:szCs w:val="22"/>
                <w:u w:val="none"/>
                <w:lang w:val="es-CO"/>
              </w:rPr>
              <w:t>toda la comunidad universitaria</w:t>
            </w:r>
            <w:r w:rsidR="0015259F" w:rsidRPr="005314A3">
              <w:rPr>
                <w:rFonts w:ascii="Century Gothic" w:hAnsi="Century Gothic"/>
                <w:sz w:val="22"/>
                <w:szCs w:val="22"/>
                <w:u w:val="none"/>
                <w:lang w:val="es-CO"/>
              </w:rPr>
              <w:t>:</w:t>
            </w:r>
            <w:r w:rsidR="0015259F" w:rsidRPr="005314A3">
              <w:rPr>
                <w:rFonts w:ascii="Century Gothic" w:hAnsi="Century Gothic"/>
                <w:sz w:val="22"/>
                <w:szCs w:val="22"/>
                <w:lang w:val="es-CO"/>
              </w:rPr>
              <w:t xml:space="preserve"> </w:t>
            </w:r>
            <w:r w:rsidR="0015259F" w:rsidRPr="005314A3">
              <w:rPr>
                <w:rFonts w:ascii="Century Gothic" w:hAnsi="Century Gothic"/>
                <w:sz w:val="22"/>
                <w:szCs w:val="22"/>
              </w:rPr>
              <w:t>Inscríbete para hacer parte del COPASST UCM</w:t>
            </w:r>
          </w:p>
        </w:tc>
        <w:tc>
          <w:tcPr>
            <w:tcW w:w="1842" w:type="dxa"/>
            <w:vAlign w:val="center"/>
          </w:tcPr>
          <w:p w14:paraId="430591A2" w14:textId="77777777" w:rsidR="00A02B34" w:rsidRPr="005314A3" w:rsidRDefault="00A02B34" w:rsidP="00A02B34">
            <w:pPr>
              <w:jc w:val="center"/>
              <w:rPr>
                <w:rFonts w:ascii="Century Gothic" w:hAnsi="Century Gothic"/>
                <w:sz w:val="22"/>
                <w:szCs w:val="22"/>
                <w:u w:val="none"/>
                <w:lang w:val="es-CO"/>
              </w:rPr>
            </w:pPr>
            <w:r w:rsidRPr="005314A3">
              <w:rPr>
                <w:rFonts w:ascii="Century Gothic" w:hAnsi="Century Gothic"/>
                <w:sz w:val="22"/>
                <w:szCs w:val="22"/>
                <w:u w:val="none"/>
                <w:lang w:val="es-CO"/>
              </w:rPr>
              <w:t>Unidad de Seguridad y Salud en el Trabajo</w:t>
            </w:r>
          </w:p>
        </w:tc>
        <w:tc>
          <w:tcPr>
            <w:tcW w:w="2127" w:type="dxa"/>
            <w:vAlign w:val="center"/>
          </w:tcPr>
          <w:p w14:paraId="47B0D88E" w14:textId="77777777" w:rsidR="00A02B34" w:rsidRPr="005314A3" w:rsidRDefault="00A02B34" w:rsidP="0015259F">
            <w:pPr>
              <w:jc w:val="center"/>
              <w:rPr>
                <w:rFonts w:ascii="Century Gothic" w:hAnsi="Century Gothic"/>
                <w:sz w:val="22"/>
                <w:szCs w:val="22"/>
                <w:u w:val="none"/>
              </w:rPr>
            </w:pPr>
            <w:r w:rsidRPr="005314A3">
              <w:rPr>
                <w:rFonts w:ascii="Century Gothic" w:hAnsi="Century Gothic"/>
                <w:sz w:val="22"/>
                <w:szCs w:val="22"/>
                <w:u w:val="none"/>
              </w:rPr>
              <w:t xml:space="preserve">Notificación </w:t>
            </w:r>
            <w:r w:rsidR="0015259F" w:rsidRPr="005314A3">
              <w:rPr>
                <w:rFonts w:ascii="Century Gothic" w:hAnsi="Century Gothic"/>
                <w:sz w:val="22"/>
                <w:szCs w:val="22"/>
                <w:u w:val="none"/>
              </w:rPr>
              <w:t>Boletín Institucional</w:t>
            </w:r>
          </w:p>
        </w:tc>
      </w:tr>
      <w:tr w:rsidR="00A02B34" w:rsidRPr="00A1505D" w14:paraId="004B9DC8" w14:textId="77777777" w:rsidTr="00501F4A">
        <w:trPr>
          <w:trHeight w:val="2115"/>
        </w:trPr>
        <w:tc>
          <w:tcPr>
            <w:tcW w:w="354" w:type="dxa"/>
            <w:vAlign w:val="center"/>
          </w:tcPr>
          <w:p w14:paraId="0972B3FF"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3</w:t>
            </w:r>
          </w:p>
        </w:tc>
        <w:tc>
          <w:tcPr>
            <w:tcW w:w="497" w:type="dxa"/>
            <w:vAlign w:val="center"/>
          </w:tcPr>
          <w:p w14:paraId="106FF576"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H</w:t>
            </w:r>
          </w:p>
        </w:tc>
        <w:tc>
          <w:tcPr>
            <w:tcW w:w="5529" w:type="dxa"/>
            <w:vAlign w:val="center"/>
          </w:tcPr>
          <w:p w14:paraId="32286FB5" w14:textId="34D32303" w:rsidR="00A02B34" w:rsidRPr="005314A3" w:rsidRDefault="0018150C" w:rsidP="00852D28">
            <w:pPr>
              <w:jc w:val="both"/>
              <w:rPr>
                <w:rFonts w:ascii="Century Gothic" w:hAnsi="Century Gothic"/>
                <w:sz w:val="22"/>
                <w:szCs w:val="22"/>
                <w:u w:val="none"/>
                <w:lang w:val="es-CO"/>
              </w:rPr>
            </w:pPr>
            <w:r w:rsidRPr="005314A3">
              <w:rPr>
                <w:rFonts w:ascii="Century Gothic" w:hAnsi="Century Gothic"/>
                <w:sz w:val="22"/>
                <w:szCs w:val="22"/>
                <w:u w:val="none"/>
              </w:rPr>
              <w:t>¿Cómo inscribirse?</w:t>
            </w:r>
            <w:r w:rsidR="0015259F" w:rsidRPr="005314A3">
              <w:rPr>
                <w:rFonts w:ascii="Century Gothic" w:hAnsi="Century Gothic"/>
                <w:sz w:val="22"/>
                <w:szCs w:val="22"/>
                <w:u w:val="none"/>
              </w:rPr>
              <w:t xml:space="preserve"> Cronograma de Elecciones virtuales Enviar comunicación escrita o correo electrónico a lidersst@ucm.edu.co - corsst@ucm.edu.co, informando de su intensión de postularse con un compañero suplente a la elección virtual del COPASST UCM adjuntando las fotos tipo documento y datos completos para ser incluidos en la plataforma de votación.</w:t>
            </w:r>
          </w:p>
        </w:tc>
        <w:tc>
          <w:tcPr>
            <w:tcW w:w="1842" w:type="dxa"/>
            <w:vAlign w:val="center"/>
          </w:tcPr>
          <w:p w14:paraId="5452434D" w14:textId="77777777" w:rsidR="00A02B34" w:rsidRPr="005314A3" w:rsidRDefault="0015259F" w:rsidP="00A02B34">
            <w:pPr>
              <w:jc w:val="center"/>
              <w:rPr>
                <w:rFonts w:ascii="Century Gothic" w:hAnsi="Century Gothic"/>
                <w:sz w:val="22"/>
                <w:szCs w:val="22"/>
                <w:u w:val="none"/>
              </w:rPr>
            </w:pPr>
            <w:r w:rsidRPr="005314A3">
              <w:rPr>
                <w:rFonts w:ascii="Century Gothic" w:hAnsi="Century Gothic"/>
                <w:sz w:val="22"/>
                <w:szCs w:val="22"/>
                <w:u w:val="none"/>
                <w:lang w:val="es-CO"/>
              </w:rPr>
              <w:t>Unidad de Seguridad y Salud en el Trabajo</w:t>
            </w:r>
          </w:p>
        </w:tc>
        <w:tc>
          <w:tcPr>
            <w:tcW w:w="2127" w:type="dxa"/>
            <w:vAlign w:val="center"/>
          </w:tcPr>
          <w:p w14:paraId="72ECC4ED" w14:textId="77777777" w:rsidR="00A02B34" w:rsidRPr="005314A3" w:rsidRDefault="0015259F" w:rsidP="00A02B34">
            <w:pPr>
              <w:jc w:val="center"/>
              <w:rPr>
                <w:rFonts w:ascii="Century Gothic" w:hAnsi="Century Gothic"/>
                <w:sz w:val="22"/>
                <w:szCs w:val="22"/>
                <w:u w:val="none"/>
              </w:rPr>
            </w:pPr>
            <w:r w:rsidRPr="005314A3">
              <w:rPr>
                <w:rFonts w:ascii="Century Gothic" w:hAnsi="Century Gothic"/>
                <w:sz w:val="22"/>
                <w:szCs w:val="22"/>
                <w:u w:val="none"/>
              </w:rPr>
              <w:t xml:space="preserve">Notificación Boletín Institucional </w:t>
            </w:r>
            <w:r w:rsidR="00A02B34" w:rsidRPr="005314A3">
              <w:rPr>
                <w:rFonts w:ascii="Century Gothic" w:hAnsi="Century Gothic"/>
                <w:sz w:val="22"/>
                <w:szCs w:val="22"/>
                <w:u w:val="none"/>
              </w:rPr>
              <w:t xml:space="preserve"> </w:t>
            </w:r>
          </w:p>
        </w:tc>
      </w:tr>
      <w:tr w:rsidR="00A02B34" w:rsidRPr="00A1505D" w14:paraId="058DC8BE" w14:textId="77777777" w:rsidTr="00501F4A">
        <w:trPr>
          <w:trHeight w:val="3191"/>
        </w:trPr>
        <w:tc>
          <w:tcPr>
            <w:tcW w:w="354" w:type="dxa"/>
            <w:vAlign w:val="center"/>
          </w:tcPr>
          <w:p w14:paraId="6FF0A180"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4</w:t>
            </w:r>
          </w:p>
        </w:tc>
        <w:tc>
          <w:tcPr>
            <w:tcW w:w="497" w:type="dxa"/>
            <w:vAlign w:val="center"/>
          </w:tcPr>
          <w:p w14:paraId="7D708CE8"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H</w:t>
            </w:r>
          </w:p>
        </w:tc>
        <w:tc>
          <w:tcPr>
            <w:tcW w:w="5529" w:type="dxa"/>
            <w:vAlign w:val="center"/>
          </w:tcPr>
          <w:p w14:paraId="61DA8D9A" w14:textId="77777777" w:rsidR="00CC143E" w:rsidRPr="005314A3" w:rsidRDefault="00A02B34" w:rsidP="00CC143E">
            <w:pPr>
              <w:jc w:val="both"/>
              <w:rPr>
                <w:rFonts w:ascii="Century Gothic" w:hAnsi="Century Gothic"/>
                <w:sz w:val="22"/>
                <w:szCs w:val="22"/>
                <w:u w:val="none"/>
                <w:lang w:val="es-CO"/>
              </w:rPr>
            </w:pPr>
            <w:r w:rsidRPr="005314A3">
              <w:rPr>
                <w:rFonts w:ascii="Century Gothic" w:hAnsi="Century Gothic"/>
                <w:sz w:val="22"/>
                <w:szCs w:val="22"/>
                <w:u w:val="none"/>
                <w:lang w:val="es-CO"/>
              </w:rPr>
              <w:t xml:space="preserve">La Unidad de Seguridad y Salud en el Trabajo de la UCM </w:t>
            </w:r>
            <w:r w:rsidR="00CC143E" w:rsidRPr="005314A3">
              <w:rPr>
                <w:rFonts w:ascii="Century Gothic" w:hAnsi="Century Gothic"/>
                <w:sz w:val="22"/>
                <w:szCs w:val="22"/>
                <w:u w:val="none"/>
                <w:lang w:val="es-CO"/>
              </w:rPr>
              <w:t>informa del cronograma de elecciones virtuales</w:t>
            </w:r>
          </w:p>
          <w:tbl>
            <w:tblPr>
              <w:tblStyle w:val="Tablaconcuadrcula"/>
              <w:tblW w:w="0" w:type="auto"/>
              <w:tblLayout w:type="fixed"/>
              <w:tblLook w:val="04A0" w:firstRow="1" w:lastRow="0" w:firstColumn="1" w:lastColumn="0" w:noHBand="0" w:noVBand="1"/>
            </w:tblPr>
            <w:tblGrid>
              <w:gridCol w:w="2687"/>
              <w:gridCol w:w="2687"/>
            </w:tblGrid>
            <w:tr w:rsidR="00CC143E" w:rsidRPr="005314A3" w14:paraId="522EB4D1" w14:textId="77777777" w:rsidTr="00CC143E">
              <w:tc>
                <w:tcPr>
                  <w:tcW w:w="2687" w:type="dxa"/>
                </w:tcPr>
                <w:p w14:paraId="18772763" w14:textId="77777777" w:rsidR="00CC143E" w:rsidRPr="005314A3" w:rsidRDefault="00CC143E" w:rsidP="00BB6D1B">
                  <w:pPr>
                    <w:framePr w:hSpace="141" w:wrap="around" w:vAnchor="text" w:hAnchor="margin" w:xAlign="center" w:y="-49"/>
                    <w:jc w:val="center"/>
                    <w:rPr>
                      <w:rFonts w:ascii="Century Gothic" w:hAnsi="Century Gothic"/>
                      <w:b/>
                      <w:sz w:val="22"/>
                      <w:szCs w:val="22"/>
                      <w:u w:val="none"/>
                      <w:lang w:val="es-CO"/>
                    </w:rPr>
                  </w:pPr>
                  <w:r w:rsidRPr="005314A3">
                    <w:rPr>
                      <w:rFonts w:ascii="Century Gothic" w:hAnsi="Century Gothic"/>
                      <w:b/>
                      <w:sz w:val="22"/>
                      <w:szCs w:val="22"/>
                      <w:u w:val="none"/>
                      <w:lang w:val="es-CO"/>
                    </w:rPr>
                    <w:t>ACTIVIDADES</w:t>
                  </w:r>
                </w:p>
              </w:tc>
              <w:tc>
                <w:tcPr>
                  <w:tcW w:w="2687" w:type="dxa"/>
                </w:tcPr>
                <w:p w14:paraId="2E2EBDA8" w14:textId="77777777" w:rsidR="00CC143E" w:rsidRPr="005314A3" w:rsidRDefault="00CC143E" w:rsidP="00BB6D1B">
                  <w:pPr>
                    <w:framePr w:hSpace="141" w:wrap="around" w:vAnchor="text" w:hAnchor="margin" w:xAlign="center" w:y="-49"/>
                    <w:jc w:val="center"/>
                    <w:rPr>
                      <w:rFonts w:ascii="Century Gothic" w:hAnsi="Century Gothic"/>
                      <w:b/>
                      <w:sz w:val="22"/>
                      <w:szCs w:val="22"/>
                      <w:u w:val="none"/>
                      <w:lang w:val="es-CO"/>
                    </w:rPr>
                  </w:pPr>
                  <w:r w:rsidRPr="005314A3">
                    <w:rPr>
                      <w:rFonts w:ascii="Century Gothic" w:hAnsi="Century Gothic"/>
                      <w:b/>
                      <w:sz w:val="22"/>
                      <w:szCs w:val="22"/>
                      <w:u w:val="none"/>
                      <w:lang w:val="es-CO"/>
                    </w:rPr>
                    <w:t>FECHA</w:t>
                  </w:r>
                </w:p>
              </w:tc>
            </w:tr>
            <w:tr w:rsidR="00CC143E" w:rsidRPr="005314A3" w14:paraId="2CF69057" w14:textId="77777777" w:rsidTr="00CC143E">
              <w:tc>
                <w:tcPr>
                  <w:tcW w:w="2687" w:type="dxa"/>
                </w:tcPr>
                <w:p w14:paraId="64DB8725" w14:textId="77777777" w:rsidR="00CC143E" w:rsidRPr="005314A3" w:rsidRDefault="00CC143E"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INSCRIPCIONES PARA QUIENES DESEEN SER INTEGRANTES</w:t>
                  </w:r>
                </w:p>
              </w:tc>
              <w:tc>
                <w:tcPr>
                  <w:tcW w:w="2687" w:type="dxa"/>
                </w:tcPr>
                <w:p w14:paraId="54DC92BF" w14:textId="77777777" w:rsidR="00CC143E" w:rsidRPr="005314A3" w:rsidRDefault="00852D28"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Día-mes-año</w:t>
                  </w:r>
                </w:p>
              </w:tc>
            </w:tr>
            <w:tr w:rsidR="00CC143E" w:rsidRPr="005314A3" w14:paraId="6F7BEF37" w14:textId="77777777" w:rsidTr="00CC143E">
              <w:tc>
                <w:tcPr>
                  <w:tcW w:w="2687" w:type="dxa"/>
                </w:tcPr>
                <w:p w14:paraId="0A0C231D" w14:textId="77777777" w:rsidR="00CC143E" w:rsidRPr="005314A3" w:rsidRDefault="00CC143E"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ELECCIONES VIRTUALES</w:t>
                  </w:r>
                </w:p>
              </w:tc>
              <w:tc>
                <w:tcPr>
                  <w:tcW w:w="2687" w:type="dxa"/>
                </w:tcPr>
                <w:p w14:paraId="0EABCA48" w14:textId="77777777" w:rsidR="00CC143E" w:rsidRPr="005314A3" w:rsidRDefault="00852D28"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Día-mes-año</w:t>
                  </w:r>
                </w:p>
              </w:tc>
            </w:tr>
            <w:tr w:rsidR="00CC143E" w:rsidRPr="005314A3" w14:paraId="62DC13AE" w14:textId="77777777" w:rsidTr="00CC143E">
              <w:tc>
                <w:tcPr>
                  <w:tcW w:w="2687" w:type="dxa"/>
                </w:tcPr>
                <w:p w14:paraId="009500A1" w14:textId="77777777" w:rsidR="00CC143E" w:rsidRPr="005314A3" w:rsidRDefault="00CC143E"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INSTALACIÓN DEL COPASST UCM (Mediante Resolución de Rectoría).</w:t>
                  </w:r>
                </w:p>
              </w:tc>
              <w:tc>
                <w:tcPr>
                  <w:tcW w:w="2687" w:type="dxa"/>
                </w:tcPr>
                <w:p w14:paraId="6F45C679" w14:textId="77777777" w:rsidR="00CC143E" w:rsidRPr="005314A3" w:rsidRDefault="00852D28" w:rsidP="00BB6D1B">
                  <w:pPr>
                    <w:framePr w:hSpace="141" w:wrap="around" w:vAnchor="text" w:hAnchor="margin" w:xAlign="center" w:y="-49"/>
                    <w:jc w:val="both"/>
                    <w:rPr>
                      <w:rFonts w:ascii="Century Gothic" w:hAnsi="Century Gothic"/>
                      <w:sz w:val="22"/>
                      <w:szCs w:val="22"/>
                      <w:lang w:val="es-CO"/>
                    </w:rPr>
                  </w:pPr>
                  <w:r w:rsidRPr="005314A3">
                    <w:rPr>
                      <w:rFonts w:ascii="Century Gothic" w:hAnsi="Century Gothic"/>
                      <w:sz w:val="22"/>
                      <w:szCs w:val="22"/>
                      <w:u w:val="none"/>
                    </w:rPr>
                    <w:t>Día-mes-año</w:t>
                  </w:r>
                </w:p>
              </w:tc>
            </w:tr>
          </w:tbl>
          <w:p w14:paraId="2FEBEC07" w14:textId="77777777" w:rsidR="00A02B34" w:rsidRPr="005314A3" w:rsidRDefault="00A02B34" w:rsidP="00CC143E">
            <w:pPr>
              <w:jc w:val="both"/>
              <w:rPr>
                <w:rFonts w:ascii="Century Gothic" w:hAnsi="Century Gothic"/>
                <w:sz w:val="22"/>
                <w:szCs w:val="22"/>
                <w:u w:val="none"/>
                <w:lang w:val="es-CO"/>
              </w:rPr>
            </w:pPr>
          </w:p>
        </w:tc>
        <w:tc>
          <w:tcPr>
            <w:tcW w:w="1842" w:type="dxa"/>
            <w:vAlign w:val="center"/>
          </w:tcPr>
          <w:p w14:paraId="08CA9F04"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lang w:val="es-CO"/>
              </w:rPr>
              <w:t>Unidad de Seguridad y Salud en el Trabajo</w:t>
            </w:r>
          </w:p>
        </w:tc>
        <w:tc>
          <w:tcPr>
            <w:tcW w:w="2127" w:type="dxa"/>
            <w:vAlign w:val="center"/>
          </w:tcPr>
          <w:p w14:paraId="60430117" w14:textId="77777777" w:rsidR="00A02B34" w:rsidRPr="005314A3" w:rsidRDefault="00CC143E" w:rsidP="00A02B34">
            <w:pPr>
              <w:jc w:val="center"/>
              <w:rPr>
                <w:rFonts w:ascii="Century Gothic" w:hAnsi="Century Gothic"/>
                <w:sz w:val="22"/>
                <w:szCs w:val="22"/>
              </w:rPr>
            </w:pPr>
            <w:r w:rsidRPr="005314A3">
              <w:rPr>
                <w:rFonts w:ascii="Century Gothic" w:hAnsi="Century Gothic"/>
                <w:sz w:val="22"/>
                <w:szCs w:val="22"/>
                <w:u w:val="none"/>
              </w:rPr>
              <w:t xml:space="preserve">Notificación Boletín Institucional  </w:t>
            </w:r>
          </w:p>
        </w:tc>
      </w:tr>
      <w:tr w:rsidR="00A02B34" w:rsidRPr="00A1505D" w14:paraId="5252AFCC" w14:textId="77777777" w:rsidTr="00501F4A">
        <w:trPr>
          <w:trHeight w:val="1833"/>
        </w:trPr>
        <w:tc>
          <w:tcPr>
            <w:tcW w:w="354" w:type="dxa"/>
            <w:vAlign w:val="center"/>
          </w:tcPr>
          <w:p w14:paraId="2B5ADE64"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lastRenderedPageBreak/>
              <w:t>5</w:t>
            </w:r>
          </w:p>
        </w:tc>
        <w:tc>
          <w:tcPr>
            <w:tcW w:w="497" w:type="dxa"/>
            <w:vAlign w:val="center"/>
          </w:tcPr>
          <w:p w14:paraId="5812731A" w14:textId="77777777" w:rsidR="00A02B34" w:rsidRPr="005314A3" w:rsidRDefault="00A02B34" w:rsidP="00A02B34">
            <w:pPr>
              <w:jc w:val="center"/>
              <w:rPr>
                <w:rFonts w:ascii="Century Gothic" w:hAnsi="Century Gothic"/>
                <w:sz w:val="22"/>
                <w:szCs w:val="22"/>
                <w:u w:val="none"/>
              </w:rPr>
            </w:pPr>
            <w:r w:rsidRPr="005314A3">
              <w:rPr>
                <w:rFonts w:ascii="Century Gothic" w:hAnsi="Century Gothic"/>
                <w:sz w:val="22"/>
                <w:szCs w:val="22"/>
                <w:u w:val="none"/>
              </w:rPr>
              <w:t>H/V</w:t>
            </w:r>
          </w:p>
        </w:tc>
        <w:tc>
          <w:tcPr>
            <w:tcW w:w="5529" w:type="dxa"/>
            <w:vAlign w:val="center"/>
          </w:tcPr>
          <w:p w14:paraId="56D67EF1" w14:textId="77777777" w:rsidR="00952B24" w:rsidRPr="005314A3" w:rsidRDefault="00CC143E" w:rsidP="00952B24">
            <w:pPr>
              <w:pStyle w:val="Default"/>
              <w:jc w:val="both"/>
              <w:rPr>
                <w:rFonts w:ascii="Century Gothic" w:hAnsi="Century Gothic"/>
                <w:sz w:val="22"/>
                <w:szCs w:val="22"/>
                <w:u w:val="none"/>
              </w:rPr>
            </w:pPr>
            <w:r w:rsidRPr="005314A3">
              <w:rPr>
                <w:rFonts w:ascii="Century Gothic" w:hAnsi="Century Gothic"/>
                <w:color w:val="1D1D1D"/>
                <w:sz w:val="22"/>
                <w:szCs w:val="22"/>
                <w:u w:val="none"/>
              </w:rPr>
              <w:t>La Unidad de Seguridad y Salud en el Trabajo</w:t>
            </w:r>
            <w:r w:rsidR="000A7930" w:rsidRPr="005314A3">
              <w:rPr>
                <w:rFonts w:ascii="Century Gothic" w:hAnsi="Century Gothic"/>
                <w:color w:val="1D1D1D"/>
                <w:sz w:val="22"/>
                <w:szCs w:val="22"/>
                <w:u w:val="none"/>
              </w:rPr>
              <w:t xml:space="preserve">, </w:t>
            </w:r>
            <w:r w:rsidR="00952B24" w:rsidRPr="005314A3">
              <w:rPr>
                <w:rFonts w:ascii="Century Gothic" w:hAnsi="Century Gothic"/>
                <w:sz w:val="22"/>
                <w:szCs w:val="22"/>
                <w:u w:val="none"/>
              </w:rPr>
              <w:t xml:space="preserve">recibe las solicitudes de inscripción de planchas para el COPASST, durante dos días. </w:t>
            </w:r>
          </w:p>
          <w:p w14:paraId="4BEA57E8" w14:textId="740CF726" w:rsidR="00A02B34" w:rsidRPr="005314A3" w:rsidRDefault="00952B24" w:rsidP="00615C78">
            <w:pPr>
              <w:pStyle w:val="NormalWeb"/>
              <w:shd w:val="clear" w:color="auto" w:fill="FFFFFF"/>
              <w:spacing w:before="0" w:beforeAutospacing="0" w:after="0" w:afterAutospacing="0"/>
              <w:jc w:val="both"/>
              <w:textAlignment w:val="baseline"/>
              <w:rPr>
                <w:rFonts w:ascii="Century Gothic" w:hAnsi="Century Gothic"/>
                <w:sz w:val="22"/>
                <w:szCs w:val="22"/>
                <w:lang w:val="es-CO"/>
              </w:rPr>
            </w:pPr>
            <w:r w:rsidRPr="005314A3">
              <w:rPr>
                <w:rFonts w:ascii="Century Gothic" w:hAnsi="Century Gothic" w:cstheme="minorHAnsi"/>
                <w:sz w:val="22"/>
                <w:szCs w:val="22"/>
              </w:rPr>
              <w:t xml:space="preserve">Inscribe en la página de ARL SURA de elecciones las planchas de aspirantes al COPASST. </w:t>
            </w:r>
            <w:r w:rsidRPr="005314A3">
              <w:rPr>
                <w:rFonts w:ascii="Century Gothic" w:hAnsi="Century Gothic" w:cstheme="minorHAnsi"/>
                <w:color w:val="1D1D1D"/>
                <w:sz w:val="22"/>
                <w:szCs w:val="22"/>
              </w:rPr>
              <w:t>Elabora</w:t>
            </w:r>
            <w:r w:rsidR="000A7930" w:rsidRPr="005314A3">
              <w:rPr>
                <w:rFonts w:ascii="Century Gothic" w:hAnsi="Century Gothic" w:cstheme="minorHAnsi"/>
                <w:color w:val="1D1D1D"/>
                <w:sz w:val="22"/>
                <w:szCs w:val="22"/>
              </w:rPr>
              <w:t xml:space="preserve"> el acta de apertura de elecciones de los candidatos al COPASST UCM.</w:t>
            </w:r>
            <w:r w:rsidR="00CC143E" w:rsidRPr="005314A3">
              <w:rPr>
                <w:rFonts w:ascii="Century Gothic" w:hAnsi="Century Gothic"/>
                <w:sz w:val="22"/>
                <w:szCs w:val="22"/>
                <w:lang w:val="es-CO"/>
              </w:rPr>
              <w:t xml:space="preserve"> </w:t>
            </w:r>
          </w:p>
        </w:tc>
        <w:tc>
          <w:tcPr>
            <w:tcW w:w="1842" w:type="dxa"/>
            <w:vAlign w:val="center"/>
          </w:tcPr>
          <w:p w14:paraId="783B2F3A" w14:textId="77777777" w:rsidR="00A02B34" w:rsidRPr="005314A3" w:rsidRDefault="000A7930" w:rsidP="00A02B34">
            <w:pPr>
              <w:jc w:val="center"/>
              <w:rPr>
                <w:rFonts w:ascii="Century Gothic" w:hAnsi="Century Gothic"/>
                <w:sz w:val="22"/>
                <w:szCs w:val="22"/>
                <w:u w:val="none"/>
              </w:rPr>
            </w:pPr>
            <w:r w:rsidRPr="005314A3">
              <w:rPr>
                <w:rFonts w:ascii="Century Gothic" w:hAnsi="Century Gothic"/>
                <w:sz w:val="22"/>
                <w:szCs w:val="22"/>
                <w:u w:val="none"/>
                <w:lang w:val="es-CO"/>
              </w:rPr>
              <w:t>Líder</w:t>
            </w:r>
            <w:r w:rsidR="00CC143E" w:rsidRPr="005314A3">
              <w:rPr>
                <w:rFonts w:ascii="Century Gothic" w:hAnsi="Century Gothic"/>
                <w:sz w:val="22"/>
                <w:szCs w:val="22"/>
                <w:u w:val="none"/>
                <w:lang w:val="es-CO"/>
              </w:rPr>
              <w:t xml:space="preserve"> de Seguridad y Salud en el Trabajo</w:t>
            </w:r>
          </w:p>
        </w:tc>
        <w:tc>
          <w:tcPr>
            <w:tcW w:w="2127" w:type="dxa"/>
            <w:vAlign w:val="center"/>
          </w:tcPr>
          <w:p w14:paraId="118FBD02" w14:textId="77777777" w:rsidR="00A02B34" w:rsidRPr="005314A3" w:rsidRDefault="000A7930" w:rsidP="00A02B34">
            <w:pPr>
              <w:jc w:val="center"/>
              <w:rPr>
                <w:rFonts w:ascii="Century Gothic" w:hAnsi="Century Gothic"/>
                <w:sz w:val="22"/>
                <w:szCs w:val="22"/>
              </w:rPr>
            </w:pPr>
            <w:r w:rsidRPr="005314A3">
              <w:rPr>
                <w:rFonts w:ascii="Century Gothic" w:hAnsi="Century Gothic"/>
                <w:sz w:val="22"/>
                <w:szCs w:val="22"/>
                <w:u w:val="none"/>
              </w:rPr>
              <w:t xml:space="preserve">Acta </w:t>
            </w:r>
            <w:r w:rsidR="00CC143E" w:rsidRPr="005314A3">
              <w:rPr>
                <w:rFonts w:ascii="Century Gothic" w:hAnsi="Century Gothic"/>
                <w:sz w:val="22"/>
                <w:szCs w:val="22"/>
                <w:u w:val="none"/>
              </w:rPr>
              <w:t xml:space="preserve">  </w:t>
            </w:r>
            <w:r w:rsidRPr="005314A3">
              <w:rPr>
                <w:rFonts w:ascii="Century Gothic" w:hAnsi="Century Gothic"/>
                <w:sz w:val="22"/>
                <w:szCs w:val="22"/>
                <w:u w:val="none"/>
              </w:rPr>
              <w:t>y planchas de candidatos</w:t>
            </w:r>
          </w:p>
        </w:tc>
      </w:tr>
      <w:tr w:rsidR="000A7930" w:rsidRPr="00A1505D" w14:paraId="7D467D81" w14:textId="77777777" w:rsidTr="00653EDE">
        <w:trPr>
          <w:trHeight w:val="4509"/>
        </w:trPr>
        <w:tc>
          <w:tcPr>
            <w:tcW w:w="354" w:type="dxa"/>
            <w:vAlign w:val="center"/>
          </w:tcPr>
          <w:p w14:paraId="492EF62E" w14:textId="77777777" w:rsidR="000A7930" w:rsidRPr="005314A3" w:rsidRDefault="000A7930" w:rsidP="000A7930">
            <w:pPr>
              <w:jc w:val="center"/>
              <w:rPr>
                <w:rFonts w:ascii="Century Gothic" w:hAnsi="Century Gothic"/>
                <w:sz w:val="22"/>
                <w:szCs w:val="22"/>
                <w:u w:val="none"/>
              </w:rPr>
            </w:pPr>
            <w:r w:rsidRPr="005314A3">
              <w:rPr>
                <w:rFonts w:ascii="Century Gothic" w:hAnsi="Century Gothic"/>
                <w:sz w:val="22"/>
                <w:szCs w:val="22"/>
                <w:u w:val="none"/>
              </w:rPr>
              <w:t>6</w:t>
            </w:r>
          </w:p>
        </w:tc>
        <w:tc>
          <w:tcPr>
            <w:tcW w:w="497" w:type="dxa"/>
            <w:vAlign w:val="center"/>
          </w:tcPr>
          <w:p w14:paraId="29A73115" w14:textId="77777777" w:rsidR="000A7930" w:rsidRPr="005314A3" w:rsidRDefault="000A7930" w:rsidP="000A7930">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60A3C9E9" w14:textId="13904F5F" w:rsidR="000A7930" w:rsidRPr="005314A3" w:rsidRDefault="000A7930" w:rsidP="0062563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La Unidad de Seguridad y Salud en el Trabajo inform</w:t>
            </w:r>
            <w:r w:rsidR="00615C78" w:rsidRPr="005314A3">
              <w:rPr>
                <w:rFonts w:ascii="Century Gothic" w:hAnsi="Century Gothic"/>
                <w:color w:val="1D1D1D"/>
                <w:sz w:val="22"/>
                <w:szCs w:val="22"/>
              </w:rPr>
              <w:t>a</w:t>
            </w:r>
            <w:r w:rsidRPr="005314A3">
              <w:rPr>
                <w:rFonts w:ascii="Century Gothic" w:hAnsi="Century Gothic"/>
                <w:color w:val="1D1D1D"/>
                <w:sz w:val="22"/>
                <w:szCs w:val="22"/>
              </w:rPr>
              <w:t xml:space="preserve"> que ya están habilitadas las votaciones para </w:t>
            </w:r>
            <w:r w:rsidRPr="005314A3">
              <w:rPr>
                <w:rStyle w:val="Textoennegrita"/>
                <w:rFonts w:ascii="Century Gothic" w:hAnsi="Century Gothic"/>
                <w:color w:val="1D1D1D"/>
                <w:sz w:val="22"/>
                <w:szCs w:val="22"/>
                <w:bdr w:val="none" w:sz="0" w:space="0" w:color="auto" w:frame="1"/>
              </w:rPr>
              <w:t>elegir a los representantes al COPASST UCM</w:t>
            </w:r>
            <w:r w:rsidR="00615C78" w:rsidRPr="005314A3">
              <w:rPr>
                <w:rStyle w:val="Textoennegrita"/>
                <w:rFonts w:ascii="Century Gothic" w:hAnsi="Century Gothic"/>
                <w:color w:val="1D1D1D"/>
                <w:sz w:val="22"/>
                <w:szCs w:val="22"/>
                <w:bdr w:val="none" w:sz="0" w:space="0" w:color="auto" w:frame="1"/>
              </w:rPr>
              <w:t xml:space="preserve"> y da a conocer </w:t>
            </w:r>
            <w:r w:rsidRPr="005314A3">
              <w:rPr>
                <w:rFonts w:ascii="Century Gothic" w:hAnsi="Century Gothic"/>
                <w:color w:val="1D1D1D"/>
                <w:sz w:val="22"/>
                <w:szCs w:val="22"/>
              </w:rPr>
              <w:t>cuáles son los candidatos y la manera en que puede</w:t>
            </w:r>
            <w:r w:rsidR="00615C78" w:rsidRPr="005314A3">
              <w:rPr>
                <w:rFonts w:ascii="Century Gothic" w:hAnsi="Century Gothic"/>
                <w:color w:val="1D1D1D"/>
                <w:sz w:val="22"/>
                <w:szCs w:val="22"/>
              </w:rPr>
              <w:t>n</w:t>
            </w:r>
            <w:r w:rsidRPr="005314A3">
              <w:rPr>
                <w:rFonts w:ascii="Century Gothic" w:hAnsi="Century Gothic"/>
                <w:color w:val="1D1D1D"/>
                <w:sz w:val="22"/>
                <w:szCs w:val="22"/>
              </w:rPr>
              <w:t xml:space="preserve"> participar en las votaciones.</w:t>
            </w:r>
          </w:p>
          <w:p w14:paraId="0685DC12" w14:textId="77777777" w:rsidR="00852D28" w:rsidRPr="005314A3" w:rsidRDefault="000A7930" w:rsidP="0062563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 xml:space="preserve">1. </w:t>
            </w:r>
            <w:r w:rsidR="00852D28" w:rsidRPr="005314A3">
              <w:rPr>
                <w:rFonts w:ascii="Century Gothic" w:hAnsi="Century Gothic"/>
                <w:color w:val="1D1D1D"/>
                <w:sz w:val="22"/>
                <w:szCs w:val="22"/>
              </w:rPr>
              <w:t xml:space="preserve"> Identifica el candidato de tu preferencia.</w:t>
            </w:r>
            <w:r w:rsidR="00852D28" w:rsidRPr="005314A3">
              <w:rPr>
                <w:rFonts w:ascii="Century Gothic" w:hAnsi="Century Gothic"/>
                <w:color w:val="1D1D1D"/>
                <w:sz w:val="22"/>
                <w:szCs w:val="22"/>
              </w:rPr>
              <w:br/>
              <w:t>2. Haz clic en el </w:t>
            </w:r>
            <w:hyperlink r:id="rId11" w:history="1">
              <w:proofErr w:type="gramStart"/>
              <w:r w:rsidR="00852D28" w:rsidRPr="005314A3">
                <w:rPr>
                  <w:rStyle w:val="Hipervnculo"/>
                  <w:rFonts w:ascii="Century Gothic" w:hAnsi="Century Gothic"/>
                  <w:color w:val="57AD68"/>
                  <w:sz w:val="22"/>
                  <w:szCs w:val="22"/>
                  <w:bdr w:val="none" w:sz="0" w:space="0" w:color="auto" w:frame="1"/>
                </w:rPr>
                <w:t>link</w:t>
              </w:r>
              <w:proofErr w:type="gramEnd"/>
            </w:hyperlink>
            <w:r w:rsidR="00852D28" w:rsidRPr="005314A3">
              <w:rPr>
                <w:rFonts w:ascii="Century Gothic" w:hAnsi="Century Gothic"/>
                <w:color w:val="1D1D1D"/>
                <w:sz w:val="22"/>
                <w:szCs w:val="22"/>
              </w:rPr>
              <w:br/>
              <w:t>3. Ingresa tu número de cédula y la fecha de nacimiento de la UCM el 11/02/1954.</w:t>
            </w:r>
          </w:p>
          <w:p w14:paraId="58584BA5" w14:textId="02FE4FA4" w:rsidR="000A7930" w:rsidRPr="005314A3" w:rsidRDefault="000A7930" w:rsidP="0062563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4. Selecciona la opción Elecciones COPASST</w:t>
            </w:r>
            <w:r w:rsidR="00B32A7A" w:rsidRPr="005314A3">
              <w:rPr>
                <w:rFonts w:ascii="Century Gothic" w:hAnsi="Century Gothic"/>
                <w:color w:val="1D1D1D"/>
                <w:sz w:val="22"/>
                <w:szCs w:val="22"/>
              </w:rPr>
              <w:t>.</w:t>
            </w:r>
          </w:p>
          <w:p w14:paraId="4E5AE01E" w14:textId="77777777" w:rsidR="000A7930" w:rsidRPr="005314A3" w:rsidRDefault="000A7930" w:rsidP="0062563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5. Escoge tu plancha de candidatos y haz clic en votar</w:t>
            </w:r>
          </w:p>
          <w:p w14:paraId="0F54BD50" w14:textId="77777777" w:rsidR="000A7930" w:rsidRPr="005314A3" w:rsidRDefault="000A7930" w:rsidP="0062563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Style w:val="Textoennegrita"/>
                <w:rFonts w:ascii="Century Gothic" w:hAnsi="Century Gothic"/>
                <w:color w:val="1D1D1D"/>
                <w:sz w:val="22"/>
                <w:szCs w:val="22"/>
                <w:bdr w:val="none" w:sz="0" w:space="0" w:color="auto" w:frame="1"/>
              </w:rPr>
              <w:t>Las votaciones estarán habilitadas hasta el día.</w:t>
            </w:r>
          </w:p>
          <w:p w14:paraId="40EF5472" w14:textId="77777777" w:rsidR="000A7930" w:rsidRPr="005314A3" w:rsidRDefault="000A7930" w:rsidP="0062563B">
            <w:pPr>
              <w:pStyle w:val="NormalWeb"/>
              <w:shd w:val="clear" w:color="auto" w:fill="FFFFFF"/>
              <w:spacing w:before="0" w:beforeAutospacing="0" w:after="152" w:afterAutospacing="0"/>
              <w:jc w:val="both"/>
              <w:textAlignment w:val="baseline"/>
              <w:rPr>
                <w:rFonts w:ascii="Century Gothic" w:hAnsi="Century Gothic" w:cs="Arial"/>
                <w:sz w:val="22"/>
                <w:szCs w:val="22"/>
                <w:lang w:val="es-CO"/>
              </w:rPr>
            </w:pPr>
            <w:r w:rsidRPr="005314A3">
              <w:rPr>
                <w:rFonts w:ascii="Century Gothic" w:hAnsi="Century Gothic"/>
                <w:color w:val="1D1D1D"/>
                <w:sz w:val="22"/>
                <w:szCs w:val="22"/>
              </w:rPr>
              <w:t xml:space="preserve">Cualquier inquietud por favor comunicarse con la Unidad de Seguridad y Salud en el Trabajo </w:t>
            </w:r>
            <w:proofErr w:type="spellStart"/>
            <w:r w:rsidRPr="005314A3">
              <w:rPr>
                <w:rFonts w:ascii="Century Gothic" w:hAnsi="Century Gothic"/>
                <w:color w:val="1D1D1D"/>
                <w:sz w:val="22"/>
                <w:szCs w:val="22"/>
              </w:rPr>
              <w:t>ext</w:t>
            </w:r>
            <w:proofErr w:type="spellEnd"/>
            <w:r w:rsidRPr="005314A3">
              <w:rPr>
                <w:rFonts w:ascii="Century Gothic" w:hAnsi="Century Gothic"/>
                <w:color w:val="1D1D1D"/>
                <w:sz w:val="22"/>
                <w:szCs w:val="22"/>
              </w:rPr>
              <w:t xml:space="preserve"> 2200</w:t>
            </w:r>
          </w:p>
        </w:tc>
        <w:tc>
          <w:tcPr>
            <w:tcW w:w="1842" w:type="dxa"/>
            <w:vAlign w:val="center"/>
          </w:tcPr>
          <w:p w14:paraId="38875D99" w14:textId="77777777" w:rsidR="000A7930" w:rsidRPr="005314A3" w:rsidRDefault="000A7930" w:rsidP="000A7930">
            <w:pPr>
              <w:jc w:val="center"/>
              <w:rPr>
                <w:rFonts w:ascii="Century Gothic" w:hAnsi="Century Gothic"/>
                <w:sz w:val="22"/>
                <w:szCs w:val="22"/>
                <w:u w:val="none"/>
              </w:rPr>
            </w:pPr>
            <w:r w:rsidRPr="005314A3">
              <w:rPr>
                <w:rFonts w:ascii="Century Gothic" w:hAnsi="Century Gothic"/>
                <w:sz w:val="22"/>
                <w:szCs w:val="22"/>
                <w:u w:val="none"/>
                <w:lang w:val="es-CO"/>
              </w:rPr>
              <w:t>Unidad de Seguridad y Salud en el Trabajo</w:t>
            </w:r>
          </w:p>
        </w:tc>
        <w:tc>
          <w:tcPr>
            <w:tcW w:w="2127" w:type="dxa"/>
            <w:vAlign w:val="center"/>
          </w:tcPr>
          <w:p w14:paraId="3C1E9BA9" w14:textId="77777777" w:rsidR="000A7930" w:rsidRPr="005314A3" w:rsidRDefault="000A7930" w:rsidP="000A7930">
            <w:pPr>
              <w:jc w:val="center"/>
              <w:rPr>
                <w:rFonts w:ascii="Century Gothic" w:hAnsi="Century Gothic"/>
                <w:sz w:val="22"/>
                <w:szCs w:val="22"/>
              </w:rPr>
            </w:pPr>
            <w:r w:rsidRPr="005314A3">
              <w:rPr>
                <w:rFonts w:ascii="Century Gothic" w:hAnsi="Century Gothic"/>
                <w:sz w:val="22"/>
                <w:szCs w:val="22"/>
                <w:u w:val="none"/>
              </w:rPr>
              <w:t xml:space="preserve">Notificación Boletín Institucional  </w:t>
            </w:r>
          </w:p>
        </w:tc>
      </w:tr>
      <w:tr w:rsidR="00A15D2F" w:rsidRPr="00A1505D" w14:paraId="66184155" w14:textId="77777777" w:rsidTr="00653EDE">
        <w:trPr>
          <w:trHeight w:val="1458"/>
        </w:trPr>
        <w:tc>
          <w:tcPr>
            <w:tcW w:w="354" w:type="dxa"/>
            <w:vAlign w:val="center"/>
          </w:tcPr>
          <w:p w14:paraId="1449B946" w14:textId="77777777" w:rsidR="00A15D2F" w:rsidRPr="005314A3" w:rsidRDefault="00A15D2F" w:rsidP="00A15D2F">
            <w:pPr>
              <w:jc w:val="center"/>
              <w:rPr>
                <w:rFonts w:ascii="Century Gothic" w:hAnsi="Century Gothic"/>
                <w:sz w:val="22"/>
                <w:szCs w:val="22"/>
                <w:u w:val="none"/>
              </w:rPr>
            </w:pPr>
            <w:r w:rsidRPr="005314A3">
              <w:rPr>
                <w:rFonts w:ascii="Century Gothic" w:hAnsi="Century Gothic"/>
                <w:sz w:val="22"/>
                <w:szCs w:val="22"/>
                <w:u w:val="none"/>
              </w:rPr>
              <w:t>7</w:t>
            </w:r>
          </w:p>
        </w:tc>
        <w:tc>
          <w:tcPr>
            <w:tcW w:w="497" w:type="dxa"/>
            <w:vAlign w:val="center"/>
          </w:tcPr>
          <w:p w14:paraId="6B556C32" w14:textId="77777777" w:rsidR="00A15D2F" w:rsidRPr="005314A3" w:rsidRDefault="00A15D2F" w:rsidP="00A15D2F">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675096FE" w14:textId="47B2B5B3" w:rsidR="00A15D2F" w:rsidRPr="005314A3" w:rsidRDefault="00A15D2F" w:rsidP="00653EDE">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 xml:space="preserve">Después del cierre de las votaciones, La Unidad de Seguridad y Salud en el Trabajo, elabora el acta de </w:t>
            </w:r>
            <w:r w:rsidR="00952B24" w:rsidRPr="005314A3">
              <w:rPr>
                <w:rFonts w:ascii="Century Gothic" w:hAnsi="Century Gothic"/>
                <w:color w:val="1D1D1D"/>
                <w:sz w:val="22"/>
                <w:szCs w:val="22"/>
              </w:rPr>
              <w:t>cierre de e</w:t>
            </w:r>
            <w:r w:rsidRPr="005314A3">
              <w:rPr>
                <w:rFonts w:ascii="Century Gothic" w:hAnsi="Century Gothic"/>
                <w:color w:val="1D1D1D"/>
                <w:sz w:val="22"/>
                <w:szCs w:val="22"/>
              </w:rPr>
              <w:t>lecciones de los candidatos al COPASST UCM</w:t>
            </w:r>
            <w:r w:rsidR="00952B24" w:rsidRPr="005314A3">
              <w:rPr>
                <w:rFonts w:ascii="Century Gothic" w:hAnsi="Century Gothic"/>
                <w:color w:val="1D1D1D"/>
                <w:sz w:val="22"/>
                <w:szCs w:val="22"/>
              </w:rPr>
              <w:t>, con los resultados obtenidos del conteo de votos</w:t>
            </w:r>
          </w:p>
        </w:tc>
        <w:tc>
          <w:tcPr>
            <w:tcW w:w="1842" w:type="dxa"/>
            <w:vAlign w:val="center"/>
          </w:tcPr>
          <w:p w14:paraId="19BD89E8" w14:textId="77777777" w:rsidR="00A15D2F" w:rsidRPr="005314A3" w:rsidRDefault="00952B24" w:rsidP="00A15D2F">
            <w:pPr>
              <w:jc w:val="center"/>
              <w:rPr>
                <w:rFonts w:ascii="Century Gothic" w:hAnsi="Century Gothic"/>
                <w:sz w:val="22"/>
                <w:szCs w:val="22"/>
                <w:u w:val="none"/>
                <w:lang w:val="es-CO"/>
              </w:rPr>
            </w:pPr>
            <w:r w:rsidRPr="005314A3">
              <w:rPr>
                <w:rFonts w:ascii="Century Gothic" w:hAnsi="Century Gothic"/>
                <w:sz w:val="22"/>
                <w:szCs w:val="22"/>
                <w:u w:val="none"/>
                <w:lang w:val="es-CO"/>
              </w:rPr>
              <w:t>Líder de Seguridad y Salud en el Trabajo</w:t>
            </w:r>
          </w:p>
        </w:tc>
        <w:tc>
          <w:tcPr>
            <w:tcW w:w="2127" w:type="dxa"/>
            <w:vAlign w:val="center"/>
          </w:tcPr>
          <w:p w14:paraId="176057E2" w14:textId="77777777" w:rsidR="00A15D2F" w:rsidRPr="005314A3" w:rsidRDefault="00952B24" w:rsidP="00A15D2F">
            <w:pPr>
              <w:jc w:val="center"/>
              <w:rPr>
                <w:rFonts w:ascii="Century Gothic" w:hAnsi="Century Gothic"/>
                <w:sz w:val="22"/>
                <w:szCs w:val="22"/>
                <w:u w:val="none"/>
              </w:rPr>
            </w:pPr>
            <w:r w:rsidRPr="005314A3">
              <w:rPr>
                <w:rFonts w:ascii="Century Gothic" w:hAnsi="Century Gothic"/>
                <w:sz w:val="22"/>
                <w:szCs w:val="22"/>
                <w:u w:val="none"/>
              </w:rPr>
              <w:t xml:space="preserve">Acta de cierre de elecciones </w:t>
            </w:r>
          </w:p>
        </w:tc>
      </w:tr>
      <w:tr w:rsidR="00295B8B" w:rsidRPr="00A1505D" w14:paraId="0EBF8D7D" w14:textId="77777777" w:rsidTr="00653EDE">
        <w:trPr>
          <w:trHeight w:val="598"/>
        </w:trPr>
        <w:tc>
          <w:tcPr>
            <w:tcW w:w="354" w:type="dxa"/>
            <w:vAlign w:val="center"/>
          </w:tcPr>
          <w:p w14:paraId="4B8F379D"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8</w:t>
            </w:r>
          </w:p>
        </w:tc>
        <w:tc>
          <w:tcPr>
            <w:tcW w:w="497" w:type="dxa"/>
            <w:vAlign w:val="center"/>
          </w:tcPr>
          <w:p w14:paraId="505564CA"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770882A7" w14:textId="2241B14D" w:rsidR="00295B8B" w:rsidRPr="005314A3" w:rsidRDefault="00295B8B" w:rsidP="00295B8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sz w:val="22"/>
                <w:szCs w:val="22"/>
              </w:rPr>
              <w:t xml:space="preserve">Realiza el escrutinio de la votación mediante el sistema de la ARL SURA, acto que se celebrará </w:t>
            </w:r>
            <w:r w:rsidR="00B32A7A" w:rsidRPr="005314A3">
              <w:rPr>
                <w:rFonts w:ascii="Century Gothic" w:hAnsi="Century Gothic"/>
                <w:sz w:val="22"/>
                <w:szCs w:val="22"/>
              </w:rPr>
              <w:t>acto que se celebrará con un delegado de la UCM</w:t>
            </w:r>
          </w:p>
        </w:tc>
        <w:tc>
          <w:tcPr>
            <w:tcW w:w="1842" w:type="dxa"/>
            <w:vAlign w:val="center"/>
          </w:tcPr>
          <w:p w14:paraId="1C8948BD" w14:textId="4D3B9CE1" w:rsidR="00295B8B" w:rsidRPr="005314A3" w:rsidRDefault="00295B8B" w:rsidP="00B32A7A">
            <w:pPr>
              <w:jc w:val="center"/>
              <w:rPr>
                <w:rFonts w:ascii="Century Gothic" w:hAnsi="Century Gothic"/>
                <w:sz w:val="22"/>
                <w:szCs w:val="22"/>
                <w:u w:val="none"/>
                <w:lang w:val="es-CO"/>
              </w:rPr>
            </w:pPr>
            <w:r w:rsidRPr="005314A3">
              <w:rPr>
                <w:rFonts w:ascii="Century Gothic" w:hAnsi="Century Gothic"/>
                <w:sz w:val="22"/>
                <w:szCs w:val="22"/>
                <w:u w:val="none"/>
                <w:lang w:val="es-CO"/>
              </w:rPr>
              <w:t>Líder de Seguridad y Salud en el Trabajo y</w:t>
            </w:r>
            <w:r w:rsidR="00B32A7A" w:rsidRPr="005314A3">
              <w:rPr>
                <w:rFonts w:ascii="Century Gothic" w:hAnsi="Century Gothic"/>
                <w:sz w:val="22"/>
                <w:szCs w:val="22"/>
              </w:rPr>
              <w:t xml:space="preserve"> </w:t>
            </w:r>
            <w:r w:rsidR="00B32A7A" w:rsidRPr="005314A3">
              <w:rPr>
                <w:rFonts w:ascii="Century Gothic" w:hAnsi="Century Gothic"/>
                <w:sz w:val="22"/>
                <w:szCs w:val="22"/>
                <w:u w:val="none"/>
              </w:rPr>
              <w:t>delegado de la UCM</w:t>
            </w:r>
            <w:r w:rsidR="00B32A7A" w:rsidRPr="005314A3">
              <w:rPr>
                <w:rFonts w:ascii="Century Gothic" w:hAnsi="Century Gothic"/>
                <w:sz w:val="22"/>
                <w:szCs w:val="22"/>
                <w:u w:val="none"/>
                <w:lang w:val="es-CO"/>
              </w:rPr>
              <w:t xml:space="preserve"> </w:t>
            </w:r>
          </w:p>
        </w:tc>
        <w:tc>
          <w:tcPr>
            <w:tcW w:w="2127" w:type="dxa"/>
            <w:vAlign w:val="center"/>
          </w:tcPr>
          <w:p w14:paraId="59B84F1A"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Acta de cierre de elecciones</w:t>
            </w:r>
          </w:p>
        </w:tc>
      </w:tr>
      <w:tr w:rsidR="00952B24" w:rsidRPr="00A1505D" w14:paraId="3BBFB92F" w14:textId="77777777" w:rsidTr="00501F4A">
        <w:trPr>
          <w:trHeight w:val="1354"/>
        </w:trPr>
        <w:tc>
          <w:tcPr>
            <w:tcW w:w="354" w:type="dxa"/>
            <w:vAlign w:val="center"/>
          </w:tcPr>
          <w:p w14:paraId="65A39D3E" w14:textId="77777777" w:rsidR="00952B24"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lastRenderedPageBreak/>
              <w:t>9</w:t>
            </w:r>
          </w:p>
        </w:tc>
        <w:tc>
          <w:tcPr>
            <w:tcW w:w="497" w:type="dxa"/>
            <w:vAlign w:val="center"/>
          </w:tcPr>
          <w:p w14:paraId="50D45380" w14:textId="77777777" w:rsidR="00952B24" w:rsidRPr="005314A3" w:rsidRDefault="00952B24" w:rsidP="00A15D2F">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7C9438A0" w14:textId="77777777" w:rsidR="00952B24" w:rsidRPr="005314A3" w:rsidRDefault="00952B24" w:rsidP="00295B8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color w:val="1D1D1D"/>
                <w:sz w:val="22"/>
                <w:szCs w:val="22"/>
              </w:rPr>
              <w:t>La Unidad de Seguridad y Salud en el Trabajo, elabora el acta de cierre de elecciones de los candidatos al COPASST UCM, con los resultados obtenidos del conteo de votos</w:t>
            </w:r>
            <w:r w:rsidR="00295B8B" w:rsidRPr="005314A3">
              <w:rPr>
                <w:rFonts w:ascii="Century Gothic" w:hAnsi="Century Gothic"/>
                <w:color w:val="1D1D1D"/>
                <w:sz w:val="22"/>
                <w:szCs w:val="22"/>
              </w:rPr>
              <w:t>, la cual está firmada por dos jurados.</w:t>
            </w:r>
          </w:p>
        </w:tc>
        <w:tc>
          <w:tcPr>
            <w:tcW w:w="1842" w:type="dxa"/>
            <w:vAlign w:val="center"/>
          </w:tcPr>
          <w:p w14:paraId="5D4D5E3D" w14:textId="77777777" w:rsidR="00952B24" w:rsidRPr="005314A3" w:rsidRDefault="00295B8B" w:rsidP="00A15D2F">
            <w:pPr>
              <w:jc w:val="center"/>
              <w:rPr>
                <w:rFonts w:ascii="Century Gothic" w:hAnsi="Century Gothic"/>
                <w:sz w:val="22"/>
                <w:szCs w:val="22"/>
                <w:u w:val="none"/>
                <w:lang w:val="es-CO"/>
              </w:rPr>
            </w:pPr>
            <w:r w:rsidRPr="005314A3">
              <w:rPr>
                <w:rFonts w:ascii="Century Gothic" w:hAnsi="Century Gothic"/>
                <w:sz w:val="22"/>
                <w:szCs w:val="22"/>
                <w:u w:val="none"/>
                <w:lang w:val="es-CO"/>
              </w:rPr>
              <w:t>Líder de Seguridad y Salud en el Trabajo</w:t>
            </w:r>
          </w:p>
        </w:tc>
        <w:tc>
          <w:tcPr>
            <w:tcW w:w="2127" w:type="dxa"/>
            <w:vAlign w:val="center"/>
          </w:tcPr>
          <w:p w14:paraId="7C253DC5" w14:textId="77777777" w:rsidR="00952B24"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Acta de cierre de elecciones</w:t>
            </w:r>
          </w:p>
        </w:tc>
      </w:tr>
      <w:tr w:rsidR="00295B8B" w:rsidRPr="00A1505D" w14:paraId="6CF504C4" w14:textId="77777777" w:rsidTr="00501F4A">
        <w:trPr>
          <w:trHeight w:val="835"/>
        </w:trPr>
        <w:tc>
          <w:tcPr>
            <w:tcW w:w="354" w:type="dxa"/>
            <w:vAlign w:val="center"/>
          </w:tcPr>
          <w:p w14:paraId="45301B69"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10</w:t>
            </w:r>
          </w:p>
        </w:tc>
        <w:tc>
          <w:tcPr>
            <w:tcW w:w="497" w:type="dxa"/>
            <w:vAlign w:val="center"/>
          </w:tcPr>
          <w:p w14:paraId="61987517"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30D0ED6A" w14:textId="77777777" w:rsidR="00295B8B" w:rsidRPr="005314A3" w:rsidRDefault="00295B8B" w:rsidP="00295B8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sz w:val="22"/>
                <w:szCs w:val="22"/>
              </w:rPr>
              <w:t>Designa los miembros que representan al empleador en el COPASST; además, debe nombrar el presidente del COPASST.</w:t>
            </w:r>
          </w:p>
        </w:tc>
        <w:tc>
          <w:tcPr>
            <w:tcW w:w="1842" w:type="dxa"/>
            <w:vAlign w:val="center"/>
          </w:tcPr>
          <w:p w14:paraId="5A30D139" w14:textId="77777777" w:rsidR="00295B8B" w:rsidRPr="005314A3" w:rsidRDefault="00295B8B" w:rsidP="00A15D2F">
            <w:pPr>
              <w:jc w:val="center"/>
              <w:rPr>
                <w:rFonts w:ascii="Century Gothic" w:hAnsi="Century Gothic"/>
                <w:sz w:val="22"/>
                <w:szCs w:val="22"/>
                <w:u w:val="none"/>
                <w:lang w:val="es-CO"/>
              </w:rPr>
            </w:pPr>
            <w:r w:rsidRPr="005314A3">
              <w:rPr>
                <w:rFonts w:ascii="Century Gothic" w:hAnsi="Century Gothic"/>
                <w:sz w:val="22"/>
                <w:szCs w:val="22"/>
                <w:u w:val="none"/>
                <w:lang w:val="es-CO"/>
              </w:rPr>
              <w:t>Rectoría</w:t>
            </w:r>
          </w:p>
        </w:tc>
        <w:tc>
          <w:tcPr>
            <w:tcW w:w="2127" w:type="dxa"/>
            <w:vAlign w:val="center"/>
          </w:tcPr>
          <w:p w14:paraId="1DD7701F" w14:textId="77777777" w:rsidR="00295B8B" w:rsidRPr="005314A3" w:rsidRDefault="00295B8B" w:rsidP="00A15D2F">
            <w:pPr>
              <w:jc w:val="center"/>
              <w:rPr>
                <w:rFonts w:ascii="Century Gothic" w:hAnsi="Century Gothic"/>
                <w:sz w:val="22"/>
                <w:szCs w:val="22"/>
                <w:u w:val="none"/>
              </w:rPr>
            </w:pPr>
            <w:r w:rsidRPr="005314A3">
              <w:rPr>
                <w:rFonts w:ascii="Century Gothic" w:hAnsi="Century Gothic"/>
                <w:sz w:val="22"/>
                <w:szCs w:val="22"/>
                <w:u w:val="none"/>
              </w:rPr>
              <w:t>Resolución</w:t>
            </w:r>
          </w:p>
        </w:tc>
      </w:tr>
      <w:tr w:rsidR="00295B8B" w:rsidRPr="00A1505D" w14:paraId="4963ADE4" w14:textId="77777777" w:rsidTr="00615C78">
        <w:trPr>
          <w:trHeight w:val="1327"/>
        </w:trPr>
        <w:tc>
          <w:tcPr>
            <w:tcW w:w="354" w:type="dxa"/>
            <w:vAlign w:val="center"/>
          </w:tcPr>
          <w:p w14:paraId="0EC4B331" w14:textId="77777777" w:rsidR="00295B8B" w:rsidRPr="005314A3" w:rsidRDefault="00295B8B" w:rsidP="00295B8B">
            <w:pPr>
              <w:jc w:val="center"/>
              <w:rPr>
                <w:rFonts w:ascii="Century Gothic" w:hAnsi="Century Gothic"/>
                <w:sz w:val="22"/>
                <w:szCs w:val="22"/>
                <w:u w:val="none"/>
              </w:rPr>
            </w:pPr>
            <w:r w:rsidRPr="005314A3">
              <w:rPr>
                <w:rFonts w:ascii="Century Gothic" w:hAnsi="Century Gothic"/>
                <w:sz w:val="22"/>
                <w:szCs w:val="22"/>
                <w:u w:val="none"/>
              </w:rPr>
              <w:t>11</w:t>
            </w:r>
          </w:p>
        </w:tc>
        <w:tc>
          <w:tcPr>
            <w:tcW w:w="497" w:type="dxa"/>
            <w:vAlign w:val="center"/>
          </w:tcPr>
          <w:p w14:paraId="2B1B0624" w14:textId="77777777" w:rsidR="00295B8B" w:rsidRPr="005314A3" w:rsidRDefault="00295B8B" w:rsidP="00295B8B">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46C7546A" w14:textId="5113A76F" w:rsidR="00295B8B" w:rsidRPr="005314A3" w:rsidRDefault="00295B8B" w:rsidP="00295B8B">
            <w:pPr>
              <w:pStyle w:val="NormalWeb"/>
              <w:shd w:val="clear" w:color="auto" w:fill="FFFFFF"/>
              <w:spacing w:before="0" w:beforeAutospacing="0" w:after="0" w:afterAutospacing="0"/>
              <w:jc w:val="both"/>
              <w:textAlignment w:val="baseline"/>
              <w:rPr>
                <w:rFonts w:ascii="Century Gothic" w:hAnsi="Century Gothic"/>
                <w:color w:val="1D1D1D"/>
                <w:sz w:val="22"/>
                <w:szCs w:val="22"/>
              </w:rPr>
            </w:pPr>
            <w:r w:rsidRPr="005314A3">
              <w:rPr>
                <w:rFonts w:ascii="Century Gothic" w:hAnsi="Century Gothic"/>
                <w:sz w:val="22"/>
                <w:szCs w:val="22"/>
              </w:rPr>
              <w:t xml:space="preserve">Prepara el proyecto de resolución que informa cuales son los miembros (principales y suplentes) que conforman el COPASST, con su fundamentación legal y sus funciones. Posteriormente, entrega a la </w:t>
            </w:r>
            <w:proofErr w:type="gramStart"/>
            <w:r w:rsidRPr="005314A3">
              <w:rPr>
                <w:rFonts w:ascii="Century Gothic" w:hAnsi="Century Gothic"/>
                <w:sz w:val="22"/>
                <w:szCs w:val="22"/>
              </w:rPr>
              <w:t>Secretaria</w:t>
            </w:r>
            <w:r w:rsidR="00615C78" w:rsidRPr="005314A3">
              <w:rPr>
                <w:rFonts w:ascii="Century Gothic" w:hAnsi="Century Gothic"/>
                <w:sz w:val="22"/>
                <w:szCs w:val="22"/>
              </w:rPr>
              <w:t xml:space="preserve"> </w:t>
            </w:r>
            <w:r w:rsidRPr="005314A3">
              <w:rPr>
                <w:rFonts w:ascii="Century Gothic" w:hAnsi="Century Gothic"/>
                <w:sz w:val="22"/>
                <w:szCs w:val="22"/>
              </w:rPr>
              <w:t>General</w:t>
            </w:r>
            <w:proofErr w:type="gramEnd"/>
            <w:r w:rsidRPr="005314A3">
              <w:rPr>
                <w:rFonts w:ascii="Century Gothic" w:hAnsi="Century Gothic"/>
                <w:sz w:val="22"/>
                <w:szCs w:val="22"/>
              </w:rPr>
              <w:t>.</w:t>
            </w:r>
          </w:p>
        </w:tc>
        <w:tc>
          <w:tcPr>
            <w:tcW w:w="1842" w:type="dxa"/>
            <w:vAlign w:val="center"/>
          </w:tcPr>
          <w:p w14:paraId="22364E24" w14:textId="0E6C214C" w:rsidR="00295B8B" w:rsidRPr="005314A3" w:rsidRDefault="00295B8B" w:rsidP="00615C78">
            <w:pPr>
              <w:jc w:val="center"/>
              <w:rPr>
                <w:rFonts w:ascii="Century Gothic" w:hAnsi="Century Gothic"/>
                <w:sz w:val="22"/>
                <w:szCs w:val="22"/>
                <w:u w:val="none"/>
                <w:lang w:val="es-CO"/>
              </w:rPr>
            </w:pPr>
            <w:r w:rsidRPr="005314A3">
              <w:rPr>
                <w:rFonts w:ascii="Century Gothic" w:hAnsi="Century Gothic"/>
                <w:sz w:val="22"/>
                <w:szCs w:val="22"/>
                <w:u w:val="none"/>
                <w:lang w:val="es-CO"/>
              </w:rPr>
              <w:t>Líder de Seguridad y Salud en el Trabajo</w:t>
            </w:r>
          </w:p>
        </w:tc>
        <w:tc>
          <w:tcPr>
            <w:tcW w:w="2127" w:type="dxa"/>
            <w:vAlign w:val="center"/>
          </w:tcPr>
          <w:p w14:paraId="186081E3" w14:textId="77777777" w:rsidR="00295B8B" w:rsidRPr="005314A3" w:rsidRDefault="00295B8B" w:rsidP="00295B8B">
            <w:pPr>
              <w:jc w:val="center"/>
              <w:rPr>
                <w:rFonts w:ascii="Century Gothic" w:hAnsi="Century Gothic"/>
                <w:sz w:val="22"/>
                <w:szCs w:val="22"/>
                <w:u w:val="none"/>
              </w:rPr>
            </w:pPr>
            <w:r w:rsidRPr="005314A3">
              <w:rPr>
                <w:rFonts w:ascii="Century Gothic" w:hAnsi="Century Gothic"/>
                <w:sz w:val="22"/>
                <w:szCs w:val="22"/>
                <w:u w:val="none"/>
              </w:rPr>
              <w:t xml:space="preserve">Proyecto de resolución </w:t>
            </w:r>
          </w:p>
        </w:tc>
      </w:tr>
      <w:tr w:rsidR="00295B8B" w:rsidRPr="00A1505D" w14:paraId="46C35737" w14:textId="77777777" w:rsidTr="00B32A7A">
        <w:trPr>
          <w:trHeight w:val="917"/>
        </w:trPr>
        <w:tc>
          <w:tcPr>
            <w:tcW w:w="354" w:type="dxa"/>
            <w:vAlign w:val="center"/>
          </w:tcPr>
          <w:p w14:paraId="1012E829" w14:textId="77777777" w:rsidR="00295B8B" w:rsidRPr="005314A3" w:rsidRDefault="00295B8B" w:rsidP="00295B8B">
            <w:pPr>
              <w:jc w:val="center"/>
              <w:rPr>
                <w:rFonts w:ascii="Century Gothic" w:hAnsi="Century Gothic"/>
                <w:sz w:val="22"/>
                <w:szCs w:val="22"/>
                <w:u w:val="none"/>
              </w:rPr>
            </w:pPr>
            <w:r w:rsidRPr="005314A3">
              <w:rPr>
                <w:rFonts w:ascii="Century Gothic" w:hAnsi="Century Gothic"/>
                <w:sz w:val="22"/>
                <w:szCs w:val="22"/>
                <w:u w:val="none"/>
              </w:rPr>
              <w:t>12</w:t>
            </w:r>
          </w:p>
        </w:tc>
        <w:tc>
          <w:tcPr>
            <w:tcW w:w="497" w:type="dxa"/>
            <w:vAlign w:val="center"/>
          </w:tcPr>
          <w:p w14:paraId="406128B0" w14:textId="77777777" w:rsidR="00295B8B" w:rsidRPr="005314A3" w:rsidRDefault="00295B8B" w:rsidP="00295B8B">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6A62BFD3" w14:textId="47F9BB6E" w:rsidR="00295B8B" w:rsidRPr="005314A3" w:rsidRDefault="005651F5" w:rsidP="00295B8B">
            <w:pPr>
              <w:pStyle w:val="Default"/>
              <w:jc w:val="both"/>
              <w:rPr>
                <w:rFonts w:ascii="Century Gothic" w:hAnsi="Century Gothic"/>
                <w:sz w:val="22"/>
                <w:szCs w:val="22"/>
                <w:u w:val="none"/>
              </w:rPr>
            </w:pPr>
            <w:r w:rsidRPr="005314A3">
              <w:rPr>
                <w:rFonts w:ascii="Century Gothic" w:hAnsi="Century Gothic"/>
                <w:sz w:val="22"/>
                <w:szCs w:val="22"/>
                <w:u w:val="none"/>
              </w:rPr>
              <w:t xml:space="preserve">Expide la resolución </w:t>
            </w:r>
            <w:r w:rsidR="0018150C" w:rsidRPr="005314A3">
              <w:rPr>
                <w:rFonts w:ascii="Century Gothic" w:hAnsi="Century Gothic"/>
                <w:sz w:val="22"/>
                <w:szCs w:val="22"/>
                <w:u w:val="none"/>
              </w:rPr>
              <w:t>“se</w:t>
            </w:r>
            <w:r w:rsidRPr="005314A3">
              <w:rPr>
                <w:rFonts w:ascii="Century Gothic" w:hAnsi="Century Gothic"/>
                <w:sz w:val="22"/>
                <w:szCs w:val="22"/>
                <w:u w:val="none"/>
              </w:rPr>
              <w:t xml:space="preserve"> nombran los colaboradores al COPASST por parte de los trabajadores”</w:t>
            </w:r>
          </w:p>
        </w:tc>
        <w:tc>
          <w:tcPr>
            <w:tcW w:w="1842" w:type="dxa"/>
            <w:vAlign w:val="center"/>
          </w:tcPr>
          <w:p w14:paraId="69660453" w14:textId="77777777" w:rsidR="00295B8B" w:rsidRPr="005314A3" w:rsidRDefault="005651F5" w:rsidP="00295B8B">
            <w:pPr>
              <w:jc w:val="center"/>
              <w:rPr>
                <w:rFonts w:ascii="Century Gothic" w:hAnsi="Century Gothic"/>
                <w:sz w:val="22"/>
                <w:szCs w:val="22"/>
                <w:u w:val="none"/>
                <w:lang w:val="es-CO"/>
              </w:rPr>
            </w:pPr>
            <w:r w:rsidRPr="005314A3">
              <w:rPr>
                <w:rFonts w:ascii="Century Gothic" w:hAnsi="Century Gothic"/>
                <w:sz w:val="22"/>
                <w:szCs w:val="22"/>
                <w:u w:val="none"/>
                <w:lang w:val="es-CO"/>
              </w:rPr>
              <w:t>Secretaria General y Rectoría</w:t>
            </w:r>
          </w:p>
        </w:tc>
        <w:tc>
          <w:tcPr>
            <w:tcW w:w="2127" w:type="dxa"/>
            <w:vAlign w:val="center"/>
          </w:tcPr>
          <w:p w14:paraId="09C0DBF7" w14:textId="77777777" w:rsidR="00295B8B" w:rsidRPr="005314A3" w:rsidRDefault="005651F5" w:rsidP="00295B8B">
            <w:pPr>
              <w:jc w:val="center"/>
              <w:rPr>
                <w:rFonts w:ascii="Century Gothic" w:hAnsi="Century Gothic"/>
                <w:sz w:val="22"/>
                <w:szCs w:val="22"/>
                <w:u w:val="none"/>
              </w:rPr>
            </w:pPr>
            <w:r w:rsidRPr="005314A3">
              <w:rPr>
                <w:rFonts w:ascii="Century Gothic" w:hAnsi="Century Gothic"/>
                <w:sz w:val="22"/>
                <w:szCs w:val="22"/>
                <w:u w:val="none"/>
              </w:rPr>
              <w:t>Resolución</w:t>
            </w:r>
          </w:p>
        </w:tc>
      </w:tr>
      <w:tr w:rsidR="005651F5" w:rsidRPr="00A1505D" w14:paraId="1105A04D" w14:textId="77777777" w:rsidTr="00B32A7A">
        <w:trPr>
          <w:trHeight w:val="1556"/>
        </w:trPr>
        <w:tc>
          <w:tcPr>
            <w:tcW w:w="354" w:type="dxa"/>
            <w:vAlign w:val="center"/>
          </w:tcPr>
          <w:p w14:paraId="4EF5B391" w14:textId="77777777" w:rsidR="005651F5" w:rsidRPr="005314A3" w:rsidRDefault="005651F5" w:rsidP="00295B8B">
            <w:pPr>
              <w:jc w:val="center"/>
              <w:rPr>
                <w:rFonts w:ascii="Century Gothic" w:hAnsi="Century Gothic"/>
                <w:sz w:val="22"/>
                <w:szCs w:val="22"/>
                <w:u w:val="none"/>
              </w:rPr>
            </w:pPr>
            <w:r w:rsidRPr="005314A3">
              <w:rPr>
                <w:rFonts w:ascii="Century Gothic" w:hAnsi="Century Gothic"/>
                <w:sz w:val="22"/>
                <w:szCs w:val="22"/>
                <w:u w:val="none"/>
              </w:rPr>
              <w:t>13</w:t>
            </w:r>
          </w:p>
        </w:tc>
        <w:tc>
          <w:tcPr>
            <w:tcW w:w="497" w:type="dxa"/>
            <w:vAlign w:val="center"/>
          </w:tcPr>
          <w:p w14:paraId="42F6B2AB" w14:textId="77777777" w:rsidR="005651F5" w:rsidRPr="005314A3" w:rsidRDefault="005651F5" w:rsidP="00295B8B">
            <w:pPr>
              <w:jc w:val="center"/>
              <w:rPr>
                <w:rFonts w:ascii="Century Gothic" w:hAnsi="Century Gothic"/>
                <w:sz w:val="22"/>
                <w:szCs w:val="22"/>
                <w:u w:val="none"/>
              </w:rPr>
            </w:pPr>
            <w:r w:rsidRPr="005314A3">
              <w:rPr>
                <w:rFonts w:ascii="Century Gothic" w:hAnsi="Century Gothic"/>
                <w:sz w:val="22"/>
                <w:szCs w:val="22"/>
                <w:u w:val="none"/>
              </w:rPr>
              <w:t>V/A</w:t>
            </w:r>
          </w:p>
        </w:tc>
        <w:tc>
          <w:tcPr>
            <w:tcW w:w="5529" w:type="dxa"/>
            <w:vAlign w:val="center"/>
          </w:tcPr>
          <w:p w14:paraId="0D3120AB" w14:textId="7A0B389E" w:rsidR="005651F5" w:rsidRPr="005314A3" w:rsidRDefault="005651F5" w:rsidP="005651F5">
            <w:pPr>
              <w:pStyle w:val="Default"/>
              <w:jc w:val="both"/>
              <w:rPr>
                <w:rFonts w:ascii="Century Gothic" w:hAnsi="Century Gothic"/>
                <w:sz w:val="22"/>
                <w:szCs w:val="22"/>
                <w:u w:val="none"/>
              </w:rPr>
            </w:pPr>
            <w:r w:rsidRPr="005314A3">
              <w:rPr>
                <w:rFonts w:ascii="Century Gothic" w:hAnsi="Century Gothic"/>
                <w:sz w:val="22"/>
                <w:szCs w:val="22"/>
                <w:u w:val="none"/>
              </w:rPr>
              <w:t>Se citan para hacer entrega de la resolución a cada uno de los integrantes del COPASST, capacitación.</w:t>
            </w:r>
          </w:p>
        </w:tc>
        <w:tc>
          <w:tcPr>
            <w:tcW w:w="1842" w:type="dxa"/>
            <w:vAlign w:val="center"/>
          </w:tcPr>
          <w:p w14:paraId="276633D6" w14:textId="1B8809CD" w:rsidR="005651F5" w:rsidRPr="005314A3" w:rsidRDefault="005651F5" w:rsidP="00615C78">
            <w:pPr>
              <w:jc w:val="center"/>
              <w:rPr>
                <w:rFonts w:ascii="Century Gothic" w:hAnsi="Century Gothic"/>
                <w:sz w:val="22"/>
                <w:szCs w:val="22"/>
                <w:u w:val="none"/>
                <w:lang w:val="es-CO"/>
              </w:rPr>
            </w:pPr>
            <w:r w:rsidRPr="005314A3">
              <w:rPr>
                <w:rFonts w:ascii="Century Gothic" w:hAnsi="Century Gothic"/>
                <w:sz w:val="22"/>
                <w:szCs w:val="22"/>
                <w:u w:val="none"/>
                <w:lang w:val="es-CO"/>
              </w:rPr>
              <w:t>Líder de Seguridad y Salud en el Trabajo</w:t>
            </w:r>
          </w:p>
        </w:tc>
        <w:tc>
          <w:tcPr>
            <w:tcW w:w="2127" w:type="dxa"/>
            <w:vAlign w:val="center"/>
          </w:tcPr>
          <w:p w14:paraId="16DF567C" w14:textId="77777777" w:rsidR="005651F5" w:rsidRPr="005314A3" w:rsidRDefault="005651F5" w:rsidP="00295B8B">
            <w:pPr>
              <w:jc w:val="center"/>
              <w:rPr>
                <w:rFonts w:ascii="Century Gothic" w:hAnsi="Century Gothic"/>
                <w:sz w:val="22"/>
                <w:szCs w:val="22"/>
                <w:u w:val="none"/>
              </w:rPr>
            </w:pPr>
            <w:r w:rsidRPr="005314A3">
              <w:rPr>
                <w:rFonts w:ascii="Century Gothic" w:hAnsi="Century Gothic"/>
                <w:sz w:val="22"/>
                <w:szCs w:val="22"/>
                <w:u w:val="none"/>
              </w:rPr>
              <w:t>Lista de asistencia, Resolución y formato de constancia de entrega.</w:t>
            </w:r>
          </w:p>
        </w:tc>
      </w:tr>
    </w:tbl>
    <w:p w14:paraId="622A4077" w14:textId="4BBDF9CD" w:rsidR="006D2ADE" w:rsidRDefault="006D2ADE" w:rsidP="006D2ADE">
      <w:pPr>
        <w:pStyle w:val="Textoindependiente"/>
        <w:spacing w:before="8"/>
      </w:pPr>
    </w:p>
    <w:p w14:paraId="52250DD4" w14:textId="72906E7B" w:rsidR="00EC476C" w:rsidRDefault="00EC476C" w:rsidP="006D2ADE">
      <w:pPr>
        <w:pStyle w:val="Textoindependiente"/>
        <w:spacing w:before="8"/>
      </w:pPr>
    </w:p>
    <w:p w14:paraId="29EB572D" w14:textId="447C21CE" w:rsidR="00EC476C" w:rsidRDefault="00EC476C" w:rsidP="006D2ADE">
      <w:pPr>
        <w:pStyle w:val="Textoindependiente"/>
        <w:spacing w:before="8"/>
      </w:pPr>
    </w:p>
    <w:p w14:paraId="6929A81C" w14:textId="77777777" w:rsidR="00EC476C" w:rsidRDefault="00EC476C" w:rsidP="006D2ADE">
      <w:pPr>
        <w:pStyle w:val="Textoindependiente"/>
        <w:spacing w:before="8"/>
      </w:pPr>
    </w:p>
    <w:p w14:paraId="0C5374A6" w14:textId="5BA02975" w:rsidR="00EC476C" w:rsidRDefault="00EC476C" w:rsidP="00EC476C">
      <w:pPr>
        <w:rPr>
          <w:sz w:val="22"/>
          <w:szCs w:val="22"/>
        </w:rPr>
      </w:pPr>
    </w:p>
    <w:p w14:paraId="2A635DC0" w14:textId="411045F9" w:rsidR="00653EDE" w:rsidRDefault="00653EDE" w:rsidP="00EC476C">
      <w:pPr>
        <w:rPr>
          <w:sz w:val="22"/>
          <w:szCs w:val="22"/>
        </w:rPr>
      </w:pPr>
    </w:p>
    <w:p w14:paraId="35364BB7" w14:textId="77777777" w:rsidR="00BB6D1B" w:rsidRDefault="00BB6D1B" w:rsidP="00EC476C">
      <w:pPr>
        <w:rPr>
          <w:sz w:val="22"/>
          <w:szCs w:val="22"/>
        </w:rPr>
      </w:pPr>
    </w:p>
    <w:p w14:paraId="28593647" w14:textId="01840CF3" w:rsidR="00653EDE" w:rsidRDefault="00653EDE" w:rsidP="00EC476C">
      <w:pPr>
        <w:rPr>
          <w:sz w:val="22"/>
          <w:szCs w:val="22"/>
        </w:rPr>
      </w:pPr>
    </w:p>
    <w:p w14:paraId="41F180DF" w14:textId="77777777" w:rsidR="00653EDE" w:rsidRPr="0000373F" w:rsidRDefault="00653EDE" w:rsidP="00EC476C">
      <w:pPr>
        <w:rPr>
          <w:sz w:val="22"/>
          <w:szCs w:val="22"/>
        </w:rPr>
      </w:pPr>
    </w:p>
    <w:tbl>
      <w:tblPr>
        <w:tblpPr w:leftFromText="141" w:rightFromText="141" w:bottomFromText="200"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488"/>
        <w:gridCol w:w="2268"/>
      </w:tblGrid>
      <w:tr w:rsidR="00EC476C" w:rsidRPr="0000373F" w14:paraId="4603FAE7" w14:textId="77777777" w:rsidTr="0002060F">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AEC45E" w14:textId="77777777" w:rsidR="00EC476C" w:rsidRPr="00EC476C" w:rsidRDefault="00EC476C" w:rsidP="00B610A1">
            <w:pPr>
              <w:jc w:val="center"/>
              <w:rPr>
                <w:rFonts w:ascii="Century Gothic" w:hAnsi="Century Gothic"/>
                <w:b/>
                <w:sz w:val="22"/>
                <w:szCs w:val="22"/>
                <w:u w:val="none"/>
              </w:rPr>
            </w:pPr>
            <w:r w:rsidRPr="00EC476C">
              <w:rPr>
                <w:rFonts w:ascii="Century Gothic" w:hAnsi="Century Gothic"/>
                <w:b/>
                <w:sz w:val="22"/>
                <w:szCs w:val="22"/>
                <w:u w:val="none"/>
              </w:rPr>
              <w:lastRenderedPageBreak/>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02F99" w14:textId="77777777" w:rsidR="00EC476C" w:rsidRPr="00EC476C" w:rsidRDefault="00EC476C" w:rsidP="00B610A1">
            <w:pPr>
              <w:jc w:val="center"/>
              <w:rPr>
                <w:rFonts w:ascii="Century Gothic" w:hAnsi="Century Gothic"/>
                <w:b/>
                <w:sz w:val="22"/>
                <w:szCs w:val="22"/>
                <w:u w:val="none"/>
              </w:rPr>
            </w:pPr>
            <w:r w:rsidRPr="00EC476C">
              <w:rPr>
                <w:rFonts w:ascii="Century Gothic" w:hAnsi="Century Gothic"/>
                <w:b/>
                <w:sz w:val="22"/>
                <w:szCs w:val="22"/>
                <w:u w:val="none"/>
              </w:rPr>
              <w:t>Revisó</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1EFEAF" w14:textId="77777777" w:rsidR="00EC476C" w:rsidRPr="00EC476C" w:rsidRDefault="00EC476C" w:rsidP="00B610A1">
            <w:pPr>
              <w:jc w:val="center"/>
              <w:rPr>
                <w:rFonts w:ascii="Century Gothic" w:hAnsi="Century Gothic"/>
                <w:b/>
                <w:sz w:val="22"/>
                <w:szCs w:val="22"/>
                <w:u w:val="none"/>
              </w:rPr>
            </w:pPr>
            <w:r w:rsidRPr="00EC476C">
              <w:rPr>
                <w:rFonts w:ascii="Century Gothic" w:hAnsi="Century Gothic"/>
                <w:b/>
                <w:sz w:val="22"/>
                <w:szCs w:val="22"/>
                <w:u w:val="none"/>
              </w:rPr>
              <w:t>Aprobó</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D7450" w14:textId="77777777" w:rsidR="00EC476C" w:rsidRPr="00EC476C" w:rsidRDefault="00EC476C" w:rsidP="00B610A1">
            <w:pPr>
              <w:jc w:val="center"/>
              <w:rPr>
                <w:rFonts w:ascii="Century Gothic" w:hAnsi="Century Gothic"/>
                <w:b/>
                <w:sz w:val="22"/>
                <w:szCs w:val="22"/>
                <w:u w:val="none"/>
              </w:rPr>
            </w:pPr>
            <w:r w:rsidRPr="00EC476C">
              <w:rPr>
                <w:rFonts w:ascii="Century Gothic" w:hAnsi="Century Gothic"/>
                <w:b/>
                <w:sz w:val="22"/>
                <w:szCs w:val="22"/>
                <w:u w:val="none"/>
              </w:rPr>
              <w:t>Fecha de vigencia</w:t>
            </w:r>
          </w:p>
        </w:tc>
      </w:tr>
      <w:tr w:rsidR="00EC476C" w:rsidRPr="0000373F" w14:paraId="3377753F" w14:textId="77777777" w:rsidTr="0002060F">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21BD4198" w14:textId="6DE7804B" w:rsidR="00EC476C" w:rsidRPr="00EC476C" w:rsidRDefault="00EC476C" w:rsidP="00B610A1">
            <w:pPr>
              <w:jc w:val="center"/>
              <w:rPr>
                <w:rFonts w:ascii="Century Gothic" w:hAnsi="Century Gothic"/>
                <w:sz w:val="22"/>
                <w:szCs w:val="22"/>
                <w:u w:val="none"/>
              </w:rPr>
            </w:pPr>
            <w:r w:rsidRPr="00EC476C">
              <w:rPr>
                <w:rFonts w:ascii="Century Gothic" w:hAnsi="Century Gothic"/>
                <w:sz w:val="22"/>
                <w:szCs w:val="22"/>
                <w:u w:val="none"/>
              </w:rPr>
              <w:t xml:space="preserve">Líder </w:t>
            </w:r>
            <w:r>
              <w:rPr>
                <w:rFonts w:ascii="Century Gothic" w:hAnsi="Century Gothic"/>
                <w:sz w:val="22"/>
                <w:szCs w:val="22"/>
                <w:u w:val="none"/>
              </w:rPr>
              <w:t>de Seguridad y Salud en el Trabajo</w:t>
            </w:r>
          </w:p>
        </w:tc>
        <w:tc>
          <w:tcPr>
            <w:tcW w:w="3461" w:type="dxa"/>
            <w:tcBorders>
              <w:top w:val="single" w:sz="4" w:space="0" w:color="auto"/>
              <w:left w:val="single" w:sz="4" w:space="0" w:color="auto"/>
              <w:bottom w:val="single" w:sz="4" w:space="0" w:color="auto"/>
              <w:right w:val="single" w:sz="4" w:space="0" w:color="auto"/>
            </w:tcBorders>
            <w:vAlign w:val="center"/>
          </w:tcPr>
          <w:p w14:paraId="748A173E" w14:textId="77777777" w:rsidR="00EC476C" w:rsidRPr="00EC476C" w:rsidRDefault="00EC476C" w:rsidP="00B610A1">
            <w:pPr>
              <w:jc w:val="center"/>
              <w:rPr>
                <w:rFonts w:ascii="Century Gothic" w:hAnsi="Century Gothic"/>
                <w:sz w:val="22"/>
                <w:szCs w:val="22"/>
                <w:u w:val="none"/>
              </w:rPr>
            </w:pPr>
            <w:r w:rsidRPr="00EC476C">
              <w:rPr>
                <w:rFonts w:ascii="Century Gothic" w:hAnsi="Century Gothic"/>
                <w:sz w:val="22"/>
                <w:szCs w:val="22"/>
                <w:u w:val="none"/>
              </w:rPr>
              <w:t>Dirección de Aseguramiento de la Calidad</w:t>
            </w:r>
          </w:p>
          <w:p w14:paraId="5BE71649" w14:textId="77777777" w:rsidR="00EC476C" w:rsidRPr="00EC476C" w:rsidRDefault="00EC476C" w:rsidP="00B610A1">
            <w:pPr>
              <w:jc w:val="center"/>
              <w:rPr>
                <w:rFonts w:ascii="Century Gothic" w:hAnsi="Century Gothic"/>
                <w:sz w:val="22"/>
                <w:szCs w:val="22"/>
                <w:u w:val="none"/>
              </w:rPr>
            </w:pPr>
            <w:r w:rsidRPr="00EC476C">
              <w:rPr>
                <w:rFonts w:ascii="Century Gothic" w:hAnsi="Century Gothic"/>
                <w:sz w:val="22"/>
                <w:szCs w:val="22"/>
                <w:u w:val="none"/>
              </w:rPr>
              <w:t>Líder SIG</w:t>
            </w:r>
          </w:p>
        </w:tc>
        <w:tc>
          <w:tcPr>
            <w:tcW w:w="1488" w:type="dxa"/>
            <w:tcBorders>
              <w:top w:val="single" w:sz="4" w:space="0" w:color="auto"/>
              <w:left w:val="single" w:sz="4" w:space="0" w:color="auto"/>
              <w:bottom w:val="single" w:sz="4" w:space="0" w:color="auto"/>
              <w:right w:val="single" w:sz="4" w:space="0" w:color="auto"/>
            </w:tcBorders>
            <w:vAlign w:val="center"/>
          </w:tcPr>
          <w:p w14:paraId="4B4EE0EF" w14:textId="77777777" w:rsidR="00EC476C" w:rsidRPr="00EC476C" w:rsidRDefault="00EC476C" w:rsidP="00B610A1">
            <w:pPr>
              <w:jc w:val="center"/>
              <w:rPr>
                <w:rFonts w:ascii="Century Gothic" w:hAnsi="Century Gothic"/>
                <w:sz w:val="22"/>
                <w:szCs w:val="22"/>
                <w:u w:val="none"/>
              </w:rPr>
            </w:pPr>
            <w:r w:rsidRPr="00EC476C">
              <w:rPr>
                <w:rFonts w:ascii="Century Gothic" w:hAnsi="Century Gothic"/>
                <w:sz w:val="22"/>
                <w:szCs w:val="22"/>
                <w:u w:val="none"/>
              </w:rPr>
              <w:t>Consejo de Rectoría</w:t>
            </w:r>
          </w:p>
        </w:tc>
        <w:tc>
          <w:tcPr>
            <w:tcW w:w="2268" w:type="dxa"/>
            <w:tcBorders>
              <w:top w:val="single" w:sz="4" w:space="0" w:color="auto"/>
              <w:left w:val="single" w:sz="4" w:space="0" w:color="auto"/>
              <w:bottom w:val="single" w:sz="4" w:space="0" w:color="auto"/>
              <w:right w:val="single" w:sz="4" w:space="0" w:color="auto"/>
            </w:tcBorders>
            <w:vAlign w:val="center"/>
          </w:tcPr>
          <w:p w14:paraId="2C1818AD" w14:textId="77777777" w:rsidR="00EC476C" w:rsidRPr="00EC476C" w:rsidRDefault="00EC476C" w:rsidP="00B610A1">
            <w:pPr>
              <w:jc w:val="center"/>
              <w:rPr>
                <w:rFonts w:ascii="Century Gothic" w:hAnsi="Century Gothic"/>
                <w:sz w:val="22"/>
                <w:szCs w:val="22"/>
                <w:u w:val="none"/>
              </w:rPr>
            </w:pPr>
            <w:r w:rsidRPr="00653EDE">
              <w:rPr>
                <w:rFonts w:ascii="Century Gothic" w:hAnsi="Century Gothic"/>
                <w:sz w:val="22"/>
                <w:szCs w:val="22"/>
                <w:u w:val="none"/>
              </w:rPr>
              <w:t>Agosto del 2022</w:t>
            </w:r>
          </w:p>
        </w:tc>
      </w:tr>
    </w:tbl>
    <w:p w14:paraId="25D6D6D7" w14:textId="77777777" w:rsidR="00EC476C" w:rsidRPr="00EC476C" w:rsidRDefault="00EC476C" w:rsidP="00EC476C">
      <w:pPr>
        <w:jc w:val="both"/>
        <w:rPr>
          <w:rFonts w:ascii="Century Gothic" w:hAnsi="Century Gothic"/>
          <w:b/>
          <w:sz w:val="22"/>
          <w:szCs w:val="22"/>
          <w:u w:val="none"/>
        </w:rPr>
      </w:pPr>
      <w:r w:rsidRPr="00EC476C">
        <w:rPr>
          <w:rFonts w:ascii="Century Gothic" w:hAnsi="Century Gothic"/>
          <w:b/>
          <w:sz w:val="22"/>
          <w:szCs w:val="22"/>
          <w:u w:val="none"/>
        </w:rPr>
        <w:t>CONTROL DE CAMBIOS</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559"/>
        <w:gridCol w:w="2014"/>
        <w:gridCol w:w="4252"/>
      </w:tblGrid>
      <w:tr w:rsidR="00EC476C" w:rsidRPr="00F035B9" w14:paraId="7C8FB674" w14:textId="77777777" w:rsidTr="0002060F">
        <w:trPr>
          <w:trHeight w:val="589"/>
        </w:trPr>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B18BE5" w14:textId="77777777" w:rsidR="00EC476C" w:rsidRPr="00EC476C" w:rsidRDefault="00EC476C" w:rsidP="00B610A1">
            <w:pPr>
              <w:jc w:val="center"/>
              <w:rPr>
                <w:rFonts w:ascii="Century Gothic" w:eastAsia="Century Gothic" w:hAnsi="Century Gothic" w:cs="Century Gothic"/>
                <w:b/>
                <w:sz w:val="22"/>
                <w:szCs w:val="22"/>
                <w:u w:val="none"/>
              </w:rPr>
            </w:pPr>
            <w:r w:rsidRPr="00EC476C">
              <w:rPr>
                <w:rFonts w:ascii="Century Gothic" w:eastAsia="Century Gothic" w:hAnsi="Century Gothic" w:cs="Century Gothic"/>
                <w:b/>
                <w:sz w:val="22"/>
                <w:szCs w:val="22"/>
                <w:u w:val="none"/>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508FBA" w14:textId="77777777" w:rsidR="00EC476C" w:rsidRPr="00EC476C" w:rsidRDefault="00EC476C" w:rsidP="00B610A1">
            <w:pPr>
              <w:jc w:val="center"/>
              <w:rPr>
                <w:rFonts w:ascii="Century Gothic" w:eastAsia="Century Gothic" w:hAnsi="Century Gothic" w:cs="Century Gothic"/>
                <w:b/>
                <w:sz w:val="22"/>
                <w:szCs w:val="22"/>
                <w:u w:val="none"/>
              </w:rPr>
            </w:pPr>
            <w:r w:rsidRPr="00EC476C">
              <w:rPr>
                <w:rFonts w:ascii="Century Gothic" w:eastAsia="Century Gothic" w:hAnsi="Century Gothic" w:cs="Century Gothic"/>
                <w:b/>
                <w:sz w:val="22"/>
                <w:szCs w:val="22"/>
                <w:u w:val="none"/>
              </w:rPr>
              <w:t>VERSIÓN</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6D3F9" w14:textId="77777777" w:rsidR="00EC476C" w:rsidRPr="00EC476C" w:rsidRDefault="00EC476C" w:rsidP="00B610A1">
            <w:pPr>
              <w:jc w:val="center"/>
              <w:rPr>
                <w:rFonts w:ascii="Century Gothic" w:eastAsia="Century Gothic" w:hAnsi="Century Gothic" w:cs="Century Gothic"/>
                <w:b/>
                <w:sz w:val="22"/>
                <w:szCs w:val="22"/>
                <w:u w:val="none"/>
              </w:rPr>
            </w:pPr>
            <w:r w:rsidRPr="00EC476C">
              <w:rPr>
                <w:rFonts w:ascii="Century Gothic" w:eastAsia="Century Gothic" w:hAnsi="Century Gothic" w:cs="Century Gothic"/>
                <w:b/>
                <w:sz w:val="22"/>
                <w:szCs w:val="22"/>
                <w:u w:val="none"/>
              </w:rPr>
              <w:t>ÍTEM</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EC59C" w14:textId="77777777" w:rsidR="00EC476C" w:rsidRPr="00EC476C" w:rsidRDefault="00EC476C" w:rsidP="00B610A1">
            <w:pPr>
              <w:jc w:val="center"/>
              <w:rPr>
                <w:rFonts w:ascii="Century Gothic" w:eastAsia="Century Gothic" w:hAnsi="Century Gothic" w:cs="Century Gothic"/>
                <w:b/>
                <w:sz w:val="22"/>
                <w:szCs w:val="22"/>
                <w:u w:val="none"/>
              </w:rPr>
            </w:pPr>
            <w:r w:rsidRPr="00EC476C">
              <w:rPr>
                <w:rFonts w:ascii="Century Gothic" w:eastAsia="Century Gothic" w:hAnsi="Century Gothic" w:cs="Century Gothic"/>
                <w:b/>
                <w:sz w:val="22"/>
                <w:szCs w:val="22"/>
                <w:u w:val="none"/>
              </w:rPr>
              <w:t>MODIFICACIÓN</w:t>
            </w:r>
          </w:p>
        </w:tc>
      </w:tr>
      <w:tr w:rsidR="00653EDE" w14:paraId="00F1EB72" w14:textId="77777777" w:rsidTr="00DA16C7">
        <w:trPr>
          <w:trHeight w:val="897"/>
        </w:trPr>
        <w:tc>
          <w:tcPr>
            <w:tcW w:w="1956" w:type="dxa"/>
            <w:tcBorders>
              <w:top w:val="single" w:sz="4" w:space="0" w:color="000000"/>
              <w:left w:val="single" w:sz="4" w:space="0" w:color="000000"/>
              <w:bottom w:val="single" w:sz="4" w:space="0" w:color="000000"/>
              <w:right w:val="single" w:sz="4" w:space="0" w:color="000000"/>
            </w:tcBorders>
            <w:vAlign w:val="center"/>
          </w:tcPr>
          <w:p w14:paraId="47108103" w14:textId="0C296199" w:rsidR="00653EDE" w:rsidRPr="0002060F" w:rsidRDefault="00D22169" w:rsidP="0002060F">
            <w:pPr>
              <w:jc w:val="center"/>
              <w:rPr>
                <w:rFonts w:ascii="Century Gothic" w:eastAsia="Century Gothic" w:hAnsi="Century Gothic" w:cs="Century Gothic"/>
                <w:sz w:val="22"/>
                <w:szCs w:val="22"/>
                <w:u w:val="none"/>
              </w:rPr>
            </w:pPr>
            <w:r>
              <w:rPr>
                <w:rFonts w:ascii="Century Gothic" w:eastAsia="Century Gothic" w:hAnsi="Century Gothic" w:cs="Century Gothic"/>
                <w:sz w:val="22"/>
                <w:szCs w:val="22"/>
                <w:u w:val="none"/>
              </w:rPr>
              <w:t>Abril 2021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5F322F2C" w14:textId="2A91D7B1" w:rsidR="00653EDE" w:rsidRPr="0002060F" w:rsidRDefault="00D22169" w:rsidP="00B610A1">
            <w:pPr>
              <w:jc w:val="center"/>
              <w:rPr>
                <w:rFonts w:ascii="Century Gothic" w:eastAsia="Century Gothic" w:hAnsi="Century Gothic" w:cs="Century Gothic"/>
                <w:sz w:val="22"/>
                <w:szCs w:val="22"/>
                <w:u w:val="none"/>
              </w:rPr>
            </w:pPr>
            <w:r>
              <w:rPr>
                <w:rFonts w:ascii="Century Gothic" w:eastAsia="Century Gothic" w:hAnsi="Century Gothic" w:cs="Century Gothic"/>
                <w:sz w:val="22"/>
                <w:szCs w:val="22"/>
                <w:u w:val="none"/>
              </w:rPr>
              <w:t>1</w:t>
            </w:r>
          </w:p>
        </w:tc>
        <w:tc>
          <w:tcPr>
            <w:tcW w:w="2014" w:type="dxa"/>
            <w:tcBorders>
              <w:top w:val="single" w:sz="4" w:space="0" w:color="000000"/>
              <w:left w:val="single" w:sz="4" w:space="0" w:color="000000"/>
              <w:bottom w:val="single" w:sz="4" w:space="0" w:color="000000"/>
              <w:right w:val="single" w:sz="4" w:space="0" w:color="000000"/>
            </w:tcBorders>
            <w:vAlign w:val="center"/>
          </w:tcPr>
          <w:p w14:paraId="23489815" w14:textId="1A8B694E" w:rsidR="00653EDE" w:rsidRPr="0002060F" w:rsidRDefault="00D22169" w:rsidP="0002060F">
            <w:pPr>
              <w:jc w:val="center"/>
              <w:rPr>
                <w:rFonts w:ascii="Century Gothic" w:eastAsia="Century Gothic" w:hAnsi="Century Gothic" w:cs="Century Gothic"/>
                <w:sz w:val="22"/>
                <w:szCs w:val="22"/>
                <w:u w:val="none"/>
              </w:rPr>
            </w:pPr>
            <w:r>
              <w:rPr>
                <w:rFonts w:ascii="Century Gothic" w:eastAsia="Century Gothic" w:hAnsi="Century Gothic" w:cs="Century Gothic"/>
                <w:sz w:val="22"/>
                <w:szCs w:val="22"/>
                <w:u w:val="none"/>
              </w:rPr>
              <w:t>Se construye el documento</w:t>
            </w:r>
          </w:p>
        </w:tc>
        <w:tc>
          <w:tcPr>
            <w:tcW w:w="4252" w:type="dxa"/>
            <w:tcBorders>
              <w:top w:val="single" w:sz="4" w:space="0" w:color="000000"/>
              <w:left w:val="single" w:sz="4" w:space="0" w:color="000000"/>
              <w:bottom w:val="single" w:sz="4" w:space="0" w:color="000000"/>
              <w:right w:val="single" w:sz="4" w:space="0" w:color="000000"/>
            </w:tcBorders>
            <w:vAlign w:val="center"/>
          </w:tcPr>
          <w:p w14:paraId="32FF2317" w14:textId="77777777" w:rsidR="00653EDE" w:rsidRPr="0002060F" w:rsidRDefault="00653EDE" w:rsidP="0002060F">
            <w:pPr>
              <w:jc w:val="center"/>
              <w:rPr>
                <w:rFonts w:ascii="Century Gothic" w:eastAsia="Century Gothic" w:hAnsi="Century Gothic" w:cs="Century Gothic"/>
                <w:sz w:val="22"/>
                <w:szCs w:val="22"/>
                <w:u w:val="none"/>
              </w:rPr>
            </w:pPr>
          </w:p>
        </w:tc>
      </w:tr>
      <w:tr w:rsidR="0002060F" w14:paraId="0BA6D6C5" w14:textId="77777777" w:rsidTr="00DA16C7">
        <w:trPr>
          <w:trHeight w:val="897"/>
        </w:trPr>
        <w:tc>
          <w:tcPr>
            <w:tcW w:w="1956" w:type="dxa"/>
            <w:tcBorders>
              <w:top w:val="single" w:sz="4" w:space="0" w:color="000000"/>
              <w:left w:val="single" w:sz="4" w:space="0" w:color="000000"/>
              <w:bottom w:val="single" w:sz="4" w:space="0" w:color="000000"/>
              <w:right w:val="single" w:sz="4" w:space="0" w:color="000000"/>
            </w:tcBorders>
            <w:vAlign w:val="center"/>
          </w:tcPr>
          <w:p w14:paraId="3F2ACFC5" w14:textId="77777777" w:rsidR="0002060F" w:rsidRPr="0002060F" w:rsidRDefault="0002060F" w:rsidP="0002060F">
            <w:pPr>
              <w:jc w:val="center"/>
              <w:rPr>
                <w:rFonts w:ascii="Century Gothic" w:eastAsia="Century Gothic" w:hAnsi="Century Gothic" w:cs="Century Gothic"/>
                <w:sz w:val="22"/>
                <w:szCs w:val="22"/>
                <w:u w:val="none"/>
              </w:rPr>
            </w:pPr>
            <w:r w:rsidRPr="0002060F">
              <w:rPr>
                <w:rFonts w:ascii="Century Gothic" w:eastAsia="Century Gothic" w:hAnsi="Century Gothic" w:cs="Century Gothic"/>
                <w:sz w:val="22"/>
                <w:szCs w:val="22"/>
                <w:u w:val="none"/>
              </w:rPr>
              <w:t>Agosto 2022</w:t>
            </w:r>
          </w:p>
        </w:tc>
        <w:tc>
          <w:tcPr>
            <w:tcW w:w="1559" w:type="dxa"/>
            <w:tcBorders>
              <w:top w:val="single" w:sz="4" w:space="0" w:color="000000"/>
              <w:left w:val="single" w:sz="4" w:space="0" w:color="000000"/>
              <w:bottom w:val="single" w:sz="4" w:space="0" w:color="000000"/>
              <w:right w:val="single" w:sz="4" w:space="0" w:color="000000"/>
            </w:tcBorders>
            <w:vAlign w:val="center"/>
          </w:tcPr>
          <w:p w14:paraId="68718058" w14:textId="77777777" w:rsidR="0002060F" w:rsidRPr="0002060F" w:rsidRDefault="0002060F" w:rsidP="00B610A1">
            <w:pPr>
              <w:jc w:val="center"/>
              <w:rPr>
                <w:rFonts w:ascii="Century Gothic" w:eastAsia="Century Gothic" w:hAnsi="Century Gothic" w:cs="Century Gothic"/>
                <w:sz w:val="22"/>
                <w:szCs w:val="22"/>
                <w:u w:val="none"/>
              </w:rPr>
            </w:pPr>
            <w:r w:rsidRPr="0002060F">
              <w:rPr>
                <w:rFonts w:ascii="Century Gothic" w:eastAsia="Century Gothic" w:hAnsi="Century Gothic" w:cs="Century Gothic"/>
                <w:sz w:val="22"/>
                <w:szCs w:val="22"/>
                <w:u w:val="none"/>
              </w:rPr>
              <w:t>2</w:t>
            </w:r>
          </w:p>
        </w:tc>
        <w:tc>
          <w:tcPr>
            <w:tcW w:w="2014" w:type="dxa"/>
            <w:tcBorders>
              <w:top w:val="single" w:sz="4" w:space="0" w:color="000000"/>
              <w:left w:val="single" w:sz="4" w:space="0" w:color="000000"/>
              <w:bottom w:val="single" w:sz="4" w:space="0" w:color="000000"/>
              <w:right w:val="single" w:sz="4" w:space="0" w:color="000000"/>
            </w:tcBorders>
            <w:vAlign w:val="center"/>
          </w:tcPr>
          <w:p w14:paraId="6555B09E" w14:textId="77777777" w:rsidR="0002060F" w:rsidRPr="0002060F" w:rsidRDefault="0002060F" w:rsidP="0002060F">
            <w:pPr>
              <w:jc w:val="center"/>
              <w:rPr>
                <w:rFonts w:ascii="Century Gothic" w:eastAsia="Century Gothic" w:hAnsi="Century Gothic" w:cs="Century Gothic"/>
                <w:sz w:val="22"/>
                <w:szCs w:val="22"/>
                <w:u w:val="none"/>
              </w:rPr>
            </w:pPr>
            <w:r w:rsidRPr="0002060F">
              <w:rPr>
                <w:rFonts w:ascii="Century Gothic" w:eastAsia="Century Gothic" w:hAnsi="Century Gothic" w:cs="Century Gothic"/>
                <w:sz w:val="22"/>
                <w:szCs w:val="22"/>
                <w:u w:val="none"/>
              </w:rPr>
              <w:t>Encabezado</w:t>
            </w:r>
          </w:p>
        </w:tc>
        <w:tc>
          <w:tcPr>
            <w:tcW w:w="4252" w:type="dxa"/>
            <w:tcBorders>
              <w:top w:val="single" w:sz="4" w:space="0" w:color="000000"/>
              <w:left w:val="single" w:sz="4" w:space="0" w:color="000000"/>
              <w:bottom w:val="single" w:sz="4" w:space="0" w:color="000000"/>
              <w:right w:val="single" w:sz="4" w:space="0" w:color="000000"/>
            </w:tcBorders>
            <w:vAlign w:val="center"/>
          </w:tcPr>
          <w:p w14:paraId="236598E2" w14:textId="70CDE4D2" w:rsidR="0002060F" w:rsidRPr="0002060F" w:rsidRDefault="0002060F" w:rsidP="0002060F">
            <w:pPr>
              <w:jc w:val="center"/>
              <w:rPr>
                <w:rFonts w:ascii="Century Gothic" w:eastAsia="Century Gothic" w:hAnsi="Century Gothic" w:cs="Century Gothic"/>
                <w:sz w:val="22"/>
                <w:szCs w:val="22"/>
                <w:u w:val="none"/>
              </w:rPr>
            </w:pPr>
            <w:r w:rsidRPr="0002060F">
              <w:rPr>
                <w:rFonts w:ascii="Century Gothic" w:eastAsia="Century Gothic" w:hAnsi="Century Gothic" w:cs="Century Gothic"/>
                <w:sz w:val="22"/>
                <w:szCs w:val="22"/>
                <w:u w:val="none"/>
              </w:rPr>
              <w:t xml:space="preserve">Se cambia el encabezado </w:t>
            </w:r>
            <w:r w:rsidR="00BB6D1B">
              <w:rPr>
                <w:rFonts w:ascii="Century Gothic" w:eastAsia="Century Gothic" w:hAnsi="Century Gothic" w:cs="Century Gothic"/>
                <w:sz w:val="22"/>
                <w:szCs w:val="22"/>
                <w:u w:val="none"/>
              </w:rPr>
              <w:t xml:space="preserve">y control de cambios </w:t>
            </w:r>
            <w:r w:rsidRPr="0002060F">
              <w:rPr>
                <w:rFonts w:ascii="Century Gothic" w:eastAsia="Century Gothic" w:hAnsi="Century Gothic" w:cs="Century Gothic"/>
                <w:sz w:val="22"/>
                <w:szCs w:val="22"/>
                <w:u w:val="none"/>
              </w:rPr>
              <w:t>del procedimiento según los lineamientos del SIG</w:t>
            </w:r>
          </w:p>
        </w:tc>
      </w:tr>
    </w:tbl>
    <w:p w14:paraId="37214402" w14:textId="77777777" w:rsidR="00EC476C" w:rsidRPr="0000373F" w:rsidRDefault="00EC476C" w:rsidP="00EC476C">
      <w:pPr>
        <w:tabs>
          <w:tab w:val="left" w:pos="11025"/>
        </w:tabs>
        <w:rPr>
          <w:rFonts w:cs="Calibri"/>
          <w:sz w:val="22"/>
          <w:szCs w:val="22"/>
        </w:rPr>
      </w:pPr>
    </w:p>
    <w:p w14:paraId="123ABFAB" w14:textId="77777777" w:rsidR="00EC476C" w:rsidRPr="0000373F" w:rsidRDefault="00EC476C" w:rsidP="00EC476C">
      <w:pPr>
        <w:tabs>
          <w:tab w:val="left" w:pos="11025"/>
        </w:tabs>
        <w:rPr>
          <w:rFonts w:cs="Calibri"/>
          <w:sz w:val="22"/>
          <w:szCs w:val="22"/>
        </w:rPr>
      </w:pPr>
    </w:p>
    <w:p w14:paraId="585F34ED" w14:textId="77777777" w:rsidR="00221D9D" w:rsidRPr="00AE5601" w:rsidRDefault="00221D9D" w:rsidP="00A7092E">
      <w:pPr>
        <w:jc w:val="both"/>
        <w:rPr>
          <w:rFonts w:ascii="Century Gothic" w:hAnsi="Century Gothic"/>
          <w:sz w:val="20"/>
          <w:szCs w:val="20"/>
          <w:u w:val="none"/>
        </w:rPr>
      </w:pPr>
    </w:p>
    <w:sectPr w:rsidR="00221D9D" w:rsidRPr="00AE5601" w:rsidSect="0009342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1A26" w14:textId="77777777" w:rsidR="000509ED" w:rsidRDefault="000509ED" w:rsidP="00A7092E">
      <w:pPr>
        <w:spacing w:after="0" w:line="240" w:lineRule="auto"/>
      </w:pPr>
      <w:r>
        <w:separator/>
      </w:r>
    </w:p>
  </w:endnote>
  <w:endnote w:type="continuationSeparator" w:id="0">
    <w:p w14:paraId="6CA0A75D" w14:textId="77777777" w:rsidR="000509ED" w:rsidRDefault="000509ED" w:rsidP="00A7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0322" w14:textId="77777777" w:rsidR="000509ED" w:rsidRDefault="000509ED" w:rsidP="00A7092E">
      <w:pPr>
        <w:spacing w:after="0" w:line="240" w:lineRule="auto"/>
      </w:pPr>
      <w:r>
        <w:separator/>
      </w:r>
    </w:p>
  </w:footnote>
  <w:footnote w:type="continuationSeparator" w:id="0">
    <w:p w14:paraId="10670DFA" w14:textId="77777777" w:rsidR="000509ED" w:rsidRDefault="000509ED" w:rsidP="00A7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D9CD" w14:textId="2E85CFF6" w:rsidR="00A7092E" w:rsidRDefault="00A7092E">
    <w:pPr>
      <w:pStyle w:val="Encabezado"/>
    </w:pPr>
  </w:p>
  <w:tbl>
    <w:tblPr>
      <w:tblW w:w="10693"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559"/>
    </w:tblGrid>
    <w:tr w:rsidR="005314A3" w:rsidRPr="0000373F" w14:paraId="4ADBCF55" w14:textId="77777777" w:rsidTr="005314A3">
      <w:trPr>
        <w:trHeight w:val="423"/>
      </w:trPr>
      <w:tc>
        <w:tcPr>
          <w:tcW w:w="2613" w:type="dxa"/>
          <w:vMerge w:val="restart"/>
          <w:shd w:val="clear" w:color="auto" w:fill="auto"/>
          <w:vAlign w:val="center"/>
        </w:tcPr>
        <w:p w14:paraId="5B8C3B54" w14:textId="77777777" w:rsidR="005314A3" w:rsidRPr="00BB6D1B" w:rsidRDefault="005314A3" w:rsidP="005314A3">
          <w:pPr>
            <w:pBdr>
              <w:top w:val="nil"/>
              <w:left w:val="nil"/>
              <w:bottom w:val="nil"/>
              <w:right w:val="nil"/>
              <w:between w:val="nil"/>
            </w:pBdr>
            <w:tabs>
              <w:tab w:val="center" w:pos="4252"/>
              <w:tab w:val="right" w:pos="8504"/>
            </w:tabs>
            <w:jc w:val="center"/>
            <w:rPr>
              <w:color w:val="000000"/>
              <w:sz w:val="22"/>
              <w:szCs w:val="22"/>
              <w:u w:val="none"/>
            </w:rPr>
          </w:pPr>
          <w:r w:rsidRPr="00BB6D1B">
            <w:rPr>
              <w:noProof/>
              <w:sz w:val="22"/>
              <w:szCs w:val="22"/>
              <w:u w:val="none"/>
              <w:lang w:val="es-CO" w:eastAsia="es-CO"/>
            </w:rPr>
            <w:drawing>
              <wp:inline distT="0" distB="0" distL="0" distR="0" wp14:anchorId="0E753AC1" wp14:editId="425BA467">
                <wp:extent cx="1530985" cy="720939"/>
                <wp:effectExtent l="0" t="0" r="0" b="317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282891A7" w14:textId="3F8F58EE" w:rsidR="005314A3" w:rsidRPr="00962FB2" w:rsidRDefault="005314A3" w:rsidP="00BB6D1B">
          <w:pPr>
            <w:ind w:hanging="2"/>
            <w:jc w:val="center"/>
            <w:rPr>
              <w:rFonts w:ascii="Century Gothic" w:eastAsia="Century Gothic" w:hAnsi="Century Gothic" w:cs="Century Gothic"/>
              <w:b/>
              <w:sz w:val="22"/>
              <w:szCs w:val="22"/>
            </w:rPr>
          </w:pPr>
          <w:r w:rsidRPr="0062563B">
            <w:rPr>
              <w:rFonts w:ascii="Century Gothic" w:eastAsia="Century Gothic" w:hAnsi="Century Gothic" w:cs="Century Gothic"/>
              <w:b/>
              <w:sz w:val="22"/>
              <w:szCs w:val="22"/>
              <w:u w:val="none"/>
            </w:rPr>
            <w:t xml:space="preserve">GESTIÓN DE TALENTO HUMANO </w:t>
          </w:r>
        </w:p>
      </w:tc>
      <w:tc>
        <w:tcPr>
          <w:tcW w:w="1276" w:type="dxa"/>
          <w:vAlign w:val="center"/>
        </w:tcPr>
        <w:p w14:paraId="37688B2F" w14:textId="77777777" w:rsidR="005314A3" w:rsidRPr="0062563B" w:rsidRDefault="005314A3"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sidRPr="0062563B">
            <w:rPr>
              <w:rFonts w:ascii="Century Gothic" w:eastAsia="Century Gothic" w:hAnsi="Century Gothic" w:cs="Century Gothic"/>
              <w:color w:val="000000"/>
              <w:sz w:val="22"/>
              <w:szCs w:val="22"/>
              <w:u w:val="none"/>
            </w:rPr>
            <w:t>Código:</w:t>
          </w:r>
        </w:p>
      </w:tc>
      <w:tc>
        <w:tcPr>
          <w:tcW w:w="1559" w:type="dxa"/>
          <w:vAlign w:val="center"/>
        </w:tcPr>
        <w:p w14:paraId="40B069E8" w14:textId="3E68EABF" w:rsidR="005314A3" w:rsidRPr="0062563B" w:rsidRDefault="005314A3"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sidRPr="0062563B">
            <w:rPr>
              <w:rFonts w:ascii="Century Gothic" w:eastAsia="Century Gothic" w:hAnsi="Century Gothic" w:cs="Century Gothic"/>
              <w:color w:val="000000"/>
              <w:sz w:val="22"/>
              <w:szCs w:val="22"/>
              <w:u w:val="none"/>
            </w:rPr>
            <w:t>GTH-P-23</w:t>
          </w:r>
        </w:p>
      </w:tc>
    </w:tr>
    <w:tr w:rsidR="005314A3" w:rsidRPr="0000373F" w14:paraId="2548F675" w14:textId="77777777" w:rsidTr="005314A3">
      <w:trPr>
        <w:trHeight w:val="375"/>
      </w:trPr>
      <w:tc>
        <w:tcPr>
          <w:tcW w:w="2613" w:type="dxa"/>
          <w:vMerge/>
          <w:shd w:val="clear" w:color="auto" w:fill="auto"/>
          <w:vAlign w:val="bottom"/>
        </w:tcPr>
        <w:p w14:paraId="6DADD8DA" w14:textId="77777777" w:rsidR="005314A3" w:rsidRPr="0000373F" w:rsidRDefault="005314A3" w:rsidP="005314A3">
          <w:pPr>
            <w:pBdr>
              <w:top w:val="nil"/>
              <w:left w:val="nil"/>
              <w:bottom w:val="nil"/>
              <w:right w:val="nil"/>
              <w:between w:val="nil"/>
            </w:pBdr>
            <w:tabs>
              <w:tab w:val="center" w:pos="4252"/>
              <w:tab w:val="right" w:pos="8504"/>
            </w:tabs>
            <w:jc w:val="center"/>
            <w:rPr>
              <w:noProof/>
              <w:sz w:val="22"/>
              <w:szCs w:val="22"/>
              <w:lang w:val="es-CO" w:eastAsia="es-CO"/>
            </w:rPr>
          </w:pPr>
        </w:p>
      </w:tc>
      <w:tc>
        <w:tcPr>
          <w:tcW w:w="5245" w:type="dxa"/>
          <w:vMerge w:val="restart"/>
          <w:shd w:val="clear" w:color="auto" w:fill="auto"/>
          <w:vAlign w:val="center"/>
        </w:tcPr>
        <w:p w14:paraId="41650F64" w14:textId="00E68B1D" w:rsidR="005314A3" w:rsidRPr="005314A3" w:rsidRDefault="005314A3" w:rsidP="005314A3">
          <w:pPr>
            <w:ind w:hanging="2"/>
            <w:jc w:val="center"/>
            <w:rPr>
              <w:rFonts w:ascii="Century Gothic" w:eastAsia="Century Gothic" w:hAnsi="Century Gothic" w:cs="Century Gothic"/>
              <w:sz w:val="22"/>
              <w:szCs w:val="22"/>
            </w:rPr>
          </w:pPr>
          <w:r w:rsidRPr="005314A3">
            <w:rPr>
              <w:rFonts w:ascii="Century Gothic" w:eastAsia="Calibri" w:hAnsi="Century Gothic" w:cstheme="minorHAnsi"/>
              <w:sz w:val="22"/>
              <w:szCs w:val="22"/>
              <w:u w:val="none"/>
              <w:lang w:val="es-MX"/>
            </w:rPr>
            <w:t xml:space="preserve">PROCEDIMIENTO </w:t>
          </w:r>
          <w:r w:rsidRPr="005314A3">
            <w:rPr>
              <w:rFonts w:ascii="Century Gothic" w:hAnsi="Century Gothic" w:cstheme="minorHAnsi"/>
              <w:sz w:val="22"/>
              <w:szCs w:val="22"/>
              <w:u w:val="none"/>
            </w:rPr>
            <w:t>PARA LA CONFORMACIÓN Y FUNCIONAMIENTO DEL COMITÉ PARITARIO DE SEGURIDAD Y SALUD EN EL TRABAJO</w:t>
          </w:r>
        </w:p>
      </w:tc>
      <w:tc>
        <w:tcPr>
          <w:tcW w:w="1276" w:type="dxa"/>
          <w:vAlign w:val="center"/>
        </w:tcPr>
        <w:p w14:paraId="5D0C5441" w14:textId="77777777" w:rsidR="005314A3" w:rsidRPr="0062563B" w:rsidRDefault="005314A3"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sidRPr="0062563B">
            <w:rPr>
              <w:rFonts w:ascii="Century Gothic" w:eastAsia="Century Gothic" w:hAnsi="Century Gothic" w:cs="Century Gothic"/>
              <w:color w:val="000000"/>
              <w:sz w:val="22"/>
              <w:szCs w:val="22"/>
              <w:u w:val="none"/>
            </w:rPr>
            <w:t>Versión:</w:t>
          </w:r>
        </w:p>
      </w:tc>
      <w:tc>
        <w:tcPr>
          <w:tcW w:w="1559" w:type="dxa"/>
          <w:vAlign w:val="center"/>
        </w:tcPr>
        <w:p w14:paraId="3D093527" w14:textId="612C9596" w:rsidR="005314A3" w:rsidRPr="0062563B" w:rsidRDefault="00653EDE"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Pr>
              <w:rFonts w:ascii="Century Gothic" w:eastAsia="Century Gothic" w:hAnsi="Century Gothic" w:cs="Century Gothic"/>
              <w:sz w:val="22"/>
              <w:szCs w:val="22"/>
              <w:u w:val="none"/>
            </w:rPr>
            <w:t>2</w:t>
          </w:r>
        </w:p>
      </w:tc>
    </w:tr>
    <w:tr w:rsidR="005314A3" w:rsidRPr="0000373F" w14:paraId="125CD572" w14:textId="77777777" w:rsidTr="005314A3">
      <w:trPr>
        <w:trHeight w:val="375"/>
      </w:trPr>
      <w:tc>
        <w:tcPr>
          <w:tcW w:w="2613" w:type="dxa"/>
          <w:vMerge/>
          <w:shd w:val="clear" w:color="auto" w:fill="auto"/>
          <w:vAlign w:val="bottom"/>
        </w:tcPr>
        <w:p w14:paraId="7B239F72" w14:textId="77777777" w:rsidR="005314A3" w:rsidRPr="0000373F" w:rsidRDefault="005314A3" w:rsidP="005314A3">
          <w:pPr>
            <w:pBdr>
              <w:top w:val="nil"/>
              <w:left w:val="nil"/>
              <w:bottom w:val="nil"/>
              <w:right w:val="nil"/>
              <w:between w:val="nil"/>
            </w:pBdr>
            <w:tabs>
              <w:tab w:val="center" w:pos="4252"/>
              <w:tab w:val="right" w:pos="8504"/>
            </w:tabs>
            <w:jc w:val="center"/>
            <w:rPr>
              <w:noProof/>
              <w:sz w:val="22"/>
              <w:szCs w:val="22"/>
              <w:lang w:val="es-CO" w:eastAsia="es-CO"/>
            </w:rPr>
          </w:pPr>
        </w:p>
      </w:tc>
      <w:tc>
        <w:tcPr>
          <w:tcW w:w="5245" w:type="dxa"/>
          <w:vMerge/>
          <w:shd w:val="clear" w:color="auto" w:fill="auto"/>
          <w:vAlign w:val="center"/>
        </w:tcPr>
        <w:p w14:paraId="20A8DA6B" w14:textId="77777777" w:rsidR="005314A3" w:rsidRPr="0000373F" w:rsidRDefault="005314A3" w:rsidP="005314A3">
          <w:pPr>
            <w:ind w:hanging="2"/>
            <w:jc w:val="center"/>
            <w:rPr>
              <w:rFonts w:ascii="Century Gothic" w:eastAsia="Century Gothic" w:hAnsi="Century Gothic" w:cs="Century Gothic"/>
              <w:b/>
              <w:sz w:val="22"/>
              <w:szCs w:val="22"/>
            </w:rPr>
          </w:pPr>
        </w:p>
      </w:tc>
      <w:tc>
        <w:tcPr>
          <w:tcW w:w="1276" w:type="dxa"/>
          <w:vAlign w:val="center"/>
        </w:tcPr>
        <w:p w14:paraId="08CFF40C" w14:textId="77777777" w:rsidR="005314A3" w:rsidRPr="0062563B" w:rsidRDefault="005314A3"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sidRPr="0062563B">
            <w:rPr>
              <w:rFonts w:ascii="Century Gothic" w:eastAsia="Century Gothic" w:hAnsi="Century Gothic" w:cs="Century Gothic"/>
              <w:color w:val="000000"/>
              <w:sz w:val="22"/>
              <w:szCs w:val="22"/>
              <w:u w:val="none"/>
            </w:rPr>
            <w:t>Página:</w:t>
          </w:r>
        </w:p>
      </w:tc>
      <w:tc>
        <w:tcPr>
          <w:tcW w:w="1559" w:type="dxa"/>
          <w:vAlign w:val="center"/>
        </w:tcPr>
        <w:p w14:paraId="2CD2142D" w14:textId="77777777" w:rsidR="005314A3" w:rsidRPr="0062563B" w:rsidRDefault="005314A3" w:rsidP="005314A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u w:val="none"/>
            </w:rPr>
          </w:pPr>
          <w:r w:rsidRPr="0062563B">
            <w:rPr>
              <w:rFonts w:ascii="Century Gothic" w:eastAsia="Century Gothic" w:hAnsi="Century Gothic" w:cs="Century Gothic"/>
              <w:color w:val="000000"/>
              <w:sz w:val="22"/>
              <w:szCs w:val="22"/>
              <w:u w:val="none"/>
            </w:rPr>
            <w:fldChar w:fldCharType="begin"/>
          </w:r>
          <w:r w:rsidRPr="0062563B">
            <w:rPr>
              <w:rFonts w:ascii="Century Gothic" w:eastAsia="Century Gothic" w:hAnsi="Century Gothic" w:cs="Century Gothic"/>
              <w:color w:val="000000"/>
              <w:sz w:val="22"/>
              <w:szCs w:val="22"/>
              <w:u w:val="none"/>
            </w:rPr>
            <w:instrText>PAGE</w:instrText>
          </w:r>
          <w:r w:rsidRPr="0062563B">
            <w:rPr>
              <w:rFonts w:ascii="Century Gothic" w:eastAsia="Century Gothic" w:hAnsi="Century Gothic" w:cs="Century Gothic"/>
              <w:color w:val="000000"/>
              <w:sz w:val="22"/>
              <w:szCs w:val="22"/>
              <w:u w:val="none"/>
            </w:rPr>
            <w:fldChar w:fldCharType="separate"/>
          </w:r>
          <w:r w:rsidRPr="0062563B">
            <w:rPr>
              <w:rFonts w:ascii="Century Gothic" w:eastAsia="Century Gothic" w:hAnsi="Century Gothic" w:cs="Century Gothic"/>
              <w:noProof/>
              <w:color w:val="000000"/>
              <w:sz w:val="22"/>
              <w:szCs w:val="22"/>
              <w:u w:val="none"/>
            </w:rPr>
            <w:t>1</w:t>
          </w:r>
          <w:r w:rsidRPr="0062563B">
            <w:rPr>
              <w:rFonts w:ascii="Century Gothic" w:eastAsia="Century Gothic" w:hAnsi="Century Gothic" w:cs="Century Gothic"/>
              <w:color w:val="000000"/>
              <w:sz w:val="22"/>
              <w:szCs w:val="22"/>
              <w:u w:val="none"/>
            </w:rPr>
            <w:fldChar w:fldCharType="end"/>
          </w:r>
          <w:r w:rsidRPr="0062563B">
            <w:rPr>
              <w:rFonts w:ascii="Century Gothic" w:eastAsia="Century Gothic" w:hAnsi="Century Gothic" w:cs="Century Gothic"/>
              <w:color w:val="000000"/>
              <w:sz w:val="22"/>
              <w:szCs w:val="22"/>
              <w:u w:val="none"/>
            </w:rPr>
            <w:t xml:space="preserve"> de </w:t>
          </w:r>
          <w:r w:rsidRPr="0062563B">
            <w:rPr>
              <w:rFonts w:ascii="Century Gothic" w:eastAsia="Century Gothic" w:hAnsi="Century Gothic" w:cs="Century Gothic"/>
              <w:color w:val="000000"/>
              <w:sz w:val="22"/>
              <w:szCs w:val="22"/>
              <w:u w:val="none"/>
            </w:rPr>
            <w:fldChar w:fldCharType="begin"/>
          </w:r>
          <w:r w:rsidRPr="0062563B">
            <w:rPr>
              <w:rFonts w:ascii="Century Gothic" w:eastAsia="Century Gothic" w:hAnsi="Century Gothic" w:cs="Century Gothic"/>
              <w:color w:val="000000"/>
              <w:sz w:val="22"/>
              <w:szCs w:val="22"/>
              <w:u w:val="none"/>
            </w:rPr>
            <w:instrText>NUMPAGES</w:instrText>
          </w:r>
          <w:r w:rsidRPr="0062563B">
            <w:rPr>
              <w:rFonts w:ascii="Century Gothic" w:eastAsia="Century Gothic" w:hAnsi="Century Gothic" w:cs="Century Gothic"/>
              <w:color w:val="000000"/>
              <w:sz w:val="22"/>
              <w:szCs w:val="22"/>
              <w:u w:val="none"/>
            </w:rPr>
            <w:fldChar w:fldCharType="separate"/>
          </w:r>
          <w:r w:rsidRPr="0062563B">
            <w:rPr>
              <w:rFonts w:ascii="Century Gothic" w:eastAsia="Century Gothic" w:hAnsi="Century Gothic" w:cs="Century Gothic"/>
              <w:noProof/>
              <w:color w:val="000000"/>
              <w:sz w:val="22"/>
              <w:szCs w:val="22"/>
              <w:u w:val="none"/>
            </w:rPr>
            <w:t>1</w:t>
          </w:r>
          <w:r w:rsidRPr="0062563B">
            <w:rPr>
              <w:rFonts w:ascii="Century Gothic" w:eastAsia="Century Gothic" w:hAnsi="Century Gothic" w:cs="Century Gothic"/>
              <w:color w:val="000000"/>
              <w:sz w:val="22"/>
              <w:szCs w:val="22"/>
              <w:u w:val="none"/>
            </w:rPr>
            <w:fldChar w:fldCharType="end"/>
          </w:r>
        </w:p>
      </w:tc>
    </w:tr>
  </w:tbl>
  <w:p w14:paraId="55367158" w14:textId="77777777" w:rsidR="005314A3" w:rsidRDefault="005314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433B"/>
    <w:multiLevelType w:val="hybridMultilevel"/>
    <w:tmpl w:val="6A0815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0964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2E"/>
    <w:rsid w:val="0002060F"/>
    <w:rsid w:val="000509ED"/>
    <w:rsid w:val="0009342B"/>
    <w:rsid w:val="00097A9F"/>
    <w:rsid w:val="000A7930"/>
    <w:rsid w:val="001213D1"/>
    <w:rsid w:val="0015259F"/>
    <w:rsid w:val="0018150C"/>
    <w:rsid w:val="0019127E"/>
    <w:rsid w:val="001F37F8"/>
    <w:rsid w:val="002045D3"/>
    <w:rsid w:val="00221D9D"/>
    <w:rsid w:val="00295B8B"/>
    <w:rsid w:val="002C4084"/>
    <w:rsid w:val="00322942"/>
    <w:rsid w:val="00323EBA"/>
    <w:rsid w:val="00392423"/>
    <w:rsid w:val="00392BFA"/>
    <w:rsid w:val="00394465"/>
    <w:rsid w:val="00472E65"/>
    <w:rsid w:val="00473472"/>
    <w:rsid w:val="00501F4A"/>
    <w:rsid w:val="005314A3"/>
    <w:rsid w:val="00555437"/>
    <w:rsid w:val="00565163"/>
    <w:rsid w:val="005651F5"/>
    <w:rsid w:val="006002D1"/>
    <w:rsid w:val="00600746"/>
    <w:rsid w:val="00615C78"/>
    <w:rsid w:val="0062563B"/>
    <w:rsid w:val="00632437"/>
    <w:rsid w:val="00653CEA"/>
    <w:rsid w:val="00653EDE"/>
    <w:rsid w:val="006D2ADE"/>
    <w:rsid w:val="007E7B1D"/>
    <w:rsid w:val="0082638E"/>
    <w:rsid w:val="00852D28"/>
    <w:rsid w:val="00952B24"/>
    <w:rsid w:val="009E1134"/>
    <w:rsid w:val="00A02B34"/>
    <w:rsid w:val="00A15D2F"/>
    <w:rsid w:val="00A32807"/>
    <w:rsid w:val="00A66CDC"/>
    <w:rsid w:val="00A7092E"/>
    <w:rsid w:val="00A713DF"/>
    <w:rsid w:val="00AA0745"/>
    <w:rsid w:val="00AC430A"/>
    <w:rsid w:val="00AE5601"/>
    <w:rsid w:val="00AF69CC"/>
    <w:rsid w:val="00B32A7A"/>
    <w:rsid w:val="00B93B0F"/>
    <w:rsid w:val="00BB6D1B"/>
    <w:rsid w:val="00BD5835"/>
    <w:rsid w:val="00C15F10"/>
    <w:rsid w:val="00C7025F"/>
    <w:rsid w:val="00CC143E"/>
    <w:rsid w:val="00D20ADA"/>
    <w:rsid w:val="00D22169"/>
    <w:rsid w:val="00DA16C7"/>
    <w:rsid w:val="00DD268A"/>
    <w:rsid w:val="00E310C6"/>
    <w:rsid w:val="00E31C63"/>
    <w:rsid w:val="00EA6FCD"/>
    <w:rsid w:val="00EC476C"/>
    <w:rsid w:val="00F55A42"/>
    <w:rsid w:val="00FA1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5738"/>
  <w15:docId w15:val="{11D4D302-6B65-4D30-AA4E-E962539A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u w:val="words"/>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9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92E"/>
  </w:style>
  <w:style w:type="paragraph" w:styleId="Piedepgina">
    <w:name w:val="footer"/>
    <w:basedOn w:val="Normal"/>
    <w:link w:val="PiedepginaCar"/>
    <w:uiPriority w:val="99"/>
    <w:unhideWhenUsed/>
    <w:rsid w:val="00A709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92E"/>
  </w:style>
  <w:style w:type="paragraph" w:styleId="Textodeglobo">
    <w:name w:val="Balloon Text"/>
    <w:basedOn w:val="Normal"/>
    <w:link w:val="TextodegloboCar"/>
    <w:uiPriority w:val="99"/>
    <w:semiHidden/>
    <w:unhideWhenUsed/>
    <w:rsid w:val="00A70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2E"/>
    <w:rPr>
      <w:rFonts w:ascii="Tahoma" w:hAnsi="Tahoma" w:cs="Tahoma"/>
      <w:sz w:val="16"/>
      <w:szCs w:val="16"/>
    </w:rPr>
  </w:style>
  <w:style w:type="paragraph" w:styleId="Prrafodelista">
    <w:name w:val="List Paragraph"/>
    <w:basedOn w:val="Normal"/>
    <w:uiPriority w:val="34"/>
    <w:qFormat/>
    <w:rsid w:val="00394465"/>
    <w:pPr>
      <w:ind w:left="720"/>
      <w:contextualSpacing/>
    </w:pPr>
  </w:style>
  <w:style w:type="paragraph" w:customStyle="1" w:styleId="Default">
    <w:name w:val="Default"/>
    <w:rsid w:val="00AE5601"/>
    <w:pPr>
      <w:autoSpaceDE w:val="0"/>
      <w:autoSpaceDN w:val="0"/>
      <w:adjustRightInd w:val="0"/>
      <w:spacing w:after="0" w:line="240" w:lineRule="auto"/>
    </w:pPr>
    <w:rPr>
      <w:rFonts w:ascii="Humanst521 BT" w:hAnsi="Humanst521 BT" w:cs="Humanst521 BT"/>
      <w:color w:val="000000"/>
    </w:rPr>
  </w:style>
  <w:style w:type="table" w:styleId="Tablaconcuadrcula">
    <w:name w:val="Table Grid"/>
    <w:basedOn w:val="Tablanormal"/>
    <w:uiPriority w:val="59"/>
    <w:rsid w:val="00AE5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5">
    <w:name w:val="Medium Grid 1 Accent 5"/>
    <w:basedOn w:val="Tablanormal"/>
    <w:uiPriority w:val="67"/>
    <w:rsid w:val="00AE560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EA6FCD"/>
    <w:pPr>
      <w:spacing w:before="100" w:beforeAutospacing="1" w:after="100" w:afterAutospacing="1" w:line="240" w:lineRule="auto"/>
    </w:pPr>
    <w:rPr>
      <w:rFonts w:ascii="Times New Roman" w:eastAsia="Times New Roman" w:hAnsi="Times New Roman" w:cs="Times New Roman"/>
      <w:u w:val="none"/>
      <w:lang w:eastAsia="es-ES"/>
    </w:rPr>
  </w:style>
  <w:style w:type="character" w:styleId="Hipervnculo">
    <w:name w:val="Hyperlink"/>
    <w:basedOn w:val="Fuentedeprrafopredeter"/>
    <w:uiPriority w:val="99"/>
    <w:semiHidden/>
    <w:unhideWhenUsed/>
    <w:rsid w:val="00EA6FCD"/>
    <w:rPr>
      <w:color w:val="0000FF"/>
      <w:u w:val="single"/>
    </w:rPr>
  </w:style>
  <w:style w:type="character" w:styleId="Textoennegrita">
    <w:name w:val="Strong"/>
    <w:basedOn w:val="Fuentedeprrafopredeter"/>
    <w:uiPriority w:val="22"/>
    <w:qFormat/>
    <w:rsid w:val="00C7025F"/>
    <w:rPr>
      <w:b/>
      <w:bCs/>
    </w:rPr>
  </w:style>
  <w:style w:type="paragraph" w:styleId="Textoindependiente">
    <w:name w:val="Body Text"/>
    <w:basedOn w:val="Normal"/>
    <w:link w:val="TextoindependienteCar"/>
    <w:uiPriority w:val="1"/>
    <w:qFormat/>
    <w:rsid w:val="006D2ADE"/>
    <w:pPr>
      <w:widowControl w:val="0"/>
      <w:autoSpaceDE w:val="0"/>
      <w:autoSpaceDN w:val="0"/>
      <w:spacing w:after="0" w:line="240" w:lineRule="auto"/>
    </w:pPr>
    <w:rPr>
      <w:rFonts w:ascii="Calibri" w:eastAsia="Calibri" w:hAnsi="Calibri" w:cs="Calibri"/>
      <w:b/>
      <w:bCs/>
      <w:u w:val="none"/>
      <w:lang w:val="es-CO" w:eastAsia="es-CO" w:bidi="es-CO"/>
    </w:rPr>
  </w:style>
  <w:style w:type="character" w:customStyle="1" w:styleId="TextoindependienteCar">
    <w:name w:val="Texto independiente Car"/>
    <w:basedOn w:val="Fuentedeprrafopredeter"/>
    <w:link w:val="Textoindependiente"/>
    <w:uiPriority w:val="1"/>
    <w:rsid w:val="006D2ADE"/>
    <w:rPr>
      <w:rFonts w:ascii="Calibri" w:eastAsia="Calibri" w:hAnsi="Calibri" w:cs="Calibri"/>
      <w:b/>
      <w:bCs/>
      <w:u w:val="none"/>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117">
      <w:bodyDiv w:val="1"/>
      <w:marLeft w:val="0"/>
      <w:marRight w:val="0"/>
      <w:marTop w:val="0"/>
      <w:marBottom w:val="0"/>
      <w:divBdr>
        <w:top w:val="none" w:sz="0" w:space="0" w:color="auto"/>
        <w:left w:val="none" w:sz="0" w:space="0" w:color="auto"/>
        <w:bottom w:val="none" w:sz="0" w:space="0" w:color="auto"/>
        <w:right w:val="none" w:sz="0" w:space="0" w:color="auto"/>
      </w:divBdr>
    </w:div>
    <w:div w:id="20476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1295_1994_pr0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decreto_1295_199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sura.com/index.php?option=com_comites&amp;task" TargetMode="External"/><Relationship Id="rId5" Type="http://schemas.openxmlformats.org/officeDocument/2006/relationships/footnotes" Target="footnotes.xml"/><Relationship Id="rId10" Type="http://schemas.openxmlformats.org/officeDocument/2006/relationships/hyperlink" Target="http://www.alcaldiabogota.gov.co/sisjur/normas/Norma1.jsp?i=5411" TargetMode="External"/><Relationship Id="rId4" Type="http://schemas.openxmlformats.org/officeDocument/2006/relationships/webSettings" Target="webSettings.xml"/><Relationship Id="rId9" Type="http://schemas.openxmlformats.org/officeDocument/2006/relationships/hyperlink" Target="https://actualicese.com/normatividad/2010/12/29/ley-1429-de-29-12-20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Coordinación de  Salud Ocupacional</cp:lastModifiedBy>
  <cp:revision>2</cp:revision>
  <dcterms:created xsi:type="dcterms:W3CDTF">2023-08-09T23:05:00Z</dcterms:created>
  <dcterms:modified xsi:type="dcterms:W3CDTF">2023-08-09T23:05:00Z</dcterms:modified>
</cp:coreProperties>
</file>