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4F4E" w14:textId="77777777" w:rsidR="00693B55" w:rsidRPr="00581DB2" w:rsidRDefault="00693B55" w:rsidP="00581DB2">
      <w:pPr>
        <w:jc w:val="center"/>
        <w:rPr>
          <w:rFonts w:ascii="Century Gothic" w:hAnsi="Century Gothic" w:cs="Arial"/>
          <w:b/>
        </w:rPr>
      </w:pPr>
      <w:r w:rsidRPr="00581DB2">
        <w:rPr>
          <w:rFonts w:ascii="Century Gothic" w:hAnsi="Century Gothic" w:cs="Arial"/>
          <w:b/>
        </w:rPr>
        <w:t>PROGRAMA PARA LA PREVENCION DE DESORDENES MUSCULO ESQUELETICOS</w:t>
      </w:r>
    </w:p>
    <w:p w14:paraId="164C0BD9" w14:textId="77777777" w:rsidR="00693B55" w:rsidRPr="00581DB2" w:rsidRDefault="00693B55" w:rsidP="00581DB2">
      <w:pPr>
        <w:jc w:val="both"/>
        <w:rPr>
          <w:rFonts w:ascii="Century Gothic" w:hAnsi="Century Gothic" w:cs="Arial"/>
        </w:rPr>
      </w:pPr>
    </w:p>
    <w:p w14:paraId="7E6F3F2C" w14:textId="77777777" w:rsidR="00D42714" w:rsidRPr="00581DB2" w:rsidRDefault="00D42714" w:rsidP="00581DB2">
      <w:pPr>
        <w:jc w:val="both"/>
        <w:rPr>
          <w:rFonts w:ascii="Century Gothic" w:hAnsi="Century Gothic" w:cs="Arial"/>
          <w:b/>
        </w:rPr>
      </w:pPr>
      <w:r w:rsidRPr="00581DB2">
        <w:rPr>
          <w:rFonts w:ascii="Century Gothic" w:hAnsi="Century Gothic" w:cs="Arial"/>
          <w:b/>
        </w:rPr>
        <w:t xml:space="preserve">Objetivo General: </w:t>
      </w:r>
    </w:p>
    <w:p w14:paraId="0CD775CC" w14:textId="77777777" w:rsidR="00D42714" w:rsidRPr="00581DB2" w:rsidRDefault="00D42714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Reducir el nivel de riesgo por carga física para la aparición de desórdenes </w:t>
      </w:r>
      <w:proofErr w:type="gramStart"/>
      <w:r w:rsidRPr="00581DB2">
        <w:rPr>
          <w:rFonts w:ascii="Century Gothic" w:hAnsi="Century Gothic" w:cs="Arial"/>
        </w:rPr>
        <w:t>musculo-esqueléticos</w:t>
      </w:r>
      <w:proofErr w:type="gramEnd"/>
      <w:r w:rsidRPr="00581DB2">
        <w:rPr>
          <w:rFonts w:ascii="Century Gothic" w:hAnsi="Century Gothic" w:cs="Arial"/>
        </w:rPr>
        <w:t xml:space="preserve"> de medio a bajo para el año 2021, a partir un programa basado en el ciclo PHV</w:t>
      </w:r>
      <w:r w:rsidR="00731CA1" w:rsidRPr="00581DB2">
        <w:rPr>
          <w:rFonts w:ascii="Century Gothic" w:hAnsi="Century Gothic" w:cs="Arial"/>
        </w:rPr>
        <w:t>A</w:t>
      </w:r>
      <w:r w:rsidRPr="00581DB2">
        <w:rPr>
          <w:rFonts w:ascii="Century Gothic" w:hAnsi="Century Gothic" w:cs="Arial"/>
        </w:rPr>
        <w:t xml:space="preserve"> y encaminado al mejoramiento continuo de las condiciones de trabajo y los comportamientos de los trabajadores, logrando la sostenibilidad de la Universidad </w:t>
      </w:r>
      <w:r w:rsidR="008F1AD9" w:rsidRPr="00581DB2">
        <w:rPr>
          <w:rFonts w:ascii="Century Gothic" w:hAnsi="Century Gothic" w:cs="Arial"/>
        </w:rPr>
        <w:t>Católica</w:t>
      </w:r>
      <w:r w:rsidRPr="00581DB2">
        <w:rPr>
          <w:rFonts w:ascii="Century Gothic" w:hAnsi="Century Gothic" w:cs="Arial"/>
        </w:rPr>
        <w:t xml:space="preserve"> de Manizales frente a las condiciones de salud y trabajo de sus colaboradores. </w:t>
      </w:r>
    </w:p>
    <w:p w14:paraId="40CEBB7F" w14:textId="77777777" w:rsidR="00D42714" w:rsidRPr="00581DB2" w:rsidRDefault="00D42714" w:rsidP="00581DB2">
      <w:pPr>
        <w:jc w:val="both"/>
        <w:rPr>
          <w:rFonts w:ascii="Century Gothic" w:hAnsi="Century Gothic" w:cs="Arial"/>
        </w:rPr>
      </w:pPr>
    </w:p>
    <w:p w14:paraId="55FBCD4E" w14:textId="77777777" w:rsidR="00D42714" w:rsidRPr="00581DB2" w:rsidRDefault="00D42714" w:rsidP="00581DB2">
      <w:pPr>
        <w:jc w:val="both"/>
        <w:rPr>
          <w:rFonts w:ascii="Century Gothic" w:hAnsi="Century Gothic" w:cs="Arial"/>
          <w:b/>
        </w:rPr>
      </w:pPr>
      <w:r w:rsidRPr="00581DB2">
        <w:rPr>
          <w:rFonts w:ascii="Century Gothic" w:hAnsi="Century Gothic" w:cs="Arial"/>
          <w:b/>
        </w:rPr>
        <w:t xml:space="preserve">Objetivos Específicos: </w:t>
      </w:r>
    </w:p>
    <w:p w14:paraId="37FFFED4" w14:textId="77777777" w:rsidR="00FE0161" w:rsidRPr="00581DB2" w:rsidRDefault="00FE0161" w:rsidP="00581DB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Identificar las condiciones ergonómicamente relevantes en la incidencia de patologías musculo esqueléticas presentes en los procesos, mediante la observación directa de los puestos de trabajo y la </w:t>
      </w:r>
      <w:proofErr w:type="gramStart"/>
      <w:r w:rsidRPr="00581DB2">
        <w:rPr>
          <w:rFonts w:ascii="Century Gothic" w:hAnsi="Century Gothic" w:cs="Arial"/>
        </w:rPr>
        <w:t>participación activa</w:t>
      </w:r>
      <w:proofErr w:type="gramEnd"/>
      <w:r w:rsidRPr="00581DB2">
        <w:rPr>
          <w:rFonts w:ascii="Century Gothic" w:hAnsi="Century Gothic" w:cs="Arial"/>
        </w:rPr>
        <w:t xml:space="preserve"> de los trabajadores</w:t>
      </w:r>
    </w:p>
    <w:p w14:paraId="72DFEE85" w14:textId="51311F85" w:rsidR="00FE0161" w:rsidRPr="00581DB2" w:rsidRDefault="00FE0161" w:rsidP="00581DB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Evaluar las tareas y actividades identificadas como </w:t>
      </w:r>
      <w:r w:rsidR="00581DB2" w:rsidRPr="00581DB2">
        <w:rPr>
          <w:rFonts w:ascii="Century Gothic" w:hAnsi="Century Gothic" w:cs="Arial"/>
        </w:rPr>
        <w:t>críticas</w:t>
      </w:r>
      <w:r w:rsidRPr="00581DB2">
        <w:rPr>
          <w:rFonts w:ascii="Century Gothic" w:hAnsi="Century Gothic" w:cs="Arial"/>
        </w:rPr>
        <w:t xml:space="preserve"> </w:t>
      </w:r>
      <w:r w:rsidR="00581DB2" w:rsidRPr="00581DB2">
        <w:rPr>
          <w:rFonts w:ascii="Century Gothic" w:hAnsi="Century Gothic" w:cs="Arial"/>
        </w:rPr>
        <w:t>de acuerdo con el</w:t>
      </w:r>
      <w:r w:rsidRPr="00581DB2">
        <w:rPr>
          <w:rFonts w:ascii="Century Gothic" w:hAnsi="Century Gothic" w:cs="Arial"/>
        </w:rPr>
        <w:t xml:space="preserve"> modelo aquí documentado</w:t>
      </w:r>
    </w:p>
    <w:p w14:paraId="13CE468D" w14:textId="77777777" w:rsidR="00FE0161" w:rsidRPr="00581DB2" w:rsidRDefault="00FE0161" w:rsidP="00581DB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Diseñar e implementar el modelo de gestión del riesgo para factores por carga física en la fuente, en el medio y en la personal. </w:t>
      </w:r>
    </w:p>
    <w:p w14:paraId="6B7547CB" w14:textId="77777777" w:rsidR="00FE0161" w:rsidRPr="00581DB2" w:rsidRDefault="00FE0161" w:rsidP="00581DB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>Realizar seguimiento a los factores de riesgo identificados y a la eficacia de las medidas preventivas de los controles implementados</w:t>
      </w:r>
    </w:p>
    <w:p w14:paraId="0D5015E9" w14:textId="77777777" w:rsidR="00D42714" w:rsidRPr="00581DB2" w:rsidRDefault="00FE0161" w:rsidP="00581DB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Capacitar y entrenar a los trabajadores y personal que interviene en la seguridad y salud ocupacional de la institución de forma que se conviertan en actores proactivos en la prevención de Desordenes Musculo Esqueléticos. </w:t>
      </w:r>
    </w:p>
    <w:p w14:paraId="54653321" w14:textId="77777777" w:rsidR="00693B55" w:rsidRPr="00581DB2" w:rsidRDefault="00693B55" w:rsidP="00581DB2">
      <w:pPr>
        <w:jc w:val="both"/>
        <w:rPr>
          <w:rFonts w:ascii="Century Gothic" w:hAnsi="Century Gothic" w:cs="Arial"/>
          <w:b/>
        </w:rPr>
      </w:pPr>
    </w:p>
    <w:p w14:paraId="49676EA0" w14:textId="77777777" w:rsidR="00FE0161" w:rsidRPr="00581DB2" w:rsidRDefault="00FE0161" w:rsidP="00581DB2">
      <w:pPr>
        <w:jc w:val="both"/>
        <w:rPr>
          <w:rFonts w:ascii="Century Gothic" w:hAnsi="Century Gothic" w:cs="Arial"/>
          <w:b/>
        </w:rPr>
      </w:pPr>
      <w:r w:rsidRPr="00581DB2">
        <w:rPr>
          <w:rFonts w:ascii="Century Gothic" w:hAnsi="Century Gothic" w:cs="Arial"/>
          <w:b/>
        </w:rPr>
        <w:t xml:space="preserve">Alcance: </w:t>
      </w:r>
    </w:p>
    <w:p w14:paraId="200BD0B6" w14:textId="77777777" w:rsidR="00FE0161" w:rsidRPr="00581DB2" w:rsidRDefault="00FE0161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Todos los puestos de trabajo de la </w:t>
      </w:r>
      <w:r w:rsidR="00376BF7" w:rsidRPr="00581DB2">
        <w:rPr>
          <w:rFonts w:ascii="Century Gothic" w:hAnsi="Century Gothic" w:cs="Arial"/>
        </w:rPr>
        <w:t>Universidad</w:t>
      </w:r>
      <w:r w:rsidRPr="00581DB2">
        <w:rPr>
          <w:rFonts w:ascii="Century Gothic" w:hAnsi="Century Gothic" w:cs="Arial"/>
        </w:rPr>
        <w:t xml:space="preserve"> </w:t>
      </w:r>
      <w:r w:rsidR="00376BF7" w:rsidRPr="00581DB2">
        <w:rPr>
          <w:rFonts w:ascii="Century Gothic" w:hAnsi="Century Gothic" w:cs="Arial"/>
        </w:rPr>
        <w:t>Católica</w:t>
      </w:r>
      <w:r w:rsidRPr="00581DB2">
        <w:rPr>
          <w:rFonts w:ascii="Century Gothic" w:hAnsi="Century Gothic" w:cs="Arial"/>
        </w:rPr>
        <w:t xml:space="preserve"> de Manizales</w:t>
      </w:r>
      <w:r w:rsidR="00376BF7" w:rsidRPr="00581DB2">
        <w:rPr>
          <w:rFonts w:ascii="Century Gothic" w:hAnsi="Century Gothic" w:cs="Arial"/>
        </w:rPr>
        <w:t xml:space="preserve">, donde se identifiquen condiciones con riesgo por carga dinámica por esfuerzo (esfuerzo de miembros superiores o por carga física), carga dinámica por movimiento repetitivo, carga estática de pie o sentado y por otras posturas (posturas forzadas o </w:t>
      </w:r>
      <w:proofErr w:type="spellStart"/>
      <w:r w:rsidR="00376BF7" w:rsidRPr="00581DB2">
        <w:rPr>
          <w:rFonts w:ascii="Century Gothic" w:hAnsi="Century Gothic" w:cs="Arial"/>
        </w:rPr>
        <w:t>antigravitacionales</w:t>
      </w:r>
      <w:proofErr w:type="spellEnd"/>
      <w:r w:rsidR="00376BF7" w:rsidRPr="00581DB2">
        <w:rPr>
          <w:rFonts w:ascii="Century Gothic" w:hAnsi="Century Gothic" w:cs="Arial"/>
        </w:rPr>
        <w:t xml:space="preserve">) </w:t>
      </w:r>
    </w:p>
    <w:p w14:paraId="29AC0EE4" w14:textId="77777777" w:rsidR="00581DB2" w:rsidRDefault="00581DB2" w:rsidP="00581DB2">
      <w:pPr>
        <w:jc w:val="both"/>
        <w:rPr>
          <w:rFonts w:ascii="Century Gothic" w:hAnsi="Century Gothic" w:cs="Arial"/>
          <w:b/>
        </w:rPr>
      </w:pPr>
    </w:p>
    <w:p w14:paraId="3F2257F2" w14:textId="11594B57" w:rsidR="00376BF7" w:rsidRPr="00581DB2" w:rsidRDefault="00376BF7" w:rsidP="00581DB2">
      <w:pPr>
        <w:jc w:val="both"/>
        <w:rPr>
          <w:rFonts w:ascii="Century Gothic" w:hAnsi="Century Gothic" w:cs="Arial"/>
          <w:b/>
        </w:rPr>
      </w:pPr>
      <w:r w:rsidRPr="00581DB2">
        <w:rPr>
          <w:rFonts w:ascii="Century Gothic" w:hAnsi="Century Gothic" w:cs="Arial"/>
          <w:b/>
        </w:rPr>
        <w:t xml:space="preserve">Definiciones: </w:t>
      </w:r>
    </w:p>
    <w:p w14:paraId="2394BF6C" w14:textId="77777777" w:rsidR="00376BF7" w:rsidRPr="00581DB2" w:rsidRDefault="00376BF7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  <w:b/>
        </w:rPr>
        <w:lastRenderedPageBreak/>
        <w:t>Peligro Biomecánico:</w:t>
      </w:r>
      <w:r w:rsidRPr="00581DB2">
        <w:rPr>
          <w:rFonts w:ascii="Century Gothic" w:hAnsi="Century Gothic" w:cs="Arial"/>
        </w:rPr>
        <w:t xml:space="preserve"> </w:t>
      </w:r>
      <w:r w:rsidR="002A2D9D" w:rsidRPr="00581DB2">
        <w:rPr>
          <w:rFonts w:ascii="Century Gothic" w:hAnsi="Century Gothic" w:cs="Arial"/>
          <w:color w:val="000000"/>
        </w:rPr>
        <w:t>Conjunto de requerimientos físicos a los que está sometido el trabajador en su jornada laboral </w:t>
      </w:r>
    </w:p>
    <w:p w14:paraId="1C806A47" w14:textId="77777777" w:rsidR="00606BDA" w:rsidRPr="00581DB2" w:rsidRDefault="00606BDA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  <w:b/>
        </w:rPr>
        <w:t>Factores de riesgo por Carga Física</w:t>
      </w:r>
      <w:r w:rsidRPr="00581DB2">
        <w:rPr>
          <w:rFonts w:ascii="Century Gothic" w:hAnsi="Century Gothic" w:cs="Arial"/>
        </w:rPr>
        <w:t>:  Se refiere a todos aquellos aspectos de la organización del trabajo, de la estación o puesto de trabajo y de su diseño que pueden alterar la relación del individuo con el objeto técnico produciendo problemas en el individuo, en la secuencia de uso o la producción.</w:t>
      </w:r>
    </w:p>
    <w:p w14:paraId="0579E9AF" w14:textId="77777777" w:rsidR="00606BDA" w:rsidRPr="00581DB2" w:rsidRDefault="00606BDA" w:rsidP="00581DB2">
      <w:pPr>
        <w:jc w:val="both"/>
        <w:rPr>
          <w:rFonts w:ascii="Century Gothic" w:hAnsi="Century Gothic" w:cs="Arial"/>
          <w:b/>
        </w:rPr>
      </w:pPr>
      <w:r w:rsidRPr="00581DB2">
        <w:rPr>
          <w:rFonts w:ascii="Century Gothic" w:hAnsi="Century Gothic" w:cs="Arial"/>
          <w:b/>
        </w:rPr>
        <w:t xml:space="preserve">Carga estática: </w:t>
      </w:r>
      <w:r w:rsidRPr="00581DB2">
        <w:rPr>
          <w:rFonts w:ascii="Century Gothic" w:hAnsi="Century Gothic" w:cs="Arial"/>
        </w:rPr>
        <w:t>Jornadas de alta duración estático de pie/sentado en la operación</w:t>
      </w:r>
    </w:p>
    <w:p w14:paraId="3106816B" w14:textId="77777777" w:rsidR="00606BDA" w:rsidRPr="00581DB2" w:rsidRDefault="00606BDA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  <w:b/>
        </w:rPr>
        <w:t>Otras posturas:</w:t>
      </w:r>
      <w:r w:rsidRPr="00581DB2">
        <w:rPr>
          <w:rFonts w:ascii="Century Gothic" w:hAnsi="Century Gothic" w:cs="Arial"/>
        </w:rPr>
        <w:t xml:space="preserve"> Posturas </w:t>
      </w:r>
      <w:proofErr w:type="spellStart"/>
      <w:r w:rsidRPr="00581DB2">
        <w:rPr>
          <w:rFonts w:ascii="Century Gothic" w:hAnsi="Century Gothic" w:cs="Arial"/>
        </w:rPr>
        <w:t>subestandar</w:t>
      </w:r>
      <w:proofErr w:type="spellEnd"/>
      <w:r w:rsidRPr="00581DB2">
        <w:rPr>
          <w:rFonts w:ascii="Century Gothic" w:hAnsi="Century Gothic" w:cs="Arial"/>
        </w:rPr>
        <w:t xml:space="preserve"> en la realización de la tarea que generan extensión muscular, posiciones incomodas que comprometan forzar de forma excesiva y prolongada de articulaciones y posiciones no convencionales del cuerpo</w:t>
      </w:r>
    </w:p>
    <w:p w14:paraId="619FAB1A" w14:textId="77777777" w:rsidR="00606BDA" w:rsidRPr="00581DB2" w:rsidRDefault="00606BDA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  <w:b/>
        </w:rPr>
        <w:t xml:space="preserve">Carga dinámica por movimientos repetitivos: </w:t>
      </w:r>
      <w:r w:rsidRPr="00581DB2">
        <w:rPr>
          <w:rFonts w:ascii="Century Gothic" w:hAnsi="Century Gothic" w:cs="Arial"/>
        </w:rPr>
        <w:t>Se refiere a la realización de la labor con repeticiones frecuentes de Cuello, extremidades superiores, extremidades inferiores y tronco</w:t>
      </w:r>
    </w:p>
    <w:p w14:paraId="4573FE5B" w14:textId="77777777" w:rsidR="00FE0161" w:rsidRPr="00581DB2" w:rsidRDefault="00606BDA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  <w:b/>
        </w:rPr>
        <w:t>Carga dinámica por esfuerzos</w:t>
      </w:r>
      <w:r w:rsidRPr="00581DB2">
        <w:rPr>
          <w:rFonts w:ascii="Century Gothic" w:hAnsi="Century Gothic" w:cs="Arial"/>
        </w:rPr>
        <w:t>: Producido por desplazamientos con carga y sin carga, al dejar o levantar cargas, cargas visuales y afección de otros grupos musculares</w:t>
      </w:r>
    </w:p>
    <w:p w14:paraId="0DF1B0D8" w14:textId="77777777" w:rsidR="00606BDA" w:rsidRPr="00581DB2" w:rsidRDefault="00606BDA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  <w:b/>
        </w:rPr>
        <w:t xml:space="preserve">Desordenes </w:t>
      </w:r>
      <w:proofErr w:type="gramStart"/>
      <w:r w:rsidRPr="00581DB2">
        <w:rPr>
          <w:rFonts w:ascii="Century Gothic" w:hAnsi="Century Gothic" w:cs="Arial"/>
          <w:b/>
        </w:rPr>
        <w:t>musculo</w:t>
      </w:r>
      <w:r w:rsidR="002A2D9D" w:rsidRPr="00581DB2">
        <w:rPr>
          <w:rFonts w:ascii="Century Gothic" w:hAnsi="Century Gothic" w:cs="Arial"/>
          <w:b/>
        </w:rPr>
        <w:t>-esqueléticos</w:t>
      </w:r>
      <w:proofErr w:type="gramEnd"/>
      <w:r w:rsidRPr="00581DB2">
        <w:rPr>
          <w:rFonts w:ascii="Century Gothic" w:hAnsi="Century Gothic" w:cs="Arial"/>
          <w:b/>
        </w:rPr>
        <w:t xml:space="preserve">: </w:t>
      </w:r>
      <w:r w:rsidRPr="00581DB2">
        <w:rPr>
          <w:rFonts w:ascii="Century Gothic" w:hAnsi="Century Gothic" w:cs="Arial"/>
        </w:rPr>
        <w:t>grupo de diagnósticos que incluyen alteraciones de músculos, tendones, nervios, vainas tendinosas, alteraciones articulares</w:t>
      </w:r>
      <w:r w:rsidR="002A2D9D" w:rsidRPr="00581DB2">
        <w:rPr>
          <w:rFonts w:ascii="Century Gothic" w:hAnsi="Century Gothic" w:cs="Arial"/>
        </w:rPr>
        <w:t xml:space="preserve"> </w:t>
      </w:r>
      <w:r w:rsidRPr="00581DB2">
        <w:rPr>
          <w:rFonts w:ascii="Century Gothic" w:hAnsi="Century Gothic" w:cs="Arial"/>
        </w:rPr>
        <w:t>y/o alteraciones neuro</w:t>
      </w:r>
      <w:r w:rsidR="002A2D9D" w:rsidRPr="00581DB2">
        <w:rPr>
          <w:rFonts w:ascii="Century Gothic" w:hAnsi="Century Gothic" w:cs="Arial"/>
        </w:rPr>
        <w:t>-</w:t>
      </w:r>
      <w:r w:rsidRPr="00581DB2">
        <w:rPr>
          <w:rFonts w:ascii="Century Gothic" w:hAnsi="Century Gothic" w:cs="Arial"/>
        </w:rPr>
        <w:t>vasc</w:t>
      </w:r>
      <w:r w:rsidR="002A2D9D" w:rsidRPr="00581DB2">
        <w:rPr>
          <w:rFonts w:ascii="Century Gothic" w:hAnsi="Century Gothic" w:cs="Arial"/>
        </w:rPr>
        <w:t xml:space="preserve">ulares de origen multifactorial. </w:t>
      </w:r>
    </w:p>
    <w:p w14:paraId="0C1A0266" w14:textId="77777777" w:rsidR="002A2D9D" w:rsidRPr="00581DB2" w:rsidRDefault="002A2D9D" w:rsidP="00581DB2">
      <w:pPr>
        <w:jc w:val="both"/>
        <w:rPr>
          <w:rFonts w:ascii="Century Gothic" w:hAnsi="Century Gothic" w:cs="Arial"/>
          <w:color w:val="000000"/>
          <w:shd w:val="clear" w:color="auto" w:fill="FFFFFF"/>
        </w:rPr>
      </w:pPr>
      <w:r w:rsidRPr="00581DB2">
        <w:rPr>
          <w:rFonts w:ascii="Century Gothic" w:hAnsi="Century Gothic" w:cs="Arial"/>
          <w:b/>
          <w:bCs/>
          <w:color w:val="000000"/>
          <w:shd w:val="clear" w:color="auto" w:fill="FFFFFF"/>
        </w:rPr>
        <w:t xml:space="preserve">Carga: </w:t>
      </w:r>
      <w:r w:rsidRPr="00581DB2">
        <w:rPr>
          <w:rFonts w:ascii="Century Gothic" w:hAnsi="Century Gothic" w:cs="Arial"/>
          <w:color w:val="000000"/>
          <w:shd w:val="clear" w:color="auto" w:fill="FFFFFF"/>
        </w:rPr>
        <w:t>Cualquier objeto animado o inanimado (incluyendo personas, animales y materiales), cuyo peso supera los 3 kilogramos, susceptible de ser manipulado que requiere del uso de fuerza humana para ser desplazado en el espacio o colocado en su posición definitiva.</w:t>
      </w:r>
    </w:p>
    <w:p w14:paraId="5CDAB1CF" w14:textId="77777777" w:rsidR="002A2D9D" w:rsidRPr="00581DB2" w:rsidRDefault="002A2D9D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581DB2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Enfermedad Laboral: </w:t>
      </w:r>
      <w:r w:rsidRPr="00581DB2">
        <w:rPr>
          <w:rFonts w:ascii="Century Gothic" w:hAnsi="Century Gothic" w:cs="Arial"/>
          <w:color w:val="000000"/>
          <w:sz w:val="22"/>
          <w:szCs w:val="22"/>
        </w:rPr>
        <w:t>Es aquella la contraída como resultado de la exposición a factores de riesgo inherentes a la actividad laboral o del medio en el que el trabajador se ha visto obligado a trabajar.</w:t>
      </w:r>
    </w:p>
    <w:p w14:paraId="4CE4393A" w14:textId="77777777" w:rsidR="00693B55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14:paraId="6A74368B" w14:textId="779015AB" w:rsidR="00DF3BC1" w:rsidRPr="00581DB2" w:rsidRDefault="00DF3BC1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581DB2">
        <w:rPr>
          <w:rFonts w:ascii="Century Gothic" w:hAnsi="Century Gothic" w:cs="Arial"/>
          <w:b/>
          <w:bCs/>
          <w:color w:val="000000"/>
          <w:sz w:val="22"/>
          <w:szCs w:val="22"/>
        </w:rPr>
        <w:t>Autoreporte</w:t>
      </w:r>
      <w:proofErr w:type="spellEnd"/>
      <w:r w:rsidRPr="00581DB2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de Condiciones de Salud y Trabajo: </w:t>
      </w: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Proceso mediante </w:t>
      </w:r>
      <w:r w:rsidR="00581DB2" w:rsidRPr="00581DB2">
        <w:rPr>
          <w:rFonts w:ascii="Century Gothic" w:hAnsi="Century Gothic" w:cs="Arial"/>
          <w:color w:val="000000"/>
          <w:sz w:val="22"/>
          <w:szCs w:val="22"/>
        </w:rPr>
        <w:t>el</w:t>
      </w: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 cual el trabajador o contratista reporta por escrito al empleador o contratante las condiciones adversas de seguridad y salud que identifica en su lugar de trabajo.</w:t>
      </w:r>
    </w:p>
    <w:p w14:paraId="075D4F7C" w14:textId="77777777" w:rsidR="00693B55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14:paraId="21BF0B7C" w14:textId="77777777" w:rsidR="00DF3BC1" w:rsidRPr="00581DB2" w:rsidRDefault="00DF3BC1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581DB2">
        <w:rPr>
          <w:rFonts w:ascii="Century Gothic" w:hAnsi="Century Gothic" w:cs="Arial"/>
          <w:b/>
          <w:bCs/>
          <w:color w:val="000000"/>
          <w:sz w:val="22"/>
          <w:szCs w:val="22"/>
        </w:rPr>
        <w:t>Tarea:</w:t>
      </w: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 Conjunto de operaciones, considerada como una unidad de trabajo a la que se puede asignar el inicio y el final, que tiene un tiempo fijo, un método o procedimiento de trabajo la cual requiere de esfuerzo físico y mental.</w:t>
      </w:r>
    </w:p>
    <w:p w14:paraId="392859CE" w14:textId="77777777" w:rsidR="002A2D9D" w:rsidRPr="00581DB2" w:rsidRDefault="002A2D9D" w:rsidP="00581DB2">
      <w:pPr>
        <w:jc w:val="both"/>
        <w:rPr>
          <w:rFonts w:ascii="Century Gothic" w:hAnsi="Century Gothic" w:cs="Arial"/>
        </w:rPr>
      </w:pPr>
    </w:p>
    <w:p w14:paraId="09599069" w14:textId="77777777" w:rsidR="002A2D9D" w:rsidRPr="00581DB2" w:rsidRDefault="002A2D9D" w:rsidP="00581DB2">
      <w:pPr>
        <w:jc w:val="both"/>
        <w:rPr>
          <w:rFonts w:ascii="Century Gothic" w:hAnsi="Century Gothic" w:cs="Arial"/>
          <w:b/>
        </w:rPr>
      </w:pPr>
      <w:r w:rsidRPr="00581DB2">
        <w:rPr>
          <w:rFonts w:ascii="Century Gothic" w:hAnsi="Century Gothic" w:cs="Arial"/>
          <w:b/>
        </w:rPr>
        <w:lastRenderedPageBreak/>
        <w:t xml:space="preserve">Roles y responsabilidades:  </w:t>
      </w:r>
    </w:p>
    <w:p w14:paraId="4C05C2B1" w14:textId="77777777" w:rsidR="00DF3BC1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Dirección: </w:t>
      </w:r>
    </w:p>
    <w:p w14:paraId="140AE322" w14:textId="77777777" w:rsidR="00DF3BC1" w:rsidRPr="00581DB2" w:rsidRDefault="00DF3BC1" w:rsidP="00581D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Generar los recursos necesarios para el desarrollo del programa</w:t>
      </w:r>
    </w:p>
    <w:p w14:paraId="00B8593C" w14:textId="77777777" w:rsidR="00DF3BC1" w:rsidRPr="00581DB2" w:rsidRDefault="00DF3BC1" w:rsidP="00581D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Vigilar el cumplimiento del programa en todos los niveles, </w:t>
      </w:r>
    </w:p>
    <w:p w14:paraId="3B440A05" w14:textId="77777777" w:rsidR="00DF3BC1" w:rsidRPr="00581DB2" w:rsidRDefault="00DF3BC1" w:rsidP="00581D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Realizar la rendición de cuentas a todos los niveles</w:t>
      </w:r>
    </w:p>
    <w:p w14:paraId="3C4136A3" w14:textId="77777777" w:rsidR="00693B55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2CD9E1D5" w14:textId="77777777" w:rsidR="00693B55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Jefe de mantenimiento: </w:t>
      </w:r>
    </w:p>
    <w:p w14:paraId="3DB98152" w14:textId="77777777" w:rsidR="00B92351" w:rsidRPr="00581DB2" w:rsidRDefault="00B92351" w:rsidP="00581DB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Apoyar en propuestas de control en cuanto al diseño y al rediseño de máquinas, herramientas, estaciones de trabajo</w:t>
      </w:r>
      <w:r w:rsidRPr="00581DB2">
        <w:rPr>
          <w:rFonts w:ascii="Century Gothic" w:hAnsi="Century Gothic" w:cs="Arial"/>
          <w:sz w:val="22"/>
          <w:szCs w:val="22"/>
        </w:rPr>
        <w:t>.</w:t>
      </w:r>
    </w:p>
    <w:p w14:paraId="10A2F192" w14:textId="77777777" w:rsidR="00693B55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561A2C27" w14:textId="77777777" w:rsidR="00653111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Coordinadores o jefes de áreas</w:t>
      </w:r>
      <w:r w:rsidR="00653111" w:rsidRPr="00581DB2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451CC443" w14:textId="77777777" w:rsidR="00653111" w:rsidRPr="00581DB2" w:rsidRDefault="00653111" w:rsidP="00581DB2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Apalancar y abanderar la implementación de mejoras según el nivel de intervención</w:t>
      </w:r>
    </w:p>
    <w:p w14:paraId="7BA20DFC" w14:textId="77777777" w:rsidR="00653111" w:rsidRPr="00581DB2" w:rsidRDefault="00653111" w:rsidP="00581DB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Facilitar los espacios de intervención con los colaboradores, participar activamente de las estrategias definidas y dar a conocer a los colaboradores los resultados de la intervención.</w:t>
      </w:r>
    </w:p>
    <w:p w14:paraId="12FF7FF9" w14:textId="77777777" w:rsidR="00653111" w:rsidRPr="00581DB2" w:rsidRDefault="00653111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14:paraId="6EDD3E02" w14:textId="77777777" w:rsidR="00653111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Compras</w:t>
      </w:r>
      <w:r w:rsidR="00653111" w:rsidRPr="00581DB2">
        <w:rPr>
          <w:rFonts w:ascii="Century Gothic" w:hAnsi="Century Gothic" w:cs="Arial"/>
          <w:color w:val="000000"/>
          <w:sz w:val="22"/>
          <w:szCs w:val="22"/>
        </w:rPr>
        <w:t xml:space="preserve">: </w:t>
      </w:r>
    </w:p>
    <w:p w14:paraId="38A0C8AA" w14:textId="77777777" w:rsidR="00653111" w:rsidRPr="00581DB2" w:rsidRDefault="00653111" w:rsidP="00581DB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Gestionar la compra de insumos, elementos, herramientas, equipos, ayudas mecánicas que salgan como propuestas de intervención de las mesas de trabajo del equipo de mejoramiento.  </w:t>
      </w:r>
    </w:p>
    <w:p w14:paraId="0B3EF801" w14:textId="77777777" w:rsidR="00653111" w:rsidRPr="00581DB2" w:rsidRDefault="00653111" w:rsidP="00581DB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Validar que las compras o adquisiciones de la institución cumplan con parámetros que garanticen la seguridad y salud previniendo así la aparición de Enfermedades laborales y accidentes de trabajo. </w:t>
      </w:r>
    </w:p>
    <w:p w14:paraId="09BCF477" w14:textId="77777777" w:rsidR="00DF3BC1" w:rsidRPr="00581DB2" w:rsidRDefault="00DF3BC1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30FB3241" w14:textId="77777777" w:rsidR="00DF3BC1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Área SST:</w:t>
      </w:r>
    </w:p>
    <w:p w14:paraId="2FC3A3DB" w14:textId="77777777" w:rsidR="00653111" w:rsidRPr="00581DB2" w:rsidRDefault="00653111" w:rsidP="00581DB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Facilitar la comunicación entre los diferentes niveles.</w:t>
      </w:r>
    </w:p>
    <w:p w14:paraId="7F71E3E5" w14:textId="77777777" w:rsidR="00653111" w:rsidRPr="00581DB2" w:rsidRDefault="00653111" w:rsidP="00581DB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Realizar activamente la identificación de los peligros, valoración de los riesgos, </w:t>
      </w:r>
      <w:r w:rsidR="00693B55" w:rsidRPr="00581DB2">
        <w:rPr>
          <w:rFonts w:ascii="Century Gothic" w:hAnsi="Century Gothic" w:cs="Arial"/>
          <w:color w:val="000000"/>
          <w:sz w:val="22"/>
          <w:szCs w:val="22"/>
        </w:rPr>
        <w:t>así</w:t>
      </w: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 como documentar las acciones realizadas para el control de </w:t>
      </w:r>
      <w:proofErr w:type="gramStart"/>
      <w:r w:rsidRPr="00581DB2">
        <w:rPr>
          <w:rFonts w:ascii="Century Gothic" w:hAnsi="Century Gothic" w:cs="Arial"/>
          <w:color w:val="000000"/>
          <w:sz w:val="22"/>
          <w:szCs w:val="22"/>
        </w:rPr>
        <w:t>los mismos</w:t>
      </w:r>
      <w:proofErr w:type="gramEnd"/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. </w:t>
      </w:r>
    </w:p>
    <w:p w14:paraId="4F40B224" w14:textId="77777777" w:rsidR="00693B55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FFEE2EB" w14:textId="77777777" w:rsidR="00653111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Área recurso humano:</w:t>
      </w:r>
    </w:p>
    <w:p w14:paraId="70545B63" w14:textId="77777777" w:rsidR="00DF3BC1" w:rsidRPr="00581DB2" w:rsidRDefault="00653111" w:rsidP="00581DB2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Gestionar el conocimiento </w:t>
      </w:r>
      <w:r w:rsidR="0048353C" w:rsidRPr="00581DB2">
        <w:rPr>
          <w:rFonts w:ascii="Century Gothic" w:hAnsi="Century Gothic" w:cs="Arial"/>
          <w:color w:val="000000"/>
          <w:sz w:val="22"/>
          <w:szCs w:val="22"/>
        </w:rPr>
        <w:t xml:space="preserve">para la prevención de los desórdenes </w:t>
      </w:r>
      <w:proofErr w:type="gramStart"/>
      <w:r w:rsidR="0048353C" w:rsidRPr="00581DB2">
        <w:rPr>
          <w:rFonts w:ascii="Century Gothic" w:hAnsi="Century Gothic" w:cs="Arial"/>
          <w:color w:val="000000"/>
          <w:sz w:val="22"/>
          <w:szCs w:val="22"/>
        </w:rPr>
        <w:t>musculo-esqueléticos</w:t>
      </w:r>
      <w:proofErr w:type="gramEnd"/>
      <w:r w:rsidR="0048353C" w:rsidRPr="00581DB2">
        <w:rPr>
          <w:rFonts w:ascii="Century Gothic" w:hAnsi="Century Gothic" w:cs="Arial"/>
          <w:color w:val="000000"/>
          <w:sz w:val="22"/>
          <w:szCs w:val="22"/>
        </w:rPr>
        <w:t xml:space="preserve"> en la Universidad. </w:t>
      </w:r>
    </w:p>
    <w:p w14:paraId="6F42D548" w14:textId="77777777" w:rsidR="0048353C" w:rsidRPr="00581DB2" w:rsidRDefault="0048353C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1AD40952" w14:textId="77777777" w:rsidR="00581DB2" w:rsidRDefault="00581DB2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1FD0FC8" w14:textId="6D9C28BF" w:rsidR="0048353C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Trabajadores: </w:t>
      </w:r>
    </w:p>
    <w:p w14:paraId="145369C3" w14:textId="77777777" w:rsidR="0048353C" w:rsidRPr="00581DB2" w:rsidRDefault="0048353C" w:rsidP="00581DB2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Realizar el reporte oportuno de condiciones de riesgo identificadas en sus puestos de trabajo y tareas desarrolladas </w:t>
      </w:r>
    </w:p>
    <w:p w14:paraId="5F0D2C4A" w14:textId="77777777" w:rsidR="0048353C" w:rsidRPr="00581DB2" w:rsidRDefault="0048353C" w:rsidP="00581DB2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Participar activamente en el desarrollo de las actividades encaminadas a la prevención de DME en el puesto de trabajo </w:t>
      </w:r>
    </w:p>
    <w:p w14:paraId="1768F38B" w14:textId="77777777" w:rsidR="0048353C" w:rsidRPr="00581DB2" w:rsidRDefault="0048353C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3053DB1D" w14:textId="77777777" w:rsidR="0048353C" w:rsidRPr="00581DB2" w:rsidRDefault="00693B55" w:rsidP="00581DB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 xml:space="preserve">Equipo de mejoras: </w:t>
      </w:r>
    </w:p>
    <w:p w14:paraId="1C09A32E" w14:textId="77777777" w:rsidR="006B755D" w:rsidRPr="00581DB2" w:rsidRDefault="008F1AD9" w:rsidP="00581DB2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Realizar la identificación valoración de los peligros biomecánicos. </w:t>
      </w:r>
    </w:p>
    <w:p w14:paraId="38C5E5AA" w14:textId="77777777" w:rsidR="006B755D" w:rsidRPr="00581DB2" w:rsidRDefault="008F1AD9" w:rsidP="00581DB2">
      <w:pPr>
        <w:pStyle w:val="NormalWeb"/>
        <w:numPr>
          <w:ilvl w:val="0"/>
          <w:numId w:val="7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Participar en las actividades de campo y aplicación de las diferentes herramientas de control de riesgos.</w:t>
      </w:r>
    </w:p>
    <w:p w14:paraId="1B088F50" w14:textId="77777777" w:rsidR="006B755D" w:rsidRPr="00581DB2" w:rsidRDefault="008F1AD9" w:rsidP="00581DB2">
      <w:pPr>
        <w:pStyle w:val="NormalWeb"/>
        <w:numPr>
          <w:ilvl w:val="0"/>
          <w:numId w:val="7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Formular planes de acción para proponer medidas de control de autogestión y baja complejidad.</w:t>
      </w:r>
    </w:p>
    <w:p w14:paraId="326EC0C3" w14:textId="77777777" w:rsidR="006B755D" w:rsidRPr="00581DB2" w:rsidRDefault="008F1AD9" w:rsidP="00581DB2">
      <w:pPr>
        <w:pStyle w:val="NormalWeb"/>
        <w:numPr>
          <w:ilvl w:val="0"/>
          <w:numId w:val="7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Hacer seguimiento periódico a la implementación de las mejoras propuestas.</w:t>
      </w:r>
    </w:p>
    <w:p w14:paraId="5DE5C45E" w14:textId="77777777" w:rsidR="006B755D" w:rsidRPr="00581DB2" w:rsidRDefault="008F1AD9" w:rsidP="00581DB2">
      <w:pPr>
        <w:pStyle w:val="NormalWeb"/>
        <w:numPr>
          <w:ilvl w:val="0"/>
          <w:numId w:val="7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81DB2">
        <w:rPr>
          <w:rFonts w:ascii="Century Gothic" w:hAnsi="Century Gothic" w:cs="Arial"/>
          <w:color w:val="000000"/>
          <w:sz w:val="22"/>
          <w:szCs w:val="22"/>
        </w:rPr>
        <w:t>Programar reuniones periódicas con la gerencia para implementación de mejoras que requieran inversión.</w:t>
      </w:r>
    </w:p>
    <w:p w14:paraId="52AB2795" w14:textId="77777777" w:rsidR="002A2D9D" w:rsidRPr="00581DB2" w:rsidRDefault="0048353C" w:rsidP="00581DB2">
      <w:pPr>
        <w:jc w:val="both"/>
        <w:rPr>
          <w:rFonts w:ascii="Century Gothic" w:hAnsi="Century Gothic" w:cs="Arial"/>
          <w:b/>
        </w:rPr>
      </w:pPr>
      <w:r w:rsidRPr="00581DB2">
        <w:rPr>
          <w:rFonts w:ascii="Century Gothic" w:hAnsi="Century Gothic" w:cs="Arial"/>
          <w:b/>
        </w:rPr>
        <w:t xml:space="preserve">Metodología: </w:t>
      </w:r>
    </w:p>
    <w:p w14:paraId="0B1A6C61" w14:textId="77777777" w:rsidR="0048353C" w:rsidRPr="00581DB2" w:rsidRDefault="0048353C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>El presente programa de prevención de desórdenes musculo esquelético</w:t>
      </w:r>
      <w:r w:rsidR="00F560B4" w:rsidRPr="00581DB2">
        <w:rPr>
          <w:rFonts w:ascii="Century Gothic" w:hAnsi="Century Gothic" w:cs="Arial"/>
        </w:rPr>
        <w:t xml:space="preserve">s se compone de X fases basadas en el ciclo PHVA para el mejoramiento continuo que permita la sostenibilidad en el tiempo de las condiciones de salud de la población trabajadora. </w:t>
      </w:r>
    </w:p>
    <w:p w14:paraId="0FBC7246" w14:textId="77777777" w:rsidR="00F560B4" w:rsidRPr="00581DB2" w:rsidRDefault="00693B55" w:rsidP="00581DB2">
      <w:pPr>
        <w:pStyle w:val="Prrafodelista"/>
        <w:numPr>
          <w:ilvl w:val="0"/>
          <w:numId w:val="14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>Fase I: Diagnostico</w:t>
      </w:r>
      <w:r w:rsidR="00F560B4" w:rsidRPr="00581DB2">
        <w:rPr>
          <w:rFonts w:ascii="Century Gothic" w:hAnsi="Century Gothic" w:cs="Arial"/>
        </w:rPr>
        <w:t xml:space="preserve">: </w:t>
      </w:r>
    </w:p>
    <w:p w14:paraId="4B78A146" w14:textId="77777777" w:rsidR="00F560B4" w:rsidRPr="00581DB2" w:rsidRDefault="00F560B4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Esta fase permite realizar y actualizar el contexto de la Universidad, sus procesos, actividades y tareas de forma que se identifiquen oportunamente peligros, riesgos, </w:t>
      </w:r>
      <w:r w:rsidR="008F12C3" w:rsidRPr="00581DB2">
        <w:rPr>
          <w:rFonts w:ascii="Century Gothic" w:hAnsi="Century Gothic" w:cs="Arial"/>
        </w:rPr>
        <w:t>áreas</w:t>
      </w:r>
      <w:r w:rsidRPr="00581DB2">
        <w:rPr>
          <w:rFonts w:ascii="Century Gothic" w:hAnsi="Century Gothic" w:cs="Arial"/>
        </w:rPr>
        <w:t xml:space="preserve"> </w:t>
      </w:r>
      <w:r w:rsidR="008F12C3" w:rsidRPr="00581DB2">
        <w:rPr>
          <w:rFonts w:ascii="Century Gothic" w:hAnsi="Century Gothic" w:cs="Arial"/>
        </w:rPr>
        <w:t>críticas</w:t>
      </w:r>
      <w:r w:rsidRPr="00581DB2">
        <w:rPr>
          <w:rFonts w:ascii="Century Gothic" w:hAnsi="Century Gothic" w:cs="Arial"/>
        </w:rPr>
        <w:t xml:space="preserve">, población expuesta, acciones e intervenciones como parte del proceso de </w:t>
      </w:r>
      <w:r w:rsidR="008F12C3" w:rsidRPr="00581DB2">
        <w:rPr>
          <w:rFonts w:ascii="Century Gothic" w:hAnsi="Century Gothic" w:cs="Arial"/>
        </w:rPr>
        <w:t>prevención</w:t>
      </w:r>
      <w:r w:rsidRPr="00581DB2">
        <w:rPr>
          <w:rFonts w:ascii="Century Gothic" w:hAnsi="Century Gothic" w:cs="Arial"/>
        </w:rPr>
        <w:t xml:space="preserve"> articulados al sistema de gestión de la seguridad y salud en el trabajo (SG-SST)</w:t>
      </w:r>
    </w:p>
    <w:p w14:paraId="6DCFDCF5" w14:textId="77777777" w:rsidR="00F560B4" w:rsidRPr="00581DB2" w:rsidRDefault="00F560B4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>En esta fase se realizan las siguientes actividades y sus respectivos entregables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939"/>
        <w:gridCol w:w="2909"/>
      </w:tblGrid>
      <w:tr w:rsidR="00797E92" w:rsidRPr="00581DB2" w14:paraId="65F6C89D" w14:textId="77777777" w:rsidTr="00693B55">
        <w:tc>
          <w:tcPr>
            <w:tcW w:w="1980" w:type="dxa"/>
          </w:tcPr>
          <w:p w14:paraId="5A5C9DBC" w14:textId="77777777" w:rsidR="00797E92" w:rsidRPr="00ED3F29" w:rsidRDefault="00797E92" w:rsidP="00ED3F29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ED3F29">
              <w:rPr>
                <w:rFonts w:ascii="Century Gothic" w:hAnsi="Century Gothic" w:cs="Arial"/>
                <w:b/>
                <w:bCs/>
              </w:rPr>
              <w:t>Actividad</w:t>
            </w:r>
          </w:p>
        </w:tc>
        <w:tc>
          <w:tcPr>
            <w:tcW w:w="3939" w:type="dxa"/>
          </w:tcPr>
          <w:p w14:paraId="2E1C2385" w14:textId="4A916F5F" w:rsidR="00797E92" w:rsidRPr="00ED3F29" w:rsidRDefault="00797E92" w:rsidP="00ED3F29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ED3F29">
              <w:rPr>
                <w:rFonts w:ascii="Century Gothic" w:hAnsi="Century Gothic" w:cs="Arial"/>
                <w:b/>
                <w:bCs/>
              </w:rPr>
              <w:t>Entregable</w:t>
            </w:r>
          </w:p>
        </w:tc>
        <w:tc>
          <w:tcPr>
            <w:tcW w:w="2909" w:type="dxa"/>
          </w:tcPr>
          <w:p w14:paraId="088B6037" w14:textId="77777777" w:rsidR="00797E92" w:rsidRPr="00ED3F29" w:rsidRDefault="00797E92" w:rsidP="00ED3F29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ED3F29">
              <w:rPr>
                <w:rFonts w:ascii="Century Gothic" w:hAnsi="Century Gothic" w:cs="Arial"/>
                <w:b/>
                <w:bCs/>
              </w:rPr>
              <w:t>Periodicidad</w:t>
            </w:r>
          </w:p>
        </w:tc>
      </w:tr>
      <w:tr w:rsidR="00797E92" w:rsidRPr="00581DB2" w14:paraId="00181CAE" w14:textId="77777777" w:rsidTr="00693B55">
        <w:tc>
          <w:tcPr>
            <w:tcW w:w="1980" w:type="dxa"/>
          </w:tcPr>
          <w:p w14:paraId="477B1670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t>Contexto</w:t>
            </w:r>
          </w:p>
        </w:tc>
        <w:tc>
          <w:tcPr>
            <w:tcW w:w="3939" w:type="dxa"/>
          </w:tcPr>
          <w:p w14:paraId="581893A3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t>Ficha de contexto</w:t>
            </w:r>
          </w:p>
        </w:tc>
        <w:tc>
          <w:tcPr>
            <w:tcW w:w="2909" w:type="dxa"/>
          </w:tcPr>
          <w:p w14:paraId="41E4C2F6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t>Anual y cuando se presenten accidentes graves, severos o mortales, emergencias</w:t>
            </w:r>
            <w:r w:rsidR="008F12C3" w:rsidRPr="00581DB2">
              <w:rPr>
                <w:rFonts w:ascii="Century Gothic" w:hAnsi="Century Gothic" w:cs="Arial"/>
              </w:rPr>
              <w:t>,</w:t>
            </w:r>
            <w:r w:rsidRPr="00581DB2">
              <w:rPr>
                <w:rFonts w:ascii="Century Gothic" w:hAnsi="Century Gothic" w:cs="Arial"/>
              </w:rPr>
              <w:t xml:space="preserve"> la apertura de nuevos procesos</w:t>
            </w:r>
            <w:r w:rsidR="008F12C3" w:rsidRPr="00581DB2">
              <w:rPr>
                <w:rFonts w:ascii="Century Gothic" w:hAnsi="Century Gothic" w:cs="Arial"/>
              </w:rPr>
              <w:t xml:space="preserve"> o cambios estructurales en la institución.</w:t>
            </w:r>
            <w:r w:rsidRPr="00581DB2">
              <w:rPr>
                <w:rFonts w:ascii="Century Gothic" w:hAnsi="Century Gothic" w:cs="Arial"/>
              </w:rPr>
              <w:t xml:space="preserve">  </w:t>
            </w:r>
          </w:p>
        </w:tc>
      </w:tr>
      <w:tr w:rsidR="00797E92" w:rsidRPr="00581DB2" w14:paraId="3EBF4101" w14:textId="77777777" w:rsidTr="00693B55">
        <w:tc>
          <w:tcPr>
            <w:tcW w:w="1980" w:type="dxa"/>
          </w:tcPr>
          <w:p w14:paraId="3810F35D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t>Caracterización del riesgo expresado</w:t>
            </w:r>
          </w:p>
        </w:tc>
        <w:tc>
          <w:tcPr>
            <w:tcW w:w="3939" w:type="dxa"/>
          </w:tcPr>
          <w:p w14:paraId="7D54FA72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t xml:space="preserve">Caracterización del </w:t>
            </w:r>
            <w:r w:rsidRPr="00581DB2">
              <w:rPr>
                <w:rFonts w:ascii="Century Gothic" w:hAnsi="Century Gothic" w:cs="Arial"/>
                <w:b/>
              </w:rPr>
              <w:t>ausentismo por enfermedad común</w:t>
            </w:r>
            <w:r w:rsidRPr="00581DB2">
              <w:rPr>
                <w:rFonts w:ascii="Century Gothic" w:hAnsi="Century Gothic" w:cs="Arial"/>
              </w:rPr>
              <w:t xml:space="preserve">, realizando énfasis en los diagnósticos asociados a desordenes musculo esqueléticos, análisis de </w:t>
            </w:r>
            <w:r w:rsidRPr="00581DB2">
              <w:rPr>
                <w:rFonts w:ascii="Century Gothic" w:hAnsi="Century Gothic" w:cs="Arial"/>
                <w:b/>
              </w:rPr>
              <w:t>accidentalidad</w:t>
            </w:r>
            <w:r w:rsidR="008F12C3" w:rsidRPr="00581DB2">
              <w:rPr>
                <w:rFonts w:ascii="Century Gothic" w:hAnsi="Century Gothic" w:cs="Arial"/>
                <w:b/>
              </w:rPr>
              <w:t xml:space="preserve"> laboral</w:t>
            </w:r>
            <w:r w:rsidRPr="00581DB2">
              <w:rPr>
                <w:rFonts w:ascii="Century Gothic" w:hAnsi="Century Gothic" w:cs="Arial"/>
              </w:rPr>
              <w:t xml:space="preserve"> ampliando la información de </w:t>
            </w:r>
            <w:r w:rsidRPr="00581DB2">
              <w:rPr>
                <w:rFonts w:ascii="Century Gothic" w:hAnsi="Century Gothic" w:cs="Arial"/>
              </w:rPr>
              <w:lastRenderedPageBreak/>
              <w:t xml:space="preserve">accidentes por sobreesfuerzos, </w:t>
            </w:r>
            <w:r w:rsidRPr="00581DB2">
              <w:rPr>
                <w:rFonts w:ascii="Century Gothic" w:hAnsi="Century Gothic" w:cs="Arial"/>
                <w:b/>
              </w:rPr>
              <w:t>enfermedades laborales</w:t>
            </w:r>
            <w:r w:rsidRPr="00581DB2">
              <w:rPr>
                <w:rFonts w:ascii="Century Gothic" w:hAnsi="Century Gothic" w:cs="Arial"/>
              </w:rPr>
              <w:t xml:space="preserve"> </w:t>
            </w:r>
            <w:r w:rsidRPr="00581DB2">
              <w:rPr>
                <w:rFonts w:ascii="Century Gothic" w:hAnsi="Century Gothic" w:cs="Arial"/>
                <w:b/>
              </w:rPr>
              <w:t>o procesos activos para la calificación y determinación de origen</w:t>
            </w:r>
            <w:r w:rsidRPr="00581DB2">
              <w:rPr>
                <w:rFonts w:ascii="Century Gothic" w:hAnsi="Century Gothic" w:cs="Arial"/>
              </w:rPr>
              <w:t xml:space="preserve"> de enfermedades asociadas a DME)</w:t>
            </w:r>
          </w:p>
          <w:p w14:paraId="4018CFB7" w14:textId="77777777" w:rsidR="008F12C3" w:rsidRPr="00581DB2" w:rsidRDefault="008F12C3" w:rsidP="00581DB2">
            <w:pPr>
              <w:jc w:val="both"/>
              <w:rPr>
                <w:rFonts w:ascii="Century Gothic" w:hAnsi="Century Gothic" w:cs="Arial"/>
                <w:b/>
              </w:rPr>
            </w:pPr>
            <w:r w:rsidRPr="00581DB2">
              <w:rPr>
                <w:rFonts w:ascii="Century Gothic" w:hAnsi="Century Gothic" w:cs="Arial"/>
                <w:b/>
              </w:rPr>
              <w:t>Reporte de condiciones de salud y trabajo (</w:t>
            </w:r>
            <w:proofErr w:type="spellStart"/>
            <w:r w:rsidRPr="00581DB2">
              <w:rPr>
                <w:rFonts w:ascii="Century Gothic" w:hAnsi="Century Gothic" w:cs="Arial"/>
                <w:b/>
              </w:rPr>
              <w:t>autoreportes</w:t>
            </w:r>
            <w:proofErr w:type="spellEnd"/>
            <w:r w:rsidRPr="00581DB2">
              <w:rPr>
                <w:rFonts w:ascii="Century Gothic" w:hAnsi="Century Gothic" w:cs="Arial"/>
                <w:b/>
              </w:rPr>
              <w:t>)</w:t>
            </w:r>
          </w:p>
          <w:p w14:paraId="12E57354" w14:textId="77777777" w:rsidR="008F12C3" w:rsidRPr="00581DB2" w:rsidRDefault="008F12C3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  <w:b/>
              </w:rPr>
              <w:t>Análisis sociodemográfico</w:t>
            </w:r>
            <w:r w:rsidRPr="00581DB2">
              <w:rPr>
                <w:rFonts w:ascii="Century Gothic" w:hAnsi="Century Gothic" w:cs="Arial"/>
              </w:rPr>
              <w:t xml:space="preserve"> (perfil sociodemográfico)</w:t>
            </w:r>
          </w:p>
        </w:tc>
        <w:tc>
          <w:tcPr>
            <w:tcW w:w="2909" w:type="dxa"/>
          </w:tcPr>
          <w:p w14:paraId="07861AD0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lastRenderedPageBreak/>
              <w:t xml:space="preserve">Semestral </w:t>
            </w:r>
          </w:p>
        </w:tc>
      </w:tr>
      <w:tr w:rsidR="00797E92" w:rsidRPr="00581DB2" w14:paraId="5FEC74E5" w14:textId="77777777" w:rsidTr="00693B55">
        <w:tc>
          <w:tcPr>
            <w:tcW w:w="1980" w:type="dxa"/>
          </w:tcPr>
          <w:p w14:paraId="4A2D99FB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t>Identificación de peligros, evaluación y valoración de riesgos para la aparición de DME</w:t>
            </w:r>
          </w:p>
        </w:tc>
        <w:tc>
          <w:tcPr>
            <w:tcW w:w="3939" w:type="dxa"/>
          </w:tcPr>
          <w:p w14:paraId="52790B1F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t>Matriz de identificación de peligros, evaluación y valoración de riesgos, determinación de controles. (MIPEVR)</w:t>
            </w:r>
          </w:p>
        </w:tc>
        <w:tc>
          <w:tcPr>
            <w:tcW w:w="2909" w:type="dxa"/>
          </w:tcPr>
          <w:p w14:paraId="08AC9568" w14:textId="77777777" w:rsidR="00797E92" w:rsidRPr="00581DB2" w:rsidRDefault="00797E92" w:rsidP="00581DB2">
            <w:pPr>
              <w:jc w:val="both"/>
              <w:rPr>
                <w:rFonts w:ascii="Century Gothic" w:hAnsi="Century Gothic" w:cs="Arial"/>
              </w:rPr>
            </w:pPr>
            <w:r w:rsidRPr="00581DB2">
              <w:rPr>
                <w:rFonts w:ascii="Century Gothic" w:hAnsi="Century Gothic" w:cs="Arial"/>
              </w:rPr>
              <w:t xml:space="preserve">Anual y cuando se presenten accidentes graves, severos, emergencias o la apertura de nuevos procesos.  </w:t>
            </w:r>
          </w:p>
        </w:tc>
      </w:tr>
    </w:tbl>
    <w:p w14:paraId="0D4D654A" w14:textId="77777777" w:rsidR="00F560B4" w:rsidRPr="00581DB2" w:rsidRDefault="00F560B4" w:rsidP="00581DB2">
      <w:pPr>
        <w:jc w:val="both"/>
        <w:rPr>
          <w:rFonts w:ascii="Century Gothic" w:hAnsi="Century Gothic" w:cs="Arial"/>
        </w:rPr>
      </w:pPr>
    </w:p>
    <w:p w14:paraId="6D33712A" w14:textId="77777777" w:rsidR="008F12C3" w:rsidRPr="00581DB2" w:rsidRDefault="008F12C3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Al cruzar la información de las actividades anteriormente nombradas, se busca identificar áreas o tareas críticas para intervenir, priorizando esfuerzos y realizando atención oportuna de las mismas. </w:t>
      </w:r>
    </w:p>
    <w:p w14:paraId="69895BAE" w14:textId="77777777" w:rsidR="008F12C3" w:rsidRPr="00581DB2" w:rsidRDefault="008F12C3" w:rsidP="00581DB2">
      <w:pPr>
        <w:pStyle w:val="Prrafodelista"/>
        <w:numPr>
          <w:ilvl w:val="0"/>
          <w:numId w:val="14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>Fase II: estimación del riesgo</w:t>
      </w:r>
    </w:p>
    <w:p w14:paraId="558F1320" w14:textId="15BD119C" w:rsidR="000C5223" w:rsidRPr="00581DB2" w:rsidRDefault="008F12C3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Una vez identificadas las actividades, </w:t>
      </w:r>
      <w:r w:rsidR="000C5223" w:rsidRPr="00581DB2">
        <w:rPr>
          <w:rFonts w:ascii="Century Gothic" w:hAnsi="Century Gothic" w:cs="Arial"/>
        </w:rPr>
        <w:t>áreas</w:t>
      </w:r>
      <w:r w:rsidRPr="00581DB2">
        <w:rPr>
          <w:rFonts w:ascii="Century Gothic" w:hAnsi="Century Gothic" w:cs="Arial"/>
        </w:rPr>
        <w:t xml:space="preserve"> o tareas criticas de realizará la </w:t>
      </w:r>
      <w:r w:rsidR="000C5223" w:rsidRPr="00581DB2">
        <w:rPr>
          <w:rFonts w:ascii="Century Gothic" w:hAnsi="Century Gothic" w:cs="Arial"/>
        </w:rPr>
        <w:t xml:space="preserve">inspección ergonómica que permita la valoración del riesgo e identificación de condiciones susceptibles de mejora según la jerarquización de controles (eliminación, sustitución, controles de ingeniería, controles administrativos y por </w:t>
      </w:r>
      <w:r w:rsidR="00581DB2" w:rsidRPr="00581DB2">
        <w:rPr>
          <w:rFonts w:ascii="Century Gothic" w:hAnsi="Century Gothic" w:cs="Arial"/>
        </w:rPr>
        <w:t>último</w:t>
      </w:r>
      <w:r w:rsidR="000C5223" w:rsidRPr="00581DB2">
        <w:rPr>
          <w:rFonts w:ascii="Century Gothic" w:hAnsi="Century Gothic" w:cs="Arial"/>
        </w:rPr>
        <w:t xml:space="preserve"> elementos de protección personal.) </w:t>
      </w:r>
    </w:p>
    <w:p w14:paraId="6CDDA88F" w14:textId="77777777" w:rsidR="008F12C3" w:rsidRPr="00581DB2" w:rsidRDefault="000C5223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Esta estimación </w:t>
      </w:r>
      <w:r w:rsidR="0064762B" w:rsidRPr="00581DB2">
        <w:rPr>
          <w:rFonts w:ascii="Century Gothic" w:hAnsi="Century Gothic" w:cs="Arial"/>
        </w:rPr>
        <w:t>de riesgo se realizará</w:t>
      </w:r>
      <w:r w:rsidRPr="00581DB2">
        <w:rPr>
          <w:rFonts w:ascii="Century Gothic" w:hAnsi="Century Gothic" w:cs="Arial"/>
        </w:rPr>
        <w:t xml:space="preserve"> mediante inspecciones de seguridad cuando la condición de riesgo sea evidente o metodologías ergonómicas </w:t>
      </w:r>
      <w:r w:rsidR="0064762B" w:rsidRPr="00581DB2">
        <w:rPr>
          <w:rFonts w:ascii="Century Gothic" w:hAnsi="Century Gothic" w:cs="Arial"/>
        </w:rPr>
        <w:t xml:space="preserve">especificas </w:t>
      </w:r>
      <w:r w:rsidRPr="00581DB2">
        <w:rPr>
          <w:rFonts w:ascii="Century Gothic" w:hAnsi="Century Gothic" w:cs="Arial"/>
        </w:rPr>
        <w:t xml:space="preserve">cuando sea necesario profundizar en el estudio de la interacción de condiciones de trabajo, organizacionales o ambientales.   Para ello se utilizarán metodologías como: </w:t>
      </w:r>
    </w:p>
    <w:p w14:paraId="0E987269" w14:textId="77777777" w:rsidR="000C5223" w:rsidRPr="00581DB2" w:rsidRDefault="000C5223" w:rsidP="00581DB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ROSA: puestos de trabajo con </w:t>
      </w:r>
      <w:proofErr w:type="spellStart"/>
      <w:r w:rsidRPr="00581DB2">
        <w:rPr>
          <w:rFonts w:ascii="Century Gothic" w:hAnsi="Century Gothic" w:cs="Arial"/>
        </w:rPr>
        <w:t>videoterminales</w:t>
      </w:r>
      <w:proofErr w:type="spellEnd"/>
      <w:r w:rsidRPr="00581DB2">
        <w:rPr>
          <w:rFonts w:ascii="Century Gothic" w:hAnsi="Century Gothic" w:cs="Arial"/>
        </w:rPr>
        <w:t xml:space="preserve"> (trabajo en oficina)</w:t>
      </w:r>
    </w:p>
    <w:p w14:paraId="0969CE62" w14:textId="77777777" w:rsidR="000C5223" w:rsidRPr="00581DB2" w:rsidRDefault="000C5223" w:rsidP="00581DB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Listas de verificación operativa: puestos de trabajo </w:t>
      </w:r>
      <w:r w:rsidR="0064762B" w:rsidRPr="00581DB2">
        <w:rPr>
          <w:rFonts w:ascii="Century Gothic" w:hAnsi="Century Gothic" w:cs="Arial"/>
        </w:rPr>
        <w:t>operativos</w:t>
      </w:r>
    </w:p>
    <w:p w14:paraId="3B1F4DD5" w14:textId="77777777" w:rsidR="00426808" w:rsidRPr="00581DB2" w:rsidRDefault="0064762B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La información se compilará en la matriz de mejoras </w:t>
      </w:r>
    </w:p>
    <w:p w14:paraId="3AF9C21D" w14:textId="77777777" w:rsidR="0064762B" w:rsidRPr="00581DB2" w:rsidRDefault="00426808" w:rsidP="00581DB2">
      <w:pPr>
        <w:pStyle w:val="Prrafodelista"/>
        <w:numPr>
          <w:ilvl w:val="0"/>
          <w:numId w:val="14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>F</w:t>
      </w:r>
      <w:r w:rsidR="0064762B" w:rsidRPr="00581DB2">
        <w:rPr>
          <w:rFonts w:ascii="Century Gothic" w:hAnsi="Century Gothic" w:cs="Arial"/>
        </w:rPr>
        <w:t xml:space="preserve">ase III: Intervención. </w:t>
      </w:r>
    </w:p>
    <w:p w14:paraId="1A98B54B" w14:textId="77777777" w:rsidR="00426808" w:rsidRPr="00581DB2" w:rsidRDefault="0064762B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lastRenderedPageBreak/>
        <w:t>La fase de intervención pretende generar mejoras de las condiciones de trabajo, generar competencias</w:t>
      </w:r>
      <w:r w:rsidR="00426808" w:rsidRPr="00581DB2">
        <w:rPr>
          <w:rFonts w:ascii="Century Gothic" w:hAnsi="Century Gothic" w:cs="Arial"/>
        </w:rPr>
        <w:t xml:space="preserve"> encaminadas a la prevención de DME</w:t>
      </w:r>
      <w:r w:rsidRPr="00581DB2">
        <w:rPr>
          <w:rFonts w:ascii="Century Gothic" w:hAnsi="Century Gothic" w:cs="Arial"/>
        </w:rPr>
        <w:t xml:space="preserve"> en la población según los roles y </w:t>
      </w:r>
      <w:proofErr w:type="spellStart"/>
      <w:r w:rsidRPr="00581DB2">
        <w:rPr>
          <w:rFonts w:ascii="Century Gothic" w:hAnsi="Century Gothic" w:cs="Arial"/>
        </w:rPr>
        <w:t>responsablidades</w:t>
      </w:r>
      <w:proofErr w:type="spellEnd"/>
      <w:r w:rsidRPr="00581DB2">
        <w:rPr>
          <w:rFonts w:ascii="Century Gothic" w:hAnsi="Century Gothic" w:cs="Arial"/>
        </w:rPr>
        <w:t xml:space="preserve"> de </w:t>
      </w:r>
      <w:r w:rsidR="00426808" w:rsidRPr="00581DB2">
        <w:rPr>
          <w:rFonts w:ascii="Century Gothic" w:hAnsi="Century Gothic" w:cs="Arial"/>
        </w:rPr>
        <w:t xml:space="preserve">forma que ejecuten actividades, acciones y se implementen los controles necesarios para la prevención de DME según las fases I y II. </w:t>
      </w:r>
    </w:p>
    <w:p w14:paraId="6F6FC128" w14:textId="77777777" w:rsidR="00426808" w:rsidRPr="00581DB2" w:rsidRDefault="00426808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Las estrategias para ello son: </w:t>
      </w:r>
    </w:p>
    <w:p w14:paraId="2D51FD3D" w14:textId="77777777" w:rsidR="00426808" w:rsidRPr="00581DB2" w:rsidRDefault="00426808" w:rsidP="00581DB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>Conformación, formación del equipo de mejoras en temas como ergonomía básica, ergonomía participativa, soluciones y controles desde la visión de ergonomía. A este equipo se le presentaran los resultados de las inspecciones de seguridad e inspecciones ergonómicas en la matriz de mejoras, donde el equipo validará las propuestas</w:t>
      </w:r>
      <w:r w:rsidR="00693975" w:rsidRPr="00581DB2">
        <w:rPr>
          <w:rFonts w:ascii="Century Gothic" w:hAnsi="Century Gothic" w:cs="Arial"/>
        </w:rPr>
        <w:t xml:space="preserve"> y/o planeará nuevas propuestas de mejora;</w:t>
      </w:r>
      <w:r w:rsidRPr="00581DB2">
        <w:rPr>
          <w:rFonts w:ascii="Century Gothic" w:hAnsi="Century Gothic" w:cs="Arial"/>
        </w:rPr>
        <w:t xml:space="preserve"> se asigna responsable, fechas de ejecución y fechas de seguimiento. </w:t>
      </w:r>
    </w:p>
    <w:p w14:paraId="3D6CE19B" w14:textId="77777777" w:rsidR="00426808" w:rsidRPr="00581DB2" w:rsidRDefault="00693975" w:rsidP="00581DB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Formación y capacitación a la población objeto según las áreas y tareas críticas e intervención inmediata: </w:t>
      </w:r>
    </w:p>
    <w:p w14:paraId="1517C5FC" w14:textId="77777777" w:rsidR="00693975" w:rsidRPr="00581DB2" w:rsidRDefault="00693975" w:rsidP="00581DB2">
      <w:pPr>
        <w:pStyle w:val="Prrafodelista"/>
        <w:numPr>
          <w:ilvl w:val="1"/>
          <w:numId w:val="9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Cada que se realice una inspección ergonómica en oficina se realizarán los ajustes que sean </w:t>
      </w:r>
      <w:proofErr w:type="spellStart"/>
      <w:r w:rsidRPr="00581DB2">
        <w:rPr>
          <w:rFonts w:ascii="Century Gothic" w:hAnsi="Century Gothic" w:cs="Arial"/>
        </w:rPr>
        <w:t>suceptibles</w:t>
      </w:r>
      <w:proofErr w:type="spellEnd"/>
      <w:r w:rsidRPr="00581DB2">
        <w:rPr>
          <w:rFonts w:ascii="Century Gothic" w:hAnsi="Century Gothic" w:cs="Arial"/>
        </w:rPr>
        <w:t xml:space="preserve"> de ejecutar inmediatamente y se brindará de forma simultánea, capacitación en higiene postural, sensibilización sobre importancia de las pausas activas y actividad física como medidas preventivas. </w:t>
      </w:r>
    </w:p>
    <w:p w14:paraId="4C1323BF" w14:textId="77777777" w:rsidR="00693975" w:rsidRPr="00581DB2" w:rsidRDefault="00693975" w:rsidP="00581DB2">
      <w:pPr>
        <w:pStyle w:val="Prrafodelista"/>
        <w:numPr>
          <w:ilvl w:val="1"/>
          <w:numId w:val="9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>Cuando se realicen inspecciones de seguridad</w:t>
      </w:r>
      <w:r w:rsidR="00FA6C2D" w:rsidRPr="00581DB2">
        <w:rPr>
          <w:rFonts w:ascii="Century Gothic" w:hAnsi="Century Gothic" w:cs="Arial"/>
        </w:rPr>
        <w:t>/ergonómicas</w:t>
      </w:r>
      <w:r w:rsidRPr="00581DB2">
        <w:rPr>
          <w:rFonts w:ascii="Century Gothic" w:hAnsi="Century Gothic" w:cs="Arial"/>
        </w:rPr>
        <w:t xml:space="preserve"> en las cuales de identifiquen condiciones susceptibles de mejora inmediata se realizará acompañado de retroalimentación al o a los trabajadores, fortaleciendo aspectos como higiene postural, manipulación manual de carga y practicas/</w:t>
      </w:r>
      <w:r w:rsidR="00FA6C2D" w:rsidRPr="00581DB2">
        <w:rPr>
          <w:rFonts w:ascii="Century Gothic" w:hAnsi="Century Gothic" w:cs="Arial"/>
        </w:rPr>
        <w:t>estándares</w:t>
      </w:r>
      <w:r w:rsidRPr="00581DB2">
        <w:rPr>
          <w:rFonts w:ascii="Century Gothic" w:hAnsi="Century Gothic" w:cs="Arial"/>
        </w:rPr>
        <w:t xml:space="preserve"> seguros de trabajo corrigiendo si fuera el caso los comportamientos </w:t>
      </w:r>
      <w:proofErr w:type="spellStart"/>
      <w:r w:rsidRPr="00581DB2">
        <w:rPr>
          <w:rFonts w:ascii="Century Gothic" w:hAnsi="Century Gothic" w:cs="Arial"/>
        </w:rPr>
        <w:t>subestandar</w:t>
      </w:r>
      <w:proofErr w:type="spellEnd"/>
      <w:r w:rsidRPr="00581DB2">
        <w:rPr>
          <w:rFonts w:ascii="Century Gothic" w:hAnsi="Century Gothic" w:cs="Arial"/>
        </w:rPr>
        <w:t xml:space="preserve"> o inseguros.  </w:t>
      </w:r>
    </w:p>
    <w:p w14:paraId="154F3001" w14:textId="77777777" w:rsidR="00FA6C2D" w:rsidRPr="00581DB2" w:rsidRDefault="00FA6C2D" w:rsidP="00581DB2">
      <w:pPr>
        <w:pStyle w:val="Prrafodelista"/>
        <w:numPr>
          <w:ilvl w:val="1"/>
          <w:numId w:val="9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Programa de pausas que generan bienestar: se capacita y entrena a coordinador de pausas activas quien a su vez identificara líderes en las diferentes áreas para capacitarlos en la implementación de pausas que generan bienestar, las cuales buscan promover hábitos seguros y saludables mediante ejercicios para liberación de dopamina, ejercicios de coordinación y gimnasia cerebral y ejercicios de movilidad articular y estiramiento muscular que preparan el cuerpo y la mente para la actividad laboral, así como llevar a interrumpir posturas estáticas (mantenidas) y el riesgo asociado a estas. </w:t>
      </w:r>
    </w:p>
    <w:p w14:paraId="19F15322" w14:textId="77777777" w:rsidR="00FA6C2D" w:rsidRPr="00581DB2" w:rsidRDefault="00FA6C2D" w:rsidP="00581DB2">
      <w:pPr>
        <w:pStyle w:val="Prrafodelista"/>
        <w:numPr>
          <w:ilvl w:val="1"/>
          <w:numId w:val="9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Capacitación en prevención de DME desde los momentos de inducción y reinducción según los requerimientos del cargo (higiene </w:t>
      </w:r>
      <w:r w:rsidRPr="00581DB2">
        <w:rPr>
          <w:rFonts w:ascii="Century Gothic" w:hAnsi="Century Gothic" w:cs="Arial"/>
        </w:rPr>
        <w:lastRenderedPageBreak/>
        <w:t>postural, manipulación manual de cargas, manejo de ayudas mecánicas)</w:t>
      </w:r>
    </w:p>
    <w:p w14:paraId="5A0EFEBD" w14:textId="77777777" w:rsidR="00693B55" w:rsidRPr="00581DB2" w:rsidRDefault="00693B55" w:rsidP="00581DB2">
      <w:pPr>
        <w:pStyle w:val="Prrafodelista"/>
        <w:ind w:left="1440"/>
        <w:jc w:val="both"/>
        <w:rPr>
          <w:rFonts w:ascii="Century Gothic" w:hAnsi="Century Gothic" w:cs="Arial"/>
        </w:rPr>
      </w:pPr>
    </w:p>
    <w:p w14:paraId="0C4F8C21" w14:textId="77777777" w:rsidR="007F3A4E" w:rsidRPr="00581DB2" w:rsidRDefault="007F3A4E" w:rsidP="00581DB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Fase IV: Seguimiento </w:t>
      </w:r>
    </w:p>
    <w:p w14:paraId="674F69FB" w14:textId="206AEDCA" w:rsidR="007F3A4E" w:rsidRDefault="007F3A4E" w:rsidP="00581DB2">
      <w:pPr>
        <w:jc w:val="both"/>
        <w:rPr>
          <w:rFonts w:ascii="Century Gothic" w:hAnsi="Century Gothic" w:cs="Arial"/>
        </w:rPr>
      </w:pPr>
      <w:r w:rsidRPr="00581DB2">
        <w:rPr>
          <w:rFonts w:ascii="Century Gothic" w:hAnsi="Century Gothic" w:cs="Arial"/>
        </w:rPr>
        <w:t xml:space="preserve">Se realiza el seguimiento a la implementación y efectividad de las mejoras y acciones encaminadas a la prevención de DME como parte del sistema de gestión de la seguridad y salud en el trabajo (SG – SST) mediante los indicadores allí definidos. </w:t>
      </w:r>
    </w:p>
    <w:p w14:paraId="50A0A984" w14:textId="77777777" w:rsidR="00581DB2" w:rsidRPr="0000373F" w:rsidRDefault="00581DB2" w:rsidP="00581DB2"/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581DB2" w:rsidRPr="0000373F" w14:paraId="1D49A758" w14:textId="77777777" w:rsidTr="003C754E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3FB67" w14:textId="77777777" w:rsidR="00581DB2" w:rsidRPr="0000373F" w:rsidRDefault="00581DB2" w:rsidP="003C754E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207F13" w14:textId="77777777" w:rsidR="00581DB2" w:rsidRPr="0000373F" w:rsidRDefault="00581DB2" w:rsidP="003C754E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7E1E1" w14:textId="77777777" w:rsidR="00581DB2" w:rsidRPr="0000373F" w:rsidRDefault="00581DB2" w:rsidP="003C754E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156BE" w14:textId="77777777" w:rsidR="00581DB2" w:rsidRPr="0000373F" w:rsidRDefault="00581DB2" w:rsidP="003C754E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581DB2" w:rsidRPr="0000373F" w14:paraId="404523BA" w14:textId="77777777" w:rsidTr="003C754E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9929" w14:textId="7D9B5F7A" w:rsidR="00581DB2" w:rsidRPr="0000373F" w:rsidRDefault="008C30B9" w:rsidP="003C75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Equipo de Seguridad y Salud en el Trabajo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8A98" w14:textId="77777777" w:rsidR="00581DB2" w:rsidRDefault="00581DB2" w:rsidP="003C75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015EB4C0" w14:textId="77777777" w:rsidR="00581DB2" w:rsidRPr="0000373F" w:rsidRDefault="00581DB2" w:rsidP="003C754E">
            <w:pPr>
              <w:jc w:val="center"/>
              <w:rPr>
                <w:rFonts w:ascii="Century Gothic" w:hAnsi="Century Gothic"/>
              </w:rPr>
            </w:pPr>
          </w:p>
          <w:p w14:paraId="2948E0D3" w14:textId="77777777" w:rsidR="00581DB2" w:rsidRPr="0000373F" w:rsidRDefault="00581DB2" w:rsidP="003C754E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589" w14:textId="77777777" w:rsidR="00581DB2" w:rsidRPr="0000373F" w:rsidRDefault="00581DB2" w:rsidP="003C754E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F7AA" w14:textId="77777777" w:rsidR="00581DB2" w:rsidRPr="0000373F" w:rsidRDefault="00581DB2" w:rsidP="003C754E">
            <w:pPr>
              <w:jc w:val="center"/>
              <w:rPr>
                <w:rFonts w:ascii="Century Gothic" w:hAnsi="Century Gothic"/>
              </w:rPr>
            </w:pPr>
            <w:r w:rsidRPr="00064D76">
              <w:rPr>
                <w:rFonts w:ascii="Century Gothic" w:hAnsi="Century Gothic"/>
                <w:highlight w:val="yellow"/>
              </w:rPr>
              <w:t>Agosto del 2022</w:t>
            </w:r>
          </w:p>
        </w:tc>
      </w:tr>
    </w:tbl>
    <w:p w14:paraId="4F4BC5A1" w14:textId="77777777" w:rsidR="008C30B9" w:rsidRDefault="008C30B9" w:rsidP="00581DB2">
      <w:pPr>
        <w:jc w:val="both"/>
        <w:rPr>
          <w:rFonts w:ascii="Century Gothic" w:hAnsi="Century Gothic"/>
          <w:b/>
        </w:rPr>
      </w:pPr>
    </w:p>
    <w:p w14:paraId="253668CC" w14:textId="77777777" w:rsidR="008C30B9" w:rsidRDefault="008C30B9" w:rsidP="00581DB2">
      <w:pPr>
        <w:jc w:val="both"/>
        <w:rPr>
          <w:rFonts w:ascii="Century Gothic" w:hAnsi="Century Gothic"/>
          <w:b/>
        </w:rPr>
      </w:pPr>
    </w:p>
    <w:p w14:paraId="64E033E4" w14:textId="77777777" w:rsidR="008C30B9" w:rsidRDefault="008C30B9" w:rsidP="00581DB2">
      <w:pPr>
        <w:jc w:val="both"/>
        <w:rPr>
          <w:rFonts w:ascii="Century Gothic" w:hAnsi="Century Gothic"/>
          <w:b/>
        </w:rPr>
      </w:pPr>
    </w:p>
    <w:p w14:paraId="3CDB0CC9" w14:textId="77777777" w:rsidR="008C30B9" w:rsidRDefault="008C30B9" w:rsidP="00581DB2">
      <w:pPr>
        <w:jc w:val="both"/>
        <w:rPr>
          <w:rFonts w:ascii="Century Gothic" w:hAnsi="Century Gothic"/>
          <w:b/>
        </w:rPr>
      </w:pPr>
    </w:p>
    <w:p w14:paraId="228B9D2C" w14:textId="08338DFE" w:rsidR="00581DB2" w:rsidRDefault="00581DB2" w:rsidP="00581DB2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611965C4" w14:textId="77777777" w:rsidR="00581DB2" w:rsidRPr="0000373F" w:rsidRDefault="00581DB2" w:rsidP="00581DB2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581DB2" w:rsidRPr="00F035B9" w14:paraId="0E502DA3" w14:textId="77777777" w:rsidTr="003C754E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6206AB" w14:textId="77777777" w:rsidR="00581DB2" w:rsidRPr="00F035B9" w:rsidRDefault="00581DB2" w:rsidP="003C754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A68845" w14:textId="77777777" w:rsidR="00581DB2" w:rsidRPr="00F035B9" w:rsidRDefault="00581DB2" w:rsidP="003C754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670BF" w14:textId="77777777" w:rsidR="00581DB2" w:rsidRPr="00F035B9" w:rsidRDefault="00581DB2" w:rsidP="003C754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01345" w14:textId="77777777" w:rsidR="00581DB2" w:rsidRPr="00F035B9" w:rsidRDefault="00581DB2" w:rsidP="003C754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581DB2" w:rsidRPr="00F035B9" w14:paraId="213BF8F8" w14:textId="77777777" w:rsidTr="003C754E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8B86" w14:textId="2C177548" w:rsidR="00581DB2" w:rsidRPr="00AD0383" w:rsidRDefault="00AD0383" w:rsidP="003C754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D0383"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6E31" w14:textId="3251A2FF" w:rsidR="00581DB2" w:rsidRPr="00AD0383" w:rsidRDefault="00AD0383" w:rsidP="003C754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D0383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37D2" w14:textId="2500D066" w:rsidR="00581DB2" w:rsidRPr="00AD0383" w:rsidRDefault="00AD0383" w:rsidP="003C754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D0383">
              <w:rPr>
                <w:rFonts w:ascii="Century Gothic" w:hAnsi="Century Gothic" w:cs="Arial"/>
                <w:bCs/>
              </w:rPr>
              <w:t>Encabezado</w:t>
            </w:r>
            <w:r>
              <w:rPr>
                <w:rFonts w:ascii="Century Gothic" w:hAnsi="Century Gothic" w:cs="Arial"/>
                <w:bCs/>
              </w:rPr>
              <w:t xml:space="preserve"> y control de cambios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7464" w14:textId="550BB8E0" w:rsidR="00581DB2" w:rsidRPr="00AD0383" w:rsidRDefault="00AD0383" w:rsidP="003C754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D0383">
              <w:rPr>
                <w:rFonts w:ascii="Century Gothic" w:hAnsi="Century Gothic" w:cs="Arial"/>
              </w:rPr>
              <w:t>Se cambia el encabezado</w:t>
            </w:r>
            <w:r>
              <w:rPr>
                <w:rFonts w:ascii="Century Gothic" w:hAnsi="Century Gothic" w:cs="Arial"/>
              </w:rPr>
              <w:t xml:space="preserve"> y control de </w:t>
            </w:r>
            <w:proofErr w:type="spellStart"/>
            <w:r>
              <w:rPr>
                <w:rFonts w:ascii="Century Gothic" w:hAnsi="Century Gothic" w:cs="Arial"/>
              </w:rPr>
              <w:t>camabios</w:t>
            </w:r>
            <w:proofErr w:type="spellEnd"/>
            <w:r w:rsidRPr="00AD0383">
              <w:rPr>
                <w:rFonts w:ascii="Century Gothic" w:hAnsi="Century Gothic" w:cs="Arial"/>
              </w:rPr>
              <w:t xml:space="preserve"> del procedimiento según los lineamientos del SIG</w:t>
            </w:r>
          </w:p>
        </w:tc>
      </w:tr>
    </w:tbl>
    <w:p w14:paraId="14CB175D" w14:textId="77777777" w:rsidR="00581DB2" w:rsidRPr="0000373F" w:rsidRDefault="00581DB2" w:rsidP="00581DB2">
      <w:pPr>
        <w:tabs>
          <w:tab w:val="left" w:pos="11025"/>
        </w:tabs>
        <w:rPr>
          <w:rFonts w:cs="Calibri"/>
        </w:rPr>
      </w:pPr>
    </w:p>
    <w:p w14:paraId="4E4C1962" w14:textId="77777777" w:rsidR="00581DB2" w:rsidRPr="0000373F" w:rsidRDefault="00581DB2" w:rsidP="00581DB2">
      <w:pPr>
        <w:tabs>
          <w:tab w:val="left" w:pos="11025"/>
        </w:tabs>
        <w:rPr>
          <w:rFonts w:cs="Calibri"/>
        </w:rPr>
      </w:pPr>
    </w:p>
    <w:p w14:paraId="5876B332" w14:textId="77777777" w:rsidR="00581DB2" w:rsidRPr="0000373F" w:rsidRDefault="00581DB2" w:rsidP="00581DB2"/>
    <w:p w14:paraId="7D2EE179" w14:textId="77777777" w:rsidR="00581DB2" w:rsidRPr="00581DB2" w:rsidRDefault="00581DB2" w:rsidP="00581DB2">
      <w:pPr>
        <w:jc w:val="both"/>
        <w:rPr>
          <w:rFonts w:ascii="Century Gothic" w:hAnsi="Century Gothic" w:cs="Arial"/>
        </w:rPr>
      </w:pPr>
    </w:p>
    <w:sectPr w:rsidR="00581DB2" w:rsidRPr="00581DB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A4AA" w14:textId="77777777" w:rsidR="00DE3266" w:rsidRDefault="00DE3266" w:rsidP="00B352BD">
      <w:pPr>
        <w:spacing w:after="0" w:line="240" w:lineRule="auto"/>
      </w:pPr>
      <w:r>
        <w:separator/>
      </w:r>
    </w:p>
  </w:endnote>
  <w:endnote w:type="continuationSeparator" w:id="0">
    <w:p w14:paraId="2FFECC66" w14:textId="77777777" w:rsidR="00DE3266" w:rsidRDefault="00DE3266" w:rsidP="00B3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DD53" w14:textId="77777777" w:rsidR="00DE3266" w:rsidRDefault="00DE3266" w:rsidP="00B352BD">
      <w:pPr>
        <w:spacing w:after="0" w:line="240" w:lineRule="auto"/>
      </w:pPr>
      <w:r>
        <w:separator/>
      </w:r>
    </w:p>
  </w:footnote>
  <w:footnote w:type="continuationSeparator" w:id="0">
    <w:p w14:paraId="5E51ADAB" w14:textId="77777777" w:rsidR="00DE3266" w:rsidRDefault="00DE3266" w:rsidP="00B3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7885" w14:textId="77777777" w:rsidR="00817E95" w:rsidRDefault="00B352BD">
    <w:pPr>
      <w:pStyle w:val="Encabezado"/>
    </w:pPr>
    <w:r>
      <w:ptab w:relativeTo="margin" w:alignment="center" w:leader="none"/>
    </w:r>
    <w:r>
      <w:ptab w:relativeTo="margin" w:alignment="right" w:leader="none"/>
    </w:r>
  </w:p>
  <w:tbl>
    <w:tblPr>
      <w:tblW w:w="10409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4977"/>
      <w:gridCol w:w="1276"/>
      <w:gridCol w:w="1543"/>
    </w:tblGrid>
    <w:tr w:rsidR="00817E95" w:rsidRPr="0000373F" w14:paraId="6C47EB3D" w14:textId="77777777" w:rsidTr="00817E95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3DFD6733" w14:textId="77777777" w:rsidR="00817E95" w:rsidRPr="0000373F" w:rsidRDefault="00817E95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4F498AC5" wp14:editId="535D7DCF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shd w:val="clear" w:color="auto" w:fill="D9D9D9"/>
          <w:vAlign w:val="center"/>
        </w:tcPr>
        <w:p w14:paraId="15757601" w14:textId="3176C312" w:rsidR="00817E95" w:rsidRPr="00962FB2" w:rsidRDefault="00817E95" w:rsidP="00ED3F29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563CCF71" w14:textId="77777777" w:rsidR="00817E95" w:rsidRPr="0000373F" w:rsidRDefault="00817E95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43" w:type="dxa"/>
          <w:vAlign w:val="center"/>
        </w:tcPr>
        <w:p w14:paraId="75EEFC09" w14:textId="6307449D" w:rsidR="00817E95" w:rsidRPr="00936A30" w:rsidRDefault="00817E95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36A30">
            <w:rPr>
              <w:rFonts w:ascii="Century Gothic" w:eastAsia="Century Gothic" w:hAnsi="Century Gothic" w:cs="Century Gothic"/>
              <w:color w:val="000000"/>
            </w:rPr>
            <w:t>GTH-P</w:t>
          </w:r>
          <w:r>
            <w:rPr>
              <w:rFonts w:ascii="Century Gothic" w:eastAsia="Century Gothic" w:hAnsi="Century Gothic" w:cs="Century Gothic"/>
              <w:color w:val="000000"/>
            </w:rPr>
            <w:t>RG</w:t>
          </w:r>
          <w:r w:rsidRPr="00936A30">
            <w:rPr>
              <w:rFonts w:ascii="Century Gothic" w:eastAsia="Century Gothic" w:hAnsi="Century Gothic" w:cs="Century Gothic"/>
              <w:color w:val="000000"/>
            </w:rPr>
            <w:t>-</w:t>
          </w:r>
          <w:r>
            <w:rPr>
              <w:rFonts w:ascii="Century Gothic" w:eastAsia="Century Gothic" w:hAnsi="Century Gothic" w:cs="Century Gothic"/>
              <w:color w:val="000000"/>
            </w:rPr>
            <w:t>23</w:t>
          </w:r>
        </w:p>
      </w:tc>
    </w:tr>
    <w:tr w:rsidR="00817E95" w:rsidRPr="0000373F" w14:paraId="63BCB219" w14:textId="77777777" w:rsidTr="00817E9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1E187AAC" w14:textId="77777777" w:rsidR="00817E95" w:rsidRPr="0000373F" w:rsidRDefault="00817E95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4977" w:type="dxa"/>
          <w:vMerge w:val="restart"/>
          <w:shd w:val="clear" w:color="auto" w:fill="auto"/>
          <w:vAlign w:val="center"/>
        </w:tcPr>
        <w:p w14:paraId="2C26E789" w14:textId="7713C629" w:rsidR="00817E95" w:rsidRPr="0000373F" w:rsidRDefault="00817E95" w:rsidP="00817E95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PROGRAMA </w:t>
          </w:r>
          <w:r w:rsidR="00D25106">
            <w:rPr>
              <w:rFonts w:ascii="Century Gothic" w:eastAsia="Century Gothic" w:hAnsi="Century Gothic" w:cs="Century Gothic"/>
            </w:rPr>
            <w:t>DE PREVENCIÓN EN RIESGO OSTEOMUSCULAR</w:t>
          </w:r>
        </w:p>
      </w:tc>
      <w:tc>
        <w:tcPr>
          <w:tcW w:w="1276" w:type="dxa"/>
          <w:vAlign w:val="center"/>
        </w:tcPr>
        <w:p w14:paraId="6B8D3E72" w14:textId="77777777" w:rsidR="00817E95" w:rsidRPr="0000373F" w:rsidRDefault="00817E95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43" w:type="dxa"/>
          <w:vAlign w:val="center"/>
        </w:tcPr>
        <w:p w14:paraId="24A186CA" w14:textId="08A6DE73" w:rsidR="00817E95" w:rsidRPr="00936A30" w:rsidRDefault="00AD0383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817E95" w:rsidRPr="0000373F" w14:paraId="6EFF32B7" w14:textId="77777777" w:rsidTr="00817E9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9094432" w14:textId="77777777" w:rsidR="00817E95" w:rsidRPr="0000373F" w:rsidRDefault="00817E95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4977" w:type="dxa"/>
          <w:vMerge/>
          <w:shd w:val="clear" w:color="auto" w:fill="auto"/>
          <w:vAlign w:val="center"/>
        </w:tcPr>
        <w:p w14:paraId="538A0735" w14:textId="77777777" w:rsidR="00817E95" w:rsidRPr="0000373F" w:rsidRDefault="00817E95" w:rsidP="00817E95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71435C4F" w14:textId="77777777" w:rsidR="00817E95" w:rsidRPr="0000373F" w:rsidRDefault="00817E95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43" w:type="dxa"/>
          <w:vAlign w:val="center"/>
        </w:tcPr>
        <w:p w14:paraId="40393DA8" w14:textId="77777777" w:rsidR="00817E95" w:rsidRPr="0000373F" w:rsidRDefault="00817E95" w:rsidP="0081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5D62C282" w14:textId="73822F17" w:rsidR="00B352BD" w:rsidRDefault="00B352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9D2"/>
    <w:multiLevelType w:val="hybridMultilevel"/>
    <w:tmpl w:val="D4683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5A39"/>
    <w:multiLevelType w:val="hybridMultilevel"/>
    <w:tmpl w:val="21FC05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2A5"/>
    <w:multiLevelType w:val="hybridMultilevel"/>
    <w:tmpl w:val="063A4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9CA"/>
    <w:multiLevelType w:val="hybridMultilevel"/>
    <w:tmpl w:val="66680A76"/>
    <w:lvl w:ilvl="0" w:tplc="CA303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2883"/>
    <w:multiLevelType w:val="hybridMultilevel"/>
    <w:tmpl w:val="D9F41B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4BC2"/>
    <w:multiLevelType w:val="hybridMultilevel"/>
    <w:tmpl w:val="A1CEFE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6567A"/>
    <w:multiLevelType w:val="hybridMultilevel"/>
    <w:tmpl w:val="B1C418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229"/>
    <w:multiLevelType w:val="hybridMultilevel"/>
    <w:tmpl w:val="75C0D4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24D4B"/>
    <w:multiLevelType w:val="hybridMultilevel"/>
    <w:tmpl w:val="F7BEC7C0"/>
    <w:lvl w:ilvl="0" w:tplc="9DD2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0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07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2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4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E1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8E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02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A57446"/>
    <w:multiLevelType w:val="hybridMultilevel"/>
    <w:tmpl w:val="C492A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3AAF"/>
    <w:multiLevelType w:val="hybridMultilevel"/>
    <w:tmpl w:val="F1749A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25EEA"/>
    <w:multiLevelType w:val="hybridMultilevel"/>
    <w:tmpl w:val="7740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E2D3D"/>
    <w:multiLevelType w:val="hybridMultilevel"/>
    <w:tmpl w:val="BE8C7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1420"/>
    <w:multiLevelType w:val="hybridMultilevel"/>
    <w:tmpl w:val="7BE43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321"/>
    <w:multiLevelType w:val="hybridMultilevel"/>
    <w:tmpl w:val="0236137E"/>
    <w:lvl w:ilvl="0" w:tplc="E4D09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19422">
    <w:abstractNumId w:val="10"/>
  </w:num>
  <w:num w:numId="2" w16cid:durableId="705912797">
    <w:abstractNumId w:val="9"/>
  </w:num>
  <w:num w:numId="3" w16cid:durableId="2067221052">
    <w:abstractNumId w:val="0"/>
  </w:num>
  <w:num w:numId="4" w16cid:durableId="1667132354">
    <w:abstractNumId w:val="1"/>
  </w:num>
  <w:num w:numId="5" w16cid:durableId="71241503">
    <w:abstractNumId w:val="2"/>
  </w:num>
  <w:num w:numId="6" w16cid:durableId="1347175240">
    <w:abstractNumId w:val="13"/>
  </w:num>
  <w:num w:numId="7" w16cid:durableId="1471364710">
    <w:abstractNumId w:val="8"/>
  </w:num>
  <w:num w:numId="8" w16cid:durableId="1365984861">
    <w:abstractNumId w:val="3"/>
  </w:num>
  <w:num w:numId="9" w16cid:durableId="1664625580">
    <w:abstractNumId w:val="7"/>
  </w:num>
  <w:num w:numId="10" w16cid:durableId="640228018">
    <w:abstractNumId w:val="14"/>
  </w:num>
  <w:num w:numId="11" w16cid:durableId="927420977">
    <w:abstractNumId w:val="12"/>
  </w:num>
  <w:num w:numId="12" w16cid:durableId="1400326396">
    <w:abstractNumId w:val="6"/>
  </w:num>
  <w:num w:numId="13" w16cid:durableId="112019739">
    <w:abstractNumId w:val="5"/>
  </w:num>
  <w:num w:numId="14" w16cid:durableId="256331969">
    <w:abstractNumId w:val="11"/>
  </w:num>
  <w:num w:numId="15" w16cid:durableId="502358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14"/>
    <w:rsid w:val="000849EC"/>
    <w:rsid w:val="000C5223"/>
    <w:rsid w:val="000F55EE"/>
    <w:rsid w:val="00195CCA"/>
    <w:rsid w:val="001D7B41"/>
    <w:rsid w:val="001F3D83"/>
    <w:rsid w:val="0029728F"/>
    <w:rsid w:val="002A2D9D"/>
    <w:rsid w:val="002E5CB8"/>
    <w:rsid w:val="00376BF7"/>
    <w:rsid w:val="00426808"/>
    <w:rsid w:val="0048353C"/>
    <w:rsid w:val="00581DB2"/>
    <w:rsid w:val="00591683"/>
    <w:rsid w:val="005D4ED2"/>
    <w:rsid w:val="00606BDA"/>
    <w:rsid w:val="0064762B"/>
    <w:rsid w:val="00653111"/>
    <w:rsid w:val="00693975"/>
    <w:rsid w:val="00693B55"/>
    <w:rsid w:val="006B755D"/>
    <w:rsid w:val="006E06D5"/>
    <w:rsid w:val="00731CA1"/>
    <w:rsid w:val="007832B5"/>
    <w:rsid w:val="00797E92"/>
    <w:rsid w:val="007F3A4E"/>
    <w:rsid w:val="00817E95"/>
    <w:rsid w:val="008C30B9"/>
    <w:rsid w:val="008F12C3"/>
    <w:rsid w:val="008F1AD9"/>
    <w:rsid w:val="00AD0383"/>
    <w:rsid w:val="00B25F63"/>
    <w:rsid w:val="00B352BD"/>
    <w:rsid w:val="00B92351"/>
    <w:rsid w:val="00C52ED0"/>
    <w:rsid w:val="00D25106"/>
    <w:rsid w:val="00D42714"/>
    <w:rsid w:val="00DE3266"/>
    <w:rsid w:val="00DF3BC1"/>
    <w:rsid w:val="00ED3F29"/>
    <w:rsid w:val="00F560B4"/>
    <w:rsid w:val="00FA6C2D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4C12A"/>
  <w15:chartTrackingRefBased/>
  <w15:docId w15:val="{F1F8BB2B-F3AE-4ECC-8932-4DC012E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5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F5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5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2BD"/>
  </w:style>
  <w:style w:type="paragraph" w:styleId="Piedepgina">
    <w:name w:val="footer"/>
    <w:basedOn w:val="Normal"/>
    <w:link w:val="PiedepginaCar"/>
    <w:uiPriority w:val="99"/>
    <w:unhideWhenUsed/>
    <w:rsid w:val="00B35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2BD"/>
  </w:style>
  <w:style w:type="character" w:customStyle="1" w:styleId="Ttulo1Car">
    <w:name w:val="Título 1 Car"/>
    <w:basedOn w:val="Fuentedeprrafopredeter"/>
    <w:link w:val="Ttulo1"/>
    <w:uiPriority w:val="9"/>
    <w:rsid w:val="00195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95CCA"/>
    <w:pPr>
      <w:outlineLvl w:val="9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D1087E50F6CA448CA8A5812F158360" ma:contentTypeVersion="3" ma:contentTypeDescription="Crear nuevo documento." ma:contentTypeScope="" ma:versionID="7c0a08703f260fbe3c5426837ff4e361">
  <xsd:schema xmlns:xsd="http://www.w3.org/2001/XMLSchema" xmlns:xs="http://www.w3.org/2001/XMLSchema" xmlns:p="http://schemas.microsoft.com/office/2006/metadata/properties" xmlns:ns3="f317f967-a91f-4bf1-851e-e60a40063f6d" targetNamespace="http://schemas.microsoft.com/office/2006/metadata/properties" ma:root="true" ma:fieldsID="62dedd0266508f7ce892b529eca37efb" ns3:_="">
    <xsd:import namespace="f317f967-a91f-4bf1-851e-e60a40063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f967-a91f-4bf1-851e-e60a4006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F9E87-C62D-41DC-A195-04C8E8D1D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3D5FC-EF79-4795-B09B-A4FF4BB6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7f967-a91f-4bf1-851e-e60a4006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55FBB-F051-4C35-B7D1-5FF2D504A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F67CD5-C2CB-4068-BAE5-80FE4E136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 S.A.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Callejas Aristizabal</dc:creator>
  <cp:keywords/>
  <dc:description/>
  <cp:lastModifiedBy>Coordinación de  Salud Ocupacional</cp:lastModifiedBy>
  <cp:revision>2</cp:revision>
  <dcterms:created xsi:type="dcterms:W3CDTF">2023-08-10T14:47:00Z</dcterms:created>
  <dcterms:modified xsi:type="dcterms:W3CDTF">2023-08-10T14:47:00Z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0x01010027D1087E50F6CA448CA8A5812F158360</vt:lpwstr>
  </property>
</Properties>
</file>