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14229C" w:rsidRDefault="0014229C" w14:paraId="4C726701" w14:textId="77777777">
      <w:pPr>
        <w:pBdr>
          <w:top w:val="nil"/>
          <w:left w:val="nil"/>
          <w:bottom w:val="nil"/>
          <w:right w:val="nil"/>
          <w:between w:val="nil"/>
        </w:pBdr>
        <w:rPr>
          <w:rFonts w:ascii="Times New Roman" w:hAnsi="Times New Roman" w:eastAsia="Times New Roman" w:cs="Times New Roman"/>
          <w:color w:val="000000"/>
          <w:sz w:val="20"/>
          <w:szCs w:val="20"/>
        </w:rPr>
      </w:pPr>
      <w:bookmarkStart w:name="_heading=h.gjdgxs" w:colFirst="0" w:colLast="0" w:id="0"/>
      <w:bookmarkEnd w:id="0"/>
    </w:p>
    <w:p w:rsidR="0014229C" w:rsidRDefault="0014229C" w14:paraId="5BE65D30" w14:textId="77777777">
      <w:pPr>
        <w:pBdr>
          <w:top w:val="nil"/>
          <w:left w:val="nil"/>
          <w:bottom w:val="nil"/>
          <w:right w:val="nil"/>
          <w:between w:val="nil"/>
        </w:pBdr>
        <w:rPr>
          <w:rFonts w:ascii="Times New Roman" w:hAnsi="Times New Roman" w:eastAsia="Times New Roman" w:cs="Times New Roman"/>
          <w:color w:val="000000"/>
          <w:sz w:val="20"/>
          <w:szCs w:val="20"/>
        </w:rPr>
      </w:pPr>
    </w:p>
    <w:p w:rsidR="0014229C" w:rsidRDefault="0014229C" w14:paraId="2F91F3BF" w14:textId="77777777">
      <w:pPr>
        <w:pBdr>
          <w:top w:val="nil"/>
          <w:left w:val="nil"/>
          <w:bottom w:val="nil"/>
          <w:right w:val="nil"/>
          <w:between w:val="nil"/>
        </w:pBdr>
        <w:spacing w:before="3"/>
        <w:rPr>
          <w:rFonts w:ascii="Times New Roman" w:hAnsi="Times New Roman" w:eastAsia="Times New Roman" w:cs="Times New Roman"/>
          <w:color w:val="000000"/>
          <w:sz w:val="29"/>
          <w:szCs w:val="29"/>
        </w:rPr>
      </w:pPr>
    </w:p>
    <w:p w:rsidR="0014229C" w:rsidRDefault="007B503D" w14:paraId="0D40C327" w14:textId="74676E08">
      <w:pPr>
        <w:spacing w:before="102"/>
        <w:ind w:left="851" w:right="373"/>
        <w:jc w:val="center"/>
        <w:rPr>
          <w:rFonts w:ascii="Century Gothic" w:hAnsi="Century Gothic" w:eastAsia="Century Gothic" w:cs="Century Gothic"/>
          <w:b/>
        </w:rPr>
      </w:pPr>
      <w:bookmarkStart w:name="_heading=h.30j0zll" w:colFirst="0" w:colLast="0" w:id="1"/>
      <w:bookmarkEnd w:id="1"/>
      <w:r>
        <w:rPr>
          <w:rFonts w:ascii="Century Gothic" w:hAnsi="Century Gothic" w:eastAsia="Century Gothic" w:cs="Century Gothic"/>
          <w:b/>
        </w:rPr>
        <w:t xml:space="preserve">MANUAL </w:t>
      </w:r>
      <w:r w:rsidR="004501AC">
        <w:rPr>
          <w:rFonts w:ascii="Century Gothic" w:hAnsi="Century Gothic" w:eastAsia="Century Gothic" w:cs="Century Gothic"/>
          <w:b/>
        </w:rPr>
        <w:t xml:space="preserve">DEL </w:t>
      </w:r>
      <w:r>
        <w:rPr>
          <w:rFonts w:ascii="Century Gothic" w:hAnsi="Century Gothic" w:eastAsia="Century Gothic" w:cs="Century Gothic"/>
          <w:b/>
        </w:rPr>
        <w:t>SISTEMA DE GESTIÓN DE SEGURIDAD Y SALUD EN EL TRABAJO (SG-SST)</w:t>
      </w:r>
    </w:p>
    <w:p w:rsidR="0014229C" w:rsidRDefault="0014229C" w14:paraId="088B5DB4"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65966E26"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570C84A4"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16496371"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1878B40E"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69A033EE"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41F5302A"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76459B03"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7B503D" w14:paraId="6758C789" w14:textId="77777777">
      <w:pPr>
        <w:pBdr>
          <w:top w:val="nil"/>
          <w:left w:val="nil"/>
          <w:bottom w:val="nil"/>
          <w:right w:val="nil"/>
          <w:between w:val="nil"/>
        </w:pBdr>
        <w:tabs>
          <w:tab w:val="left" w:pos="6291"/>
        </w:tabs>
        <w:ind w:left="851" w:right="373"/>
        <w:rPr>
          <w:rFonts w:ascii="Century Gothic" w:hAnsi="Century Gothic" w:eastAsia="Century Gothic" w:cs="Century Gothic"/>
          <w:b/>
          <w:color w:val="000000"/>
        </w:rPr>
      </w:pPr>
      <w:r>
        <w:rPr>
          <w:rFonts w:ascii="Century Gothic" w:hAnsi="Century Gothic" w:eastAsia="Century Gothic" w:cs="Century Gothic"/>
          <w:b/>
          <w:color w:val="000000"/>
        </w:rPr>
        <w:tab/>
      </w:r>
    </w:p>
    <w:p w:rsidR="0014229C" w:rsidRDefault="0014229C" w14:paraId="53EBBFF0"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162F4CFB"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2FA8F727"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001E4EF7" w14:textId="77777777">
      <w:pPr>
        <w:pBdr>
          <w:top w:val="nil"/>
          <w:left w:val="nil"/>
          <w:bottom w:val="nil"/>
          <w:right w:val="nil"/>
          <w:between w:val="nil"/>
        </w:pBdr>
        <w:spacing w:before="10"/>
        <w:ind w:left="851" w:right="373"/>
        <w:rPr>
          <w:rFonts w:ascii="Century Gothic" w:hAnsi="Century Gothic" w:eastAsia="Century Gothic" w:cs="Century Gothic"/>
          <w:b/>
          <w:color w:val="000000"/>
        </w:rPr>
      </w:pPr>
    </w:p>
    <w:p w:rsidR="0014229C" w:rsidRDefault="007B503D" w14:paraId="25C80B43" w14:textId="77777777">
      <w:pPr>
        <w:ind w:left="851" w:right="373"/>
        <w:jc w:val="center"/>
        <w:rPr>
          <w:rFonts w:ascii="Century Gothic" w:hAnsi="Century Gothic" w:eastAsia="Century Gothic" w:cs="Century Gothic"/>
          <w:b/>
        </w:rPr>
      </w:pPr>
      <w:r>
        <w:rPr>
          <w:rFonts w:ascii="Century Gothic" w:hAnsi="Century Gothic" w:eastAsia="Century Gothic" w:cs="Century Gothic"/>
          <w:b/>
        </w:rPr>
        <w:t>UNIVERSIDAD CATÓLICA DE MANIZALES</w:t>
      </w:r>
    </w:p>
    <w:p w:rsidR="0014229C" w:rsidRDefault="0014229C" w14:paraId="0664BF4B"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620B59B7"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687DA788"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3790F562"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4F22766F"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78266540"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74073BC9"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548D91D1"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561FEC3F"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21B70741"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059DFE57"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19330C26"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5665DEA7"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1D1B8623"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43F59B8C"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405D117E"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4D74DB20" w14:textId="77777777">
      <w:pPr>
        <w:pBdr>
          <w:top w:val="nil"/>
          <w:left w:val="nil"/>
          <w:bottom w:val="nil"/>
          <w:right w:val="nil"/>
          <w:between w:val="nil"/>
        </w:pBdr>
        <w:spacing w:before="10"/>
        <w:ind w:left="851" w:right="373"/>
        <w:rPr>
          <w:rFonts w:ascii="Century Gothic" w:hAnsi="Century Gothic" w:eastAsia="Century Gothic" w:cs="Century Gothic"/>
          <w:b/>
          <w:color w:val="000000"/>
        </w:rPr>
      </w:pPr>
    </w:p>
    <w:p w:rsidR="0014229C" w:rsidRDefault="007B503D" w14:paraId="170737FD" w14:textId="77777777">
      <w:pPr>
        <w:ind w:left="851" w:right="373"/>
        <w:jc w:val="center"/>
        <w:rPr>
          <w:rFonts w:ascii="Century Gothic" w:hAnsi="Century Gothic" w:eastAsia="Century Gothic" w:cs="Century Gothic"/>
          <w:b/>
        </w:rPr>
        <w:sectPr w:rsidR="0014229C">
          <w:headerReference w:type="even" r:id="rId9"/>
          <w:headerReference w:type="default" r:id="rId10"/>
          <w:footerReference w:type="even" r:id="rId11"/>
          <w:footerReference w:type="default" r:id="rId12"/>
          <w:headerReference w:type="first" r:id="rId13"/>
          <w:pgSz w:w="12240" w:h="15840" w:orient="portrait"/>
          <w:pgMar w:top="2160" w:right="782" w:bottom="280" w:left="879" w:header="984" w:footer="720" w:gutter="0"/>
          <w:pgNumType w:start="1"/>
          <w:cols w:space="720"/>
        </w:sectPr>
      </w:pPr>
      <w:r>
        <w:rPr>
          <w:rFonts w:ascii="Century Gothic" w:hAnsi="Century Gothic" w:eastAsia="Century Gothic" w:cs="Century Gothic"/>
          <w:b/>
        </w:rPr>
        <w:t>MANIZALES - AÑO 2024</w:t>
      </w:r>
    </w:p>
    <w:p w:rsidR="004501AC" w:rsidRDefault="004501AC" w14:paraId="7C735A3A" w14:textId="77777777">
      <w:pPr>
        <w:spacing w:before="102"/>
        <w:ind w:left="851" w:right="373"/>
        <w:jc w:val="center"/>
        <w:rPr>
          <w:rFonts w:ascii="Century Gothic" w:hAnsi="Century Gothic" w:eastAsia="Century Gothic" w:cs="Century Gothic"/>
          <w:b/>
        </w:rPr>
      </w:pPr>
    </w:p>
    <w:p w:rsidR="0014229C" w:rsidRDefault="007B503D" w14:paraId="0AFBA4D4" w14:textId="3E271592">
      <w:pPr>
        <w:spacing w:before="102"/>
        <w:ind w:left="851" w:right="373"/>
        <w:jc w:val="center"/>
        <w:rPr>
          <w:rFonts w:ascii="Century Gothic" w:hAnsi="Century Gothic" w:eastAsia="Century Gothic" w:cs="Century Gothic"/>
          <w:b/>
        </w:rPr>
      </w:pPr>
      <w:r>
        <w:rPr>
          <w:rFonts w:ascii="Century Gothic" w:hAnsi="Century Gothic" w:eastAsia="Century Gothic" w:cs="Century Gothic"/>
          <w:b/>
        </w:rPr>
        <w:t>TABLA DE CONTENIDO</w:t>
      </w:r>
    </w:p>
    <w:p w:rsidR="0014229C" w:rsidRDefault="0014229C" w14:paraId="72EF0A2A" w14:textId="77777777">
      <w:pPr>
        <w:spacing w:before="102"/>
        <w:ind w:left="851" w:right="373"/>
        <w:jc w:val="center"/>
        <w:rPr>
          <w:rFonts w:ascii="Century Gothic" w:hAnsi="Century Gothic" w:eastAsia="Century Gothic" w:cs="Century Gothic"/>
          <w:b/>
        </w:rPr>
      </w:pPr>
    </w:p>
    <w:p w:rsidR="0014229C" w:rsidRDefault="0014229C" w14:paraId="5765F374" w14:textId="77777777">
      <w:pPr>
        <w:keepNext/>
        <w:keepLines/>
        <w:widowControl/>
        <w:pBdr>
          <w:top w:val="nil"/>
          <w:left w:val="nil"/>
          <w:bottom w:val="nil"/>
          <w:right w:val="nil"/>
          <w:between w:val="nil"/>
        </w:pBdr>
        <w:spacing w:before="240" w:line="259" w:lineRule="auto"/>
        <w:rPr>
          <w:rFonts w:ascii="Cambria" w:hAnsi="Cambria" w:eastAsia="Cambria" w:cs="Cambria"/>
          <w:color w:val="366091"/>
          <w:sz w:val="32"/>
          <w:szCs w:val="32"/>
        </w:rPr>
      </w:pPr>
    </w:p>
    <w:sdt>
      <w:sdtPr>
        <w:id w:val="886225790"/>
        <w:docPartObj>
          <w:docPartGallery w:val="Table of Contents"/>
          <w:docPartUnique/>
        </w:docPartObj>
      </w:sdtPr>
      <w:sdtContent>
        <w:p w:rsidR="0014229C" w:rsidRDefault="007B503D" w14:paraId="7D398F44" w14:textId="77777777">
          <w:pPr>
            <w:pBdr>
              <w:top w:val="nil"/>
              <w:left w:val="nil"/>
              <w:bottom w:val="nil"/>
              <w:right w:val="nil"/>
              <w:between w:val="nil"/>
            </w:pBdr>
            <w:tabs>
              <w:tab w:val="left" w:pos="1320"/>
              <w:tab w:val="right" w:pos="10569"/>
            </w:tabs>
            <w:spacing w:before="41"/>
            <w:ind w:left="1189" w:hanging="370"/>
            <w:rPr>
              <w:rFonts w:ascii="Calibri" w:hAnsi="Calibri" w:eastAsia="Calibri" w:cs="Calibri"/>
              <w:color w:val="000000"/>
            </w:rPr>
          </w:pPr>
          <w:r>
            <w:fldChar w:fldCharType="begin"/>
          </w:r>
          <w:r>
            <w:instrText xml:space="preserve"> TOC \h \u \z \t "Heading 1,1,Heading 2,2,Heading 3,3,"</w:instrText>
          </w:r>
          <w:r>
            <w:fldChar w:fldCharType="separate"/>
          </w:r>
          <w:hyperlink w:anchor="_heading=h.3znysh7">
            <w:r w:rsidR="0014229C">
              <w:rPr>
                <w:rFonts w:ascii="Century Gothic" w:hAnsi="Century Gothic" w:eastAsia="Century Gothic" w:cs="Century Gothic"/>
                <w:color w:val="000000"/>
              </w:rPr>
              <w:t>1.</w:t>
            </w:r>
          </w:hyperlink>
          <w:hyperlink w:anchor="_heading=h.3znysh7">
            <w:r w:rsidR="0014229C">
              <w:rPr>
                <w:rFonts w:ascii="Calibri" w:hAnsi="Calibri" w:eastAsia="Calibri" w:cs="Calibri"/>
                <w:color w:val="000000"/>
              </w:rPr>
              <w:tab/>
            </w:r>
          </w:hyperlink>
          <w:r>
            <w:fldChar w:fldCharType="begin"/>
          </w:r>
          <w:r>
            <w:instrText xml:space="preserve"> PAGEREF _heading=h.3znysh7 \h </w:instrText>
          </w:r>
          <w:r>
            <w:fldChar w:fldCharType="separate"/>
          </w:r>
          <w:r>
            <w:rPr>
              <w:rFonts w:ascii="Century Gothic" w:hAnsi="Century Gothic" w:eastAsia="Century Gothic" w:cs="Century Gothic"/>
              <w:color w:val="000000"/>
            </w:rPr>
            <w:t>INTRODUCCIÓN</w:t>
          </w:r>
          <w:r>
            <w:rPr>
              <w:color w:val="000000"/>
            </w:rPr>
            <w:tab/>
          </w:r>
          <w:r>
            <w:rPr>
              <w:color w:val="000000"/>
            </w:rPr>
            <w:t>3</w:t>
          </w:r>
          <w:r>
            <w:fldChar w:fldCharType="end"/>
          </w:r>
        </w:p>
        <w:p w:rsidR="0014229C" w:rsidRDefault="0014229C" w14:paraId="243A13A6" w14:textId="77777777">
          <w:pPr>
            <w:pBdr>
              <w:top w:val="nil"/>
              <w:left w:val="nil"/>
              <w:bottom w:val="nil"/>
              <w:right w:val="nil"/>
              <w:between w:val="nil"/>
            </w:pBdr>
            <w:tabs>
              <w:tab w:val="left" w:pos="1320"/>
              <w:tab w:val="right" w:pos="10569"/>
            </w:tabs>
            <w:spacing w:before="41"/>
            <w:ind w:left="1189" w:hanging="370"/>
            <w:rPr>
              <w:rFonts w:ascii="Calibri" w:hAnsi="Calibri" w:eastAsia="Calibri" w:cs="Calibri"/>
              <w:color w:val="000000"/>
            </w:rPr>
          </w:pPr>
          <w:hyperlink w:anchor="_heading=h.1v1yuxt">
            <w:r>
              <w:rPr>
                <w:rFonts w:ascii="Century Gothic" w:hAnsi="Century Gothic" w:eastAsia="Century Gothic" w:cs="Century Gothic"/>
                <w:color w:val="000000"/>
              </w:rPr>
              <w:t>2.</w:t>
            </w:r>
          </w:hyperlink>
          <w:hyperlink w:anchor="_heading=h.1v1yuxt">
            <w:r>
              <w:rPr>
                <w:rFonts w:ascii="Calibri" w:hAnsi="Calibri" w:eastAsia="Calibri" w:cs="Calibri"/>
                <w:color w:val="000000"/>
              </w:rPr>
              <w:tab/>
            </w:r>
          </w:hyperlink>
          <w:r w:rsidR="007B503D">
            <w:fldChar w:fldCharType="begin"/>
          </w:r>
          <w:r w:rsidR="007B503D">
            <w:instrText xml:space="preserve"> PAGEREF _heading=h.1v1yuxt \h </w:instrText>
          </w:r>
          <w:r w:rsidR="007B503D">
            <w:fldChar w:fldCharType="separate"/>
          </w:r>
          <w:r w:rsidR="007B503D">
            <w:rPr>
              <w:rFonts w:ascii="Century Gothic" w:hAnsi="Century Gothic" w:eastAsia="Century Gothic" w:cs="Century Gothic"/>
              <w:color w:val="000000"/>
            </w:rPr>
            <w:t>OBJETIVOS Y ALCANCE</w:t>
          </w:r>
          <w:r w:rsidR="007B503D">
            <w:rPr>
              <w:color w:val="000000"/>
            </w:rPr>
            <w:tab/>
          </w:r>
          <w:r w:rsidR="007B503D">
            <w:rPr>
              <w:color w:val="000000"/>
            </w:rPr>
            <w:t>4</w:t>
          </w:r>
          <w:r w:rsidR="007B503D">
            <w:fldChar w:fldCharType="end"/>
          </w:r>
        </w:p>
        <w:p w:rsidR="0014229C" w:rsidRDefault="0014229C" w14:paraId="6310892A" w14:textId="77777777">
          <w:pPr>
            <w:pBdr>
              <w:top w:val="nil"/>
              <w:left w:val="nil"/>
              <w:bottom w:val="nil"/>
              <w:right w:val="nil"/>
              <w:between w:val="nil"/>
            </w:pBdr>
            <w:tabs>
              <w:tab w:val="left" w:pos="1320"/>
              <w:tab w:val="right" w:pos="10569"/>
            </w:tabs>
            <w:spacing w:before="41"/>
            <w:ind w:left="1189" w:hanging="370"/>
            <w:rPr>
              <w:rFonts w:ascii="Calibri" w:hAnsi="Calibri" w:eastAsia="Calibri" w:cs="Calibri"/>
              <w:color w:val="000000"/>
            </w:rPr>
          </w:pPr>
          <w:hyperlink w:anchor="_heading=h.4f1mdlm">
            <w:r>
              <w:rPr>
                <w:rFonts w:ascii="Century Gothic" w:hAnsi="Century Gothic" w:eastAsia="Century Gothic" w:cs="Century Gothic"/>
                <w:color w:val="000000"/>
              </w:rPr>
              <w:t>3.</w:t>
            </w:r>
          </w:hyperlink>
          <w:hyperlink w:anchor="_heading=h.4f1mdlm">
            <w:r>
              <w:rPr>
                <w:rFonts w:ascii="Calibri" w:hAnsi="Calibri" w:eastAsia="Calibri" w:cs="Calibri"/>
                <w:color w:val="000000"/>
              </w:rPr>
              <w:tab/>
            </w:r>
          </w:hyperlink>
          <w:r w:rsidR="007B503D">
            <w:fldChar w:fldCharType="begin"/>
          </w:r>
          <w:r w:rsidR="007B503D">
            <w:instrText xml:space="preserve"> PAGEREF _heading=h.4f1mdlm \h </w:instrText>
          </w:r>
          <w:r w:rsidR="007B503D">
            <w:fldChar w:fldCharType="separate"/>
          </w:r>
          <w:r w:rsidR="007B503D">
            <w:rPr>
              <w:rFonts w:ascii="Century Gothic" w:hAnsi="Century Gothic" w:eastAsia="Century Gothic" w:cs="Century Gothic"/>
              <w:color w:val="000000"/>
            </w:rPr>
            <w:t>NORMAS O ESTÁNDARES DE REFERENCIA</w:t>
          </w:r>
          <w:r w:rsidR="007B503D">
            <w:rPr>
              <w:color w:val="000000"/>
            </w:rPr>
            <w:tab/>
          </w:r>
          <w:r w:rsidR="007B503D">
            <w:rPr>
              <w:color w:val="000000"/>
            </w:rPr>
            <w:t>5</w:t>
          </w:r>
          <w:r w:rsidR="007B503D">
            <w:fldChar w:fldCharType="end"/>
          </w:r>
        </w:p>
        <w:p w:rsidR="0014229C" w:rsidRDefault="0014229C" w14:paraId="0C6B0380" w14:textId="77777777">
          <w:pPr>
            <w:pBdr>
              <w:top w:val="nil"/>
              <w:left w:val="nil"/>
              <w:bottom w:val="nil"/>
              <w:right w:val="nil"/>
              <w:between w:val="nil"/>
            </w:pBdr>
            <w:tabs>
              <w:tab w:val="left" w:pos="1320"/>
              <w:tab w:val="right" w:pos="10569"/>
            </w:tabs>
            <w:spacing w:before="41"/>
            <w:ind w:left="1189" w:hanging="370"/>
            <w:rPr>
              <w:rFonts w:ascii="Calibri" w:hAnsi="Calibri" w:eastAsia="Calibri" w:cs="Calibri"/>
              <w:color w:val="000000"/>
            </w:rPr>
          </w:pPr>
          <w:hyperlink w:anchor="_heading=h.2u6wntf">
            <w:r>
              <w:rPr>
                <w:rFonts w:ascii="Century Gothic" w:hAnsi="Century Gothic" w:eastAsia="Century Gothic" w:cs="Century Gothic"/>
                <w:color w:val="000000"/>
              </w:rPr>
              <w:t>4.</w:t>
            </w:r>
          </w:hyperlink>
          <w:hyperlink w:anchor="_heading=h.2u6wntf">
            <w:r>
              <w:rPr>
                <w:rFonts w:ascii="Calibri" w:hAnsi="Calibri" w:eastAsia="Calibri" w:cs="Calibri"/>
                <w:color w:val="000000"/>
              </w:rPr>
              <w:tab/>
            </w:r>
          </w:hyperlink>
          <w:r w:rsidR="007B503D">
            <w:fldChar w:fldCharType="begin"/>
          </w:r>
          <w:r w:rsidR="007B503D">
            <w:instrText xml:space="preserve"> PAGEREF _heading=h.2u6wntf \h </w:instrText>
          </w:r>
          <w:r w:rsidR="007B503D">
            <w:fldChar w:fldCharType="separate"/>
          </w:r>
          <w:r w:rsidR="007B503D">
            <w:rPr>
              <w:rFonts w:ascii="Century Gothic" w:hAnsi="Century Gothic" w:eastAsia="Century Gothic" w:cs="Century Gothic"/>
              <w:color w:val="000000"/>
            </w:rPr>
            <w:t>TÉRMINOS Y DEFINICIONES</w:t>
          </w:r>
          <w:r w:rsidR="007B503D">
            <w:rPr>
              <w:color w:val="000000"/>
            </w:rPr>
            <w:tab/>
          </w:r>
          <w:r w:rsidR="007B503D">
            <w:rPr>
              <w:color w:val="000000"/>
            </w:rPr>
            <w:t>5</w:t>
          </w:r>
          <w:r w:rsidR="007B503D">
            <w:fldChar w:fldCharType="end"/>
          </w:r>
        </w:p>
        <w:p w:rsidR="0014229C" w:rsidRDefault="0014229C" w14:paraId="007206EB" w14:textId="77777777">
          <w:pPr>
            <w:pBdr>
              <w:top w:val="nil"/>
              <w:left w:val="nil"/>
              <w:bottom w:val="nil"/>
              <w:right w:val="nil"/>
              <w:between w:val="nil"/>
            </w:pBdr>
            <w:tabs>
              <w:tab w:val="left" w:pos="1320"/>
              <w:tab w:val="right" w:pos="10569"/>
            </w:tabs>
            <w:spacing w:before="41"/>
            <w:ind w:left="1189" w:hanging="370"/>
            <w:rPr>
              <w:rFonts w:ascii="Calibri" w:hAnsi="Calibri" w:eastAsia="Calibri" w:cs="Calibri"/>
              <w:color w:val="000000"/>
            </w:rPr>
          </w:pPr>
          <w:hyperlink w:anchor="_heading=h.19c6y18">
            <w:r>
              <w:rPr>
                <w:rFonts w:ascii="Century Gothic" w:hAnsi="Century Gothic" w:eastAsia="Century Gothic" w:cs="Century Gothic"/>
                <w:color w:val="000000"/>
              </w:rPr>
              <w:t>6.</w:t>
            </w:r>
          </w:hyperlink>
          <w:hyperlink w:anchor="_heading=h.19c6y18">
            <w:r>
              <w:rPr>
                <w:rFonts w:ascii="Calibri" w:hAnsi="Calibri" w:eastAsia="Calibri" w:cs="Calibri"/>
                <w:color w:val="000000"/>
              </w:rPr>
              <w:tab/>
            </w:r>
          </w:hyperlink>
          <w:r w:rsidR="007B503D">
            <w:fldChar w:fldCharType="begin"/>
          </w:r>
          <w:r w:rsidR="007B503D">
            <w:instrText xml:space="preserve"> PAGEREF _heading=h.19c6y18 \h </w:instrText>
          </w:r>
          <w:r w:rsidR="007B503D">
            <w:fldChar w:fldCharType="separate"/>
          </w:r>
          <w:r w:rsidR="007B503D">
            <w:rPr>
              <w:rFonts w:ascii="Century Gothic" w:hAnsi="Century Gothic" w:eastAsia="Century Gothic" w:cs="Century Gothic"/>
              <w:color w:val="000000"/>
            </w:rPr>
            <w:t>CAPÍTULO I. ESQUEMA DEL SG-SST</w:t>
          </w:r>
          <w:r w:rsidR="007B503D">
            <w:rPr>
              <w:color w:val="000000"/>
            </w:rPr>
            <w:tab/>
          </w:r>
          <w:r w:rsidR="007B503D">
            <w:rPr>
              <w:color w:val="000000"/>
            </w:rPr>
            <w:t>9</w:t>
          </w:r>
          <w:r w:rsidR="007B503D">
            <w:fldChar w:fldCharType="end"/>
          </w:r>
        </w:p>
        <w:p w:rsidR="0014229C" w:rsidRDefault="0014229C" w14:paraId="31800870" w14:textId="77777777">
          <w:pPr>
            <w:pBdr>
              <w:top w:val="nil"/>
              <w:left w:val="nil"/>
              <w:bottom w:val="nil"/>
              <w:right w:val="nil"/>
              <w:between w:val="nil"/>
            </w:pBdr>
            <w:tabs>
              <w:tab w:val="left" w:pos="1320"/>
              <w:tab w:val="right" w:pos="10569"/>
            </w:tabs>
            <w:spacing w:before="41"/>
            <w:ind w:left="1189" w:hanging="370"/>
            <w:rPr>
              <w:rFonts w:ascii="Calibri" w:hAnsi="Calibri" w:eastAsia="Calibri" w:cs="Calibri"/>
              <w:color w:val="000000"/>
            </w:rPr>
          </w:pPr>
          <w:hyperlink w:anchor="_heading=h.3tbugp1">
            <w:r>
              <w:rPr>
                <w:rFonts w:ascii="Century Gothic" w:hAnsi="Century Gothic" w:eastAsia="Century Gothic" w:cs="Century Gothic"/>
                <w:color w:val="000000"/>
              </w:rPr>
              <w:t>7.</w:t>
            </w:r>
          </w:hyperlink>
          <w:hyperlink w:anchor="_heading=h.3tbugp1">
            <w:r>
              <w:rPr>
                <w:rFonts w:ascii="Calibri" w:hAnsi="Calibri" w:eastAsia="Calibri" w:cs="Calibri"/>
                <w:color w:val="000000"/>
              </w:rPr>
              <w:tab/>
            </w:r>
          </w:hyperlink>
          <w:r w:rsidR="007B503D">
            <w:fldChar w:fldCharType="begin"/>
          </w:r>
          <w:r w:rsidR="007B503D">
            <w:instrText xml:space="preserve"> PAGEREF _heading=h.3tbugp1 \h </w:instrText>
          </w:r>
          <w:r w:rsidR="007B503D">
            <w:fldChar w:fldCharType="separate"/>
          </w:r>
          <w:r w:rsidR="007B503D">
            <w:rPr>
              <w:rFonts w:ascii="Century Gothic" w:hAnsi="Century Gothic" w:eastAsia="Century Gothic" w:cs="Century Gothic"/>
              <w:color w:val="000000"/>
            </w:rPr>
            <w:t>CAPÍTULO II: IDENTIFICACIÓN Y GENERALIDADES DE LA UNIVERSIDAD</w:t>
          </w:r>
          <w:r w:rsidR="007B503D">
            <w:rPr>
              <w:color w:val="000000"/>
            </w:rPr>
            <w:tab/>
          </w:r>
          <w:r w:rsidR="007B503D">
            <w:rPr>
              <w:color w:val="000000"/>
            </w:rPr>
            <w:t>9</w:t>
          </w:r>
          <w:r w:rsidR="007B503D">
            <w:fldChar w:fldCharType="end"/>
          </w:r>
        </w:p>
        <w:p w:rsidR="0014229C" w:rsidRDefault="0014229C" w14:paraId="17D08AD5" w14:textId="77777777">
          <w:pPr>
            <w:pBdr>
              <w:top w:val="nil"/>
              <w:left w:val="nil"/>
              <w:bottom w:val="nil"/>
              <w:right w:val="nil"/>
              <w:between w:val="nil"/>
            </w:pBdr>
            <w:tabs>
              <w:tab w:val="left" w:pos="1320"/>
              <w:tab w:val="right" w:pos="10569"/>
            </w:tabs>
            <w:spacing w:before="41"/>
            <w:ind w:left="1189" w:hanging="370"/>
            <w:rPr>
              <w:rFonts w:ascii="Calibri" w:hAnsi="Calibri" w:eastAsia="Calibri" w:cs="Calibri"/>
              <w:color w:val="000000"/>
            </w:rPr>
          </w:pPr>
          <w:hyperlink w:anchor="_heading=h.3dy6vkm">
            <w:r>
              <w:rPr>
                <w:rFonts w:ascii="Century Gothic" w:hAnsi="Century Gothic" w:eastAsia="Century Gothic" w:cs="Century Gothic"/>
                <w:color w:val="000000"/>
              </w:rPr>
              <w:t>8.</w:t>
            </w:r>
          </w:hyperlink>
          <w:hyperlink w:anchor="_heading=h.3dy6vkm">
            <w:r>
              <w:rPr>
                <w:rFonts w:ascii="Calibri" w:hAnsi="Calibri" w:eastAsia="Calibri" w:cs="Calibri"/>
                <w:color w:val="000000"/>
              </w:rPr>
              <w:tab/>
            </w:r>
          </w:hyperlink>
          <w:r w:rsidR="007B503D">
            <w:fldChar w:fldCharType="begin"/>
          </w:r>
          <w:r w:rsidR="007B503D">
            <w:instrText xml:space="preserve"> PAGEREF _heading=h.3dy6vkm \h </w:instrText>
          </w:r>
          <w:r w:rsidR="007B503D">
            <w:fldChar w:fldCharType="separate"/>
          </w:r>
          <w:r w:rsidR="007B503D">
            <w:rPr>
              <w:rFonts w:ascii="Century Gothic" w:hAnsi="Century Gothic" w:eastAsia="Century Gothic" w:cs="Century Gothic"/>
              <w:color w:val="000000"/>
            </w:rPr>
            <w:t>ESTRUCTURA UCM.</w:t>
          </w:r>
          <w:r w:rsidR="007B503D">
            <w:rPr>
              <w:color w:val="000000"/>
            </w:rPr>
            <w:tab/>
          </w:r>
          <w:r w:rsidR="007B503D">
            <w:rPr>
              <w:color w:val="000000"/>
            </w:rPr>
            <w:t>15</w:t>
          </w:r>
          <w:r w:rsidR="007B503D">
            <w:fldChar w:fldCharType="end"/>
          </w:r>
        </w:p>
        <w:p w:rsidR="0014229C" w:rsidRDefault="0014229C" w14:paraId="366AB9B3" w14:textId="77777777">
          <w:pPr>
            <w:pBdr>
              <w:top w:val="nil"/>
              <w:left w:val="nil"/>
              <w:bottom w:val="nil"/>
              <w:right w:val="nil"/>
              <w:between w:val="nil"/>
            </w:pBdr>
            <w:tabs>
              <w:tab w:val="left" w:pos="1320"/>
              <w:tab w:val="right" w:pos="10569"/>
            </w:tabs>
            <w:spacing w:before="41"/>
            <w:ind w:left="1189" w:hanging="370"/>
            <w:rPr>
              <w:rFonts w:ascii="Calibri" w:hAnsi="Calibri" w:eastAsia="Calibri" w:cs="Calibri"/>
              <w:color w:val="000000"/>
            </w:rPr>
          </w:pPr>
          <w:hyperlink w:anchor="_heading=h.28h4qwu">
            <w:r>
              <w:rPr>
                <w:rFonts w:ascii="Century Gothic" w:hAnsi="Century Gothic" w:eastAsia="Century Gothic" w:cs="Century Gothic"/>
                <w:color w:val="000000"/>
              </w:rPr>
              <w:t>9.</w:t>
            </w:r>
          </w:hyperlink>
          <w:hyperlink w:anchor="_heading=h.28h4qwu">
            <w:r>
              <w:rPr>
                <w:rFonts w:ascii="Calibri" w:hAnsi="Calibri" w:eastAsia="Calibri" w:cs="Calibri"/>
                <w:color w:val="000000"/>
              </w:rPr>
              <w:tab/>
            </w:r>
          </w:hyperlink>
          <w:r w:rsidR="007B503D">
            <w:fldChar w:fldCharType="begin"/>
          </w:r>
          <w:r w:rsidR="007B503D">
            <w:instrText xml:space="preserve"> PAGEREF _heading=h.28h4qwu \h </w:instrText>
          </w:r>
          <w:r w:rsidR="007B503D">
            <w:fldChar w:fldCharType="separate"/>
          </w:r>
          <w:r w:rsidR="007B503D">
            <w:rPr>
              <w:rFonts w:ascii="Century Gothic" w:hAnsi="Century Gothic" w:eastAsia="Century Gothic" w:cs="Century Gothic"/>
              <w:color w:val="000000"/>
            </w:rPr>
            <w:t>DESCRIPCIÓN DEL PROCESO PRODUCTIVO O DE PRESTACIÓN DEL SERVICIO</w:t>
          </w:r>
          <w:r w:rsidR="007B503D">
            <w:rPr>
              <w:color w:val="000000"/>
            </w:rPr>
            <w:tab/>
          </w:r>
          <w:r w:rsidR="007B503D">
            <w:rPr>
              <w:color w:val="000000"/>
            </w:rPr>
            <w:t>18</w:t>
          </w:r>
          <w:r w:rsidR="007B503D">
            <w:fldChar w:fldCharType="end"/>
          </w:r>
        </w:p>
        <w:p w:rsidR="0014229C" w:rsidRDefault="0014229C" w14:paraId="3762DF95"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nmf14n">
            <w:r>
              <w:rPr>
                <w:rFonts w:ascii="Century Gothic" w:hAnsi="Century Gothic" w:eastAsia="Century Gothic" w:cs="Century Gothic"/>
                <w:color w:val="000000"/>
              </w:rPr>
              <w:t>10.</w:t>
            </w:r>
          </w:hyperlink>
          <w:hyperlink w:anchor="_heading=h.nmf14n">
            <w:r>
              <w:rPr>
                <w:rFonts w:ascii="Calibri" w:hAnsi="Calibri" w:eastAsia="Calibri" w:cs="Calibri"/>
                <w:color w:val="000000"/>
              </w:rPr>
              <w:tab/>
            </w:r>
          </w:hyperlink>
          <w:r w:rsidR="007B503D">
            <w:fldChar w:fldCharType="begin"/>
          </w:r>
          <w:r w:rsidR="007B503D">
            <w:instrText xml:space="preserve"> PAGEREF _heading=h.nmf14n \h </w:instrText>
          </w:r>
          <w:r w:rsidR="007B503D">
            <w:fldChar w:fldCharType="separate"/>
          </w:r>
          <w:r w:rsidR="007B503D">
            <w:rPr>
              <w:rFonts w:ascii="Century Gothic" w:hAnsi="Century Gothic" w:eastAsia="Century Gothic" w:cs="Century Gothic"/>
              <w:color w:val="000000"/>
            </w:rPr>
            <w:t>MATERIA PRIMA Y EQUIPOS UTILIZADOS EN EL PROCESO.</w:t>
          </w:r>
          <w:r w:rsidR="007B503D">
            <w:rPr>
              <w:color w:val="000000"/>
            </w:rPr>
            <w:tab/>
          </w:r>
          <w:r w:rsidR="007B503D">
            <w:rPr>
              <w:color w:val="000000"/>
            </w:rPr>
            <w:t>20</w:t>
          </w:r>
          <w:r w:rsidR="007B503D">
            <w:fldChar w:fldCharType="end"/>
          </w:r>
        </w:p>
        <w:p w:rsidR="0014229C" w:rsidRDefault="0014229C" w14:paraId="6728274D"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2s8eyo1">
            <w:r>
              <w:rPr>
                <w:rFonts w:ascii="Century Gothic" w:hAnsi="Century Gothic" w:eastAsia="Century Gothic" w:cs="Century Gothic"/>
                <w:color w:val="000000"/>
              </w:rPr>
              <w:t>11.</w:t>
            </w:r>
          </w:hyperlink>
          <w:hyperlink w:anchor="_heading=h.2s8eyo1">
            <w:r>
              <w:rPr>
                <w:rFonts w:ascii="Calibri" w:hAnsi="Calibri" w:eastAsia="Calibri" w:cs="Calibri"/>
                <w:color w:val="000000"/>
              </w:rPr>
              <w:tab/>
            </w:r>
          </w:hyperlink>
          <w:r w:rsidR="007B503D">
            <w:fldChar w:fldCharType="begin"/>
          </w:r>
          <w:r w:rsidR="007B503D">
            <w:instrText xml:space="preserve"> PAGEREF _heading=h.2s8eyo1 \h </w:instrText>
          </w:r>
          <w:r w:rsidR="007B503D">
            <w:fldChar w:fldCharType="separate"/>
          </w:r>
          <w:r w:rsidR="007B503D">
            <w:rPr>
              <w:rFonts w:ascii="Century Gothic" w:hAnsi="Century Gothic" w:eastAsia="Century Gothic" w:cs="Century Gothic"/>
              <w:color w:val="000000"/>
            </w:rPr>
            <w:t>DESCRIPCIÓN DE LAS INSTALACIONES LOCATIVAS</w:t>
          </w:r>
          <w:r w:rsidR="007B503D">
            <w:rPr>
              <w:color w:val="000000"/>
            </w:rPr>
            <w:tab/>
          </w:r>
          <w:r w:rsidR="007B503D">
            <w:rPr>
              <w:color w:val="000000"/>
            </w:rPr>
            <w:t>21</w:t>
          </w:r>
          <w:r w:rsidR="007B503D">
            <w:fldChar w:fldCharType="end"/>
          </w:r>
        </w:p>
        <w:p w:rsidR="0014229C" w:rsidRDefault="0014229C" w14:paraId="0A789C74"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17dp8vu">
            <w:r>
              <w:rPr>
                <w:rFonts w:ascii="Century Gothic" w:hAnsi="Century Gothic" w:eastAsia="Century Gothic" w:cs="Century Gothic"/>
                <w:color w:val="000000"/>
              </w:rPr>
              <w:t>12.</w:t>
            </w:r>
          </w:hyperlink>
          <w:hyperlink w:anchor="_heading=h.17dp8vu">
            <w:r>
              <w:rPr>
                <w:rFonts w:ascii="Calibri" w:hAnsi="Calibri" w:eastAsia="Calibri" w:cs="Calibri"/>
                <w:color w:val="000000"/>
              </w:rPr>
              <w:tab/>
            </w:r>
          </w:hyperlink>
          <w:r w:rsidR="007B503D">
            <w:fldChar w:fldCharType="begin"/>
          </w:r>
          <w:r w:rsidR="007B503D">
            <w:instrText xml:space="preserve"> PAGEREF _heading=h.17dp8vu \h </w:instrText>
          </w:r>
          <w:r w:rsidR="007B503D">
            <w:fldChar w:fldCharType="separate"/>
          </w:r>
          <w:r w:rsidR="007B503D">
            <w:rPr>
              <w:rFonts w:ascii="Century Gothic" w:hAnsi="Century Gothic" w:eastAsia="Century Gothic" w:cs="Century Gothic"/>
              <w:color w:val="000000"/>
            </w:rPr>
            <w:t>POLÍTICA</w:t>
          </w:r>
          <w:r w:rsidR="007B503D">
            <w:rPr>
              <w:color w:val="000000"/>
            </w:rPr>
            <w:tab/>
          </w:r>
          <w:r w:rsidR="007B503D">
            <w:rPr>
              <w:color w:val="000000"/>
            </w:rPr>
            <w:t>24</w:t>
          </w:r>
          <w:r w:rsidR="007B503D">
            <w:fldChar w:fldCharType="end"/>
          </w:r>
        </w:p>
        <w:p w:rsidR="0014229C" w:rsidRDefault="0014229C" w14:paraId="5016BBB2"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26in1rg">
            <w:r>
              <w:rPr>
                <w:rFonts w:ascii="Century Gothic" w:hAnsi="Century Gothic" w:eastAsia="Century Gothic" w:cs="Century Gothic"/>
                <w:color w:val="000000"/>
              </w:rPr>
              <w:t>13.</w:t>
            </w:r>
          </w:hyperlink>
          <w:hyperlink w:anchor="_heading=h.26in1rg">
            <w:r>
              <w:rPr>
                <w:rFonts w:ascii="Calibri" w:hAnsi="Calibri" w:eastAsia="Calibri" w:cs="Calibri"/>
                <w:color w:val="000000"/>
              </w:rPr>
              <w:tab/>
            </w:r>
          </w:hyperlink>
          <w:r w:rsidR="007B503D">
            <w:fldChar w:fldCharType="begin"/>
          </w:r>
          <w:r w:rsidR="007B503D">
            <w:instrText xml:space="preserve"> PAGEREF _heading=h.26in1rg \h </w:instrText>
          </w:r>
          <w:r w:rsidR="007B503D">
            <w:fldChar w:fldCharType="separate"/>
          </w:r>
          <w:r w:rsidR="007B503D">
            <w:rPr>
              <w:rFonts w:ascii="Century Gothic" w:hAnsi="Century Gothic" w:eastAsia="Century Gothic" w:cs="Century Gothic"/>
              <w:color w:val="000000"/>
            </w:rPr>
            <w:t>IDENTIFICACIÓN DE PELIGROS, VALORACIÓN DE RIESGOS Y DETERMINACIÓN DE CONTROLES.</w:t>
          </w:r>
          <w:r w:rsidR="007B503D">
            <w:rPr>
              <w:color w:val="000000"/>
            </w:rPr>
            <w:tab/>
          </w:r>
          <w:r w:rsidR="007B503D">
            <w:rPr>
              <w:color w:val="000000"/>
            </w:rPr>
            <w:t>24</w:t>
          </w:r>
          <w:r w:rsidR="007B503D">
            <w:fldChar w:fldCharType="end"/>
          </w:r>
        </w:p>
        <w:p w:rsidR="0014229C" w:rsidRDefault="0014229C" w14:paraId="132B864A"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lnxbz9">
            <w:r>
              <w:rPr>
                <w:rFonts w:ascii="Century Gothic" w:hAnsi="Century Gothic" w:eastAsia="Century Gothic" w:cs="Century Gothic"/>
                <w:color w:val="000000"/>
              </w:rPr>
              <w:t>14.</w:t>
            </w:r>
          </w:hyperlink>
          <w:hyperlink w:anchor="_heading=h.lnxbz9">
            <w:r>
              <w:rPr>
                <w:rFonts w:ascii="Calibri" w:hAnsi="Calibri" w:eastAsia="Calibri" w:cs="Calibri"/>
                <w:color w:val="000000"/>
              </w:rPr>
              <w:tab/>
            </w:r>
          </w:hyperlink>
          <w:r w:rsidR="007B503D">
            <w:fldChar w:fldCharType="begin"/>
          </w:r>
          <w:r w:rsidR="007B503D">
            <w:instrText xml:space="preserve"> PAGEREF _heading=h.lnxbz9 \h </w:instrText>
          </w:r>
          <w:r w:rsidR="007B503D">
            <w:fldChar w:fldCharType="separate"/>
          </w:r>
          <w:r w:rsidR="007B503D">
            <w:rPr>
              <w:rFonts w:ascii="Century Gothic" w:hAnsi="Century Gothic" w:eastAsia="Century Gothic" w:cs="Century Gothic"/>
              <w:color w:val="000000"/>
            </w:rPr>
            <w:t>REQUISITOS LEGALES Y OTROS REQUISITOS</w:t>
          </w:r>
          <w:r w:rsidR="007B503D">
            <w:rPr>
              <w:color w:val="000000"/>
            </w:rPr>
            <w:tab/>
          </w:r>
          <w:r w:rsidR="007B503D">
            <w:rPr>
              <w:color w:val="000000"/>
            </w:rPr>
            <w:t>25</w:t>
          </w:r>
          <w:r w:rsidR="007B503D">
            <w:fldChar w:fldCharType="end"/>
          </w:r>
        </w:p>
        <w:p w:rsidR="0014229C" w:rsidRDefault="0014229C" w14:paraId="07CB8A92"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35nkun2">
            <w:r>
              <w:rPr>
                <w:rFonts w:ascii="Century Gothic" w:hAnsi="Century Gothic" w:eastAsia="Century Gothic" w:cs="Century Gothic"/>
                <w:color w:val="000000"/>
              </w:rPr>
              <w:t>15.</w:t>
            </w:r>
          </w:hyperlink>
          <w:hyperlink w:anchor="_heading=h.35nkun2">
            <w:r>
              <w:rPr>
                <w:rFonts w:ascii="Calibri" w:hAnsi="Calibri" w:eastAsia="Calibri" w:cs="Calibri"/>
                <w:color w:val="000000"/>
              </w:rPr>
              <w:tab/>
            </w:r>
          </w:hyperlink>
          <w:r w:rsidR="007B503D">
            <w:fldChar w:fldCharType="begin"/>
          </w:r>
          <w:r w:rsidR="007B503D">
            <w:instrText xml:space="preserve"> PAGEREF _heading=h.35nkun2 \h </w:instrText>
          </w:r>
          <w:r w:rsidR="007B503D">
            <w:fldChar w:fldCharType="separate"/>
          </w:r>
          <w:r w:rsidR="007B503D">
            <w:rPr>
              <w:rFonts w:ascii="Century Gothic" w:hAnsi="Century Gothic" w:eastAsia="Century Gothic" w:cs="Century Gothic"/>
              <w:color w:val="000000"/>
            </w:rPr>
            <w:t>REGLAMENTO INTERNO DE TRABAJO</w:t>
          </w:r>
          <w:r w:rsidR="007B503D">
            <w:rPr>
              <w:color w:val="000000"/>
            </w:rPr>
            <w:tab/>
          </w:r>
          <w:r w:rsidR="007B503D">
            <w:rPr>
              <w:color w:val="000000"/>
            </w:rPr>
            <w:t>26</w:t>
          </w:r>
          <w:r w:rsidR="007B503D">
            <w:fldChar w:fldCharType="end"/>
          </w:r>
        </w:p>
        <w:p w:rsidR="0014229C" w:rsidRDefault="0014229C" w14:paraId="268FB3AB"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1ksv4uv">
            <w:r>
              <w:rPr>
                <w:rFonts w:ascii="Century Gothic" w:hAnsi="Century Gothic" w:eastAsia="Century Gothic" w:cs="Century Gothic"/>
                <w:color w:val="000000"/>
              </w:rPr>
              <w:t>16.</w:t>
            </w:r>
          </w:hyperlink>
          <w:hyperlink w:anchor="_heading=h.1ksv4uv">
            <w:r>
              <w:rPr>
                <w:rFonts w:ascii="Calibri" w:hAnsi="Calibri" w:eastAsia="Calibri" w:cs="Calibri"/>
                <w:color w:val="000000"/>
              </w:rPr>
              <w:tab/>
            </w:r>
          </w:hyperlink>
          <w:r w:rsidR="007B503D">
            <w:fldChar w:fldCharType="begin"/>
          </w:r>
          <w:r w:rsidR="007B503D">
            <w:instrText xml:space="preserve"> PAGEREF _heading=h.1ksv4uv \h </w:instrText>
          </w:r>
          <w:r w:rsidR="007B503D">
            <w:fldChar w:fldCharType="separate"/>
          </w:r>
          <w:r w:rsidR="007B503D">
            <w:rPr>
              <w:rFonts w:ascii="Century Gothic" w:hAnsi="Century Gothic" w:eastAsia="Century Gothic" w:cs="Century Gothic"/>
              <w:color w:val="000000"/>
            </w:rPr>
            <w:t>REGLAMENTO DE HIGIENE Y SEGURIDAD INDUSTRIAL</w:t>
          </w:r>
          <w:r w:rsidR="007B503D">
            <w:rPr>
              <w:color w:val="000000"/>
            </w:rPr>
            <w:tab/>
          </w:r>
          <w:r w:rsidR="007B503D">
            <w:rPr>
              <w:color w:val="000000"/>
            </w:rPr>
            <w:t>26</w:t>
          </w:r>
          <w:r w:rsidR="007B503D">
            <w:fldChar w:fldCharType="end"/>
          </w:r>
        </w:p>
        <w:p w:rsidR="0014229C" w:rsidRDefault="0014229C" w14:paraId="71EC7C89"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37m2jsg">
            <w:r>
              <w:rPr>
                <w:rFonts w:ascii="Century Gothic" w:hAnsi="Century Gothic" w:eastAsia="Century Gothic" w:cs="Century Gothic"/>
                <w:color w:val="000000"/>
              </w:rPr>
              <w:t>17.</w:t>
            </w:r>
          </w:hyperlink>
          <w:hyperlink w:anchor="_heading=h.37m2jsg">
            <w:r>
              <w:rPr>
                <w:rFonts w:ascii="Calibri" w:hAnsi="Calibri" w:eastAsia="Calibri" w:cs="Calibri"/>
                <w:color w:val="000000"/>
              </w:rPr>
              <w:tab/>
            </w:r>
          </w:hyperlink>
          <w:r w:rsidR="007B503D">
            <w:fldChar w:fldCharType="begin"/>
          </w:r>
          <w:r w:rsidR="007B503D">
            <w:instrText xml:space="preserve"> PAGEREF _heading=h.37m2jsg \h </w:instrText>
          </w:r>
          <w:r w:rsidR="007B503D">
            <w:fldChar w:fldCharType="separate"/>
          </w:r>
          <w:r w:rsidR="007B503D">
            <w:rPr>
              <w:rFonts w:ascii="Century Gothic" w:hAnsi="Century Gothic" w:eastAsia="Century Gothic" w:cs="Century Gothic"/>
              <w:color w:val="000000"/>
            </w:rPr>
            <w:t>ACTA DE CONFORMACIÓN DEL COPASST</w:t>
          </w:r>
          <w:r w:rsidR="007B503D">
            <w:rPr>
              <w:color w:val="000000"/>
            </w:rPr>
            <w:tab/>
          </w:r>
          <w:r w:rsidR="007B503D">
            <w:rPr>
              <w:color w:val="000000"/>
            </w:rPr>
            <w:t>26</w:t>
          </w:r>
          <w:r w:rsidR="007B503D">
            <w:fldChar w:fldCharType="end"/>
          </w:r>
        </w:p>
        <w:p w:rsidR="0014229C" w:rsidRDefault="0014229C" w14:paraId="187296AC"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2jxsxqh">
            <w:r>
              <w:rPr>
                <w:rFonts w:ascii="Century Gothic" w:hAnsi="Century Gothic" w:eastAsia="Century Gothic" w:cs="Century Gothic"/>
                <w:color w:val="000000"/>
              </w:rPr>
              <w:t>18.</w:t>
            </w:r>
          </w:hyperlink>
          <w:hyperlink w:anchor="_heading=h.2jxsxqh">
            <w:r>
              <w:rPr>
                <w:rFonts w:ascii="Calibri" w:hAnsi="Calibri" w:eastAsia="Calibri" w:cs="Calibri"/>
                <w:color w:val="000000"/>
              </w:rPr>
              <w:tab/>
            </w:r>
          </w:hyperlink>
          <w:r w:rsidR="007B503D">
            <w:fldChar w:fldCharType="begin"/>
          </w:r>
          <w:r w:rsidR="007B503D">
            <w:instrText xml:space="preserve"> PAGEREF _heading=h.2jxsxqh \h </w:instrText>
          </w:r>
          <w:r w:rsidR="007B503D">
            <w:fldChar w:fldCharType="separate"/>
          </w:r>
          <w:r w:rsidR="007B503D">
            <w:rPr>
              <w:rFonts w:ascii="Century Gothic" w:hAnsi="Century Gothic" w:eastAsia="Century Gothic" w:cs="Century Gothic"/>
              <w:color w:val="000000"/>
            </w:rPr>
            <w:t>ACTA DE CONFORMACIÓN DEL COMITÉ DE CONVIVENCIA LABORAL</w:t>
          </w:r>
          <w:r w:rsidR="007B503D">
            <w:rPr>
              <w:color w:val="000000"/>
            </w:rPr>
            <w:tab/>
          </w:r>
          <w:r w:rsidR="007B503D">
            <w:rPr>
              <w:color w:val="000000"/>
            </w:rPr>
            <w:t>27</w:t>
          </w:r>
          <w:r w:rsidR="007B503D">
            <w:fldChar w:fldCharType="end"/>
          </w:r>
        </w:p>
        <w:p w:rsidR="0014229C" w:rsidRDefault="0014229C" w14:paraId="7F0B048B"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1mrcu09">
            <w:r>
              <w:rPr>
                <w:rFonts w:ascii="Century Gothic" w:hAnsi="Century Gothic" w:eastAsia="Century Gothic" w:cs="Century Gothic"/>
                <w:color w:val="000000"/>
              </w:rPr>
              <w:t>19.</w:t>
            </w:r>
          </w:hyperlink>
          <w:hyperlink w:anchor="_heading=h.1mrcu09">
            <w:r>
              <w:rPr>
                <w:rFonts w:ascii="Calibri" w:hAnsi="Calibri" w:eastAsia="Calibri" w:cs="Calibri"/>
                <w:color w:val="000000"/>
              </w:rPr>
              <w:tab/>
            </w:r>
          </w:hyperlink>
          <w:r w:rsidR="007B503D">
            <w:fldChar w:fldCharType="begin"/>
          </w:r>
          <w:r w:rsidR="007B503D">
            <w:instrText xml:space="preserve"> PAGEREF _heading=h.1mrcu09 \h </w:instrText>
          </w:r>
          <w:r w:rsidR="007B503D">
            <w:fldChar w:fldCharType="separate"/>
          </w:r>
          <w:r w:rsidR="007B503D">
            <w:rPr>
              <w:rFonts w:ascii="Century Gothic" w:hAnsi="Century Gothic" w:eastAsia="Century Gothic" w:cs="Century Gothic"/>
              <w:color w:val="000000"/>
            </w:rPr>
            <w:t>CAPÍTULO III. PLANIFICACIÓN</w:t>
          </w:r>
          <w:r w:rsidR="007B503D">
            <w:rPr>
              <w:color w:val="000000"/>
            </w:rPr>
            <w:tab/>
          </w:r>
          <w:r w:rsidR="007B503D">
            <w:rPr>
              <w:color w:val="000000"/>
            </w:rPr>
            <w:t>27</w:t>
          </w:r>
          <w:r w:rsidR="007B503D">
            <w:fldChar w:fldCharType="end"/>
          </w:r>
        </w:p>
        <w:p w:rsidR="0014229C" w:rsidRDefault="0014229C" w14:paraId="64BA544F"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46r0co2">
            <w:r>
              <w:rPr>
                <w:rFonts w:ascii="Century Gothic" w:hAnsi="Century Gothic" w:eastAsia="Century Gothic" w:cs="Century Gothic"/>
                <w:color w:val="000000"/>
              </w:rPr>
              <w:t>20.</w:t>
            </w:r>
          </w:hyperlink>
          <w:hyperlink w:anchor="_heading=h.46r0co2">
            <w:r>
              <w:rPr>
                <w:rFonts w:ascii="Calibri" w:hAnsi="Calibri" w:eastAsia="Calibri" w:cs="Calibri"/>
                <w:color w:val="000000"/>
              </w:rPr>
              <w:tab/>
            </w:r>
          </w:hyperlink>
          <w:r w:rsidR="007B503D">
            <w:fldChar w:fldCharType="begin"/>
          </w:r>
          <w:r w:rsidR="007B503D">
            <w:instrText xml:space="preserve"> PAGEREF _heading=h.46r0co2 \h </w:instrText>
          </w:r>
          <w:r w:rsidR="007B503D">
            <w:fldChar w:fldCharType="separate"/>
          </w:r>
          <w:r w:rsidR="007B503D">
            <w:rPr>
              <w:rFonts w:ascii="Century Gothic" w:hAnsi="Century Gothic" w:eastAsia="Century Gothic" w:cs="Century Gothic"/>
              <w:color w:val="000000"/>
            </w:rPr>
            <w:t>OBJETIVOS Y PROGRAMAS</w:t>
          </w:r>
          <w:r w:rsidR="007B503D">
            <w:rPr>
              <w:color w:val="000000"/>
            </w:rPr>
            <w:tab/>
          </w:r>
          <w:r w:rsidR="007B503D">
            <w:rPr>
              <w:color w:val="000000"/>
            </w:rPr>
            <w:t>27</w:t>
          </w:r>
          <w:r w:rsidR="007B503D">
            <w:fldChar w:fldCharType="end"/>
          </w:r>
        </w:p>
        <w:p w:rsidR="0014229C" w:rsidRDefault="0014229C" w14:paraId="5B4158CD"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2lwamvv">
            <w:r>
              <w:rPr>
                <w:rFonts w:ascii="Century Gothic" w:hAnsi="Century Gothic" w:eastAsia="Century Gothic" w:cs="Century Gothic"/>
                <w:color w:val="000000"/>
              </w:rPr>
              <w:t>21.</w:t>
            </w:r>
          </w:hyperlink>
          <w:hyperlink w:anchor="_heading=h.2lwamvv">
            <w:r>
              <w:rPr>
                <w:rFonts w:ascii="Calibri" w:hAnsi="Calibri" w:eastAsia="Calibri" w:cs="Calibri"/>
                <w:color w:val="000000"/>
              </w:rPr>
              <w:tab/>
            </w:r>
          </w:hyperlink>
          <w:r w:rsidR="007B503D">
            <w:fldChar w:fldCharType="begin"/>
          </w:r>
          <w:r w:rsidR="007B503D">
            <w:instrText xml:space="preserve"> PAGEREF _heading=h.2lwamvv \h </w:instrText>
          </w:r>
          <w:r w:rsidR="007B503D">
            <w:fldChar w:fldCharType="separate"/>
          </w:r>
          <w:r w:rsidR="007B503D">
            <w:rPr>
              <w:rFonts w:ascii="Century Gothic" w:hAnsi="Century Gothic" w:eastAsia="Century Gothic" w:cs="Century Gothic"/>
              <w:color w:val="000000"/>
            </w:rPr>
            <w:t>FUNCIONES Y RESPONSABILIDADES EN SST SEGÚN LA NORMATIVIDAD VIGENTE.</w:t>
          </w:r>
          <w:r w:rsidR="007B503D">
            <w:rPr>
              <w:color w:val="000000"/>
            </w:rPr>
            <w:tab/>
          </w:r>
          <w:r w:rsidR="007B503D">
            <w:rPr>
              <w:color w:val="000000"/>
            </w:rPr>
            <w:t>27</w:t>
          </w:r>
          <w:r w:rsidR="007B503D">
            <w:fldChar w:fldCharType="end"/>
          </w:r>
        </w:p>
        <w:p w:rsidR="0014229C" w:rsidRDefault="0014229C" w14:paraId="74F8A535"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1y810tw">
            <w:r>
              <w:rPr>
                <w:rFonts w:ascii="Century Gothic" w:hAnsi="Century Gothic" w:eastAsia="Century Gothic" w:cs="Century Gothic"/>
                <w:color w:val="000000"/>
              </w:rPr>
              <w:t>22.</w:t>
            </w:r>
          </w:hyperlink>
          <w:hyperlink w:anchor="_heading=h.1y810tw">
            <w:r>
              <w:rPr>
                <w:rFonts w:ascii="Calibri" w:hAnsi="Calibri" w:eastAsia="Calibri" w:cs="Calibri"/>
                <w:color w:val="000000"/>
              </w:rPr>
              <w:tab/>
            </w:r>
          </w:hyperlink>
          <w:r w:rsidR="007B503D">
            <w:fldChar w:fldCharType="begin"/>
          </w:r>
          <w:r w:rsidR="007B503D">
            <w:instrText xml:space="preserve"> PAGEREF _heading=h.1y810tw \h </w:instrText>
          </w:r>
          <w:r w:rsidR="007B503D">
            <w:fldChar w:fldCharType="separate"/>
          </w:r>
          <w:r w:rsidR="007B503D">
            <w:rPr>
              <w:rFonts w:ascii="Century Gothic" w:hAnsi="Century Gothic" w:eastAsia="Century Gothic" w:cs="Century Gothic"/>
              <w:color w:val="000000"/>
            </w:rPr>
            <w:t>PROGRAMAS:</w:t>
          </w:r>
          <w:r w:rsidR="007B503D">
            <w:rPr>
              <w:color w:val="000000"/>
            </w:rPr>
            <w:tab/>
          </w:r>
          <w:r w:rsidR="007B503D">
            <w:rPr>
              <w:color w:val="000000"/>
            </w:rPr>
            <w:t>28</w:t>
          </w:r>
          <w:r w:rsidR="007B503D">
            <w:fldChar w:fldCharType="end"/>
          </w:r>
        </w:p>
        <w:p w:rsidR="0014229C" w:rsidRDefault="0014229C" w14:paraId="01E6E24F"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111kx3o">
            <w:r>
              <w:rPr>
                <w:rFonts w:ascii="Century Gothic" w:hAnsi="Century Gothic" w:eastAsia="Century Gothic" w:cs="Century Gothic"/>
                <w:color w:val="000000"/>
              </w:rPr>
              <w:t>23.</w:t>
            </w:r>
          </w:hyperlink>
          <w:hyperlink w:anchor="_heading=h.111kx3o">
            <w:r>
              <w:rPr>
                <w:rFonts w:ascii="Calibri" w:hAnsi="Calibri" w:eastAsia="Calibri" w:cs="Calibri"/>
                <w:color w:val="000000"/>
              </w:rPr>
              <w:tab/>
            </w:r>
          </w:hyperlink>
          <w:r w:rsidR="007B503D">
            <w:fldChar w:fldCharType="begin"/>
          </w:r>
          <w:r w:rsidR="007B503D">
            <w:instrText xml:space="preserve"> PAGEREF _heading=h.111kx3o \h </w:instrText>
          </w:r>
          <w:r w:rsidR="007B503D">
            <w:fldChar w:fldCharType="separate"/>
          </w:r>
          <w:r w:rsidR="007B503D">
            <w:rPr>
              <w:rFonts w:ascii="Century Gothic" w:hAnsi="Century Gothic" w:eastAsia="Century Gothic" w:cs="Century Gothic"/>
              <w:color w:val="000000"/>
            </w:rPr>
            <w:t>IMPLEMENTACIÓN Y OPERACIÓN:</w:t>
          </w:r>
          <w:r w:rsidR="007B503D">
            <w:rPr>
              <w:color w:val="000000"/>
            </w:rPr>
            <w:tab/>
          </w:r>
          <w:r w:rsidR="007B503D">
            <w:rPr>
              <w:color w:val="000000"/>
            </w:rPr>
            <w:t>29</w:t>
          </w:r>
          <w:r w:rsidR="007B503D">
            <w:fldChar w:fldCharType="end"/>
          </w:r>
        </w:p>
        <w:p w:rsidR="0014229C" w:rsidRDefault="0014229C" w14:paraId="1184B483"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3l18frh">
            <w:r>
              <w:rPr>
                <w:rFonts w:ascii="Century Gothic" w:hAnsi="Century Gothic" w:eastAsia="Century Gothic" w:cs="Century Gothic"/>
                <w:color w:val="000000"/>
              </w:rPr>
              <w:t>24.</w:t>
            </w:r>
          </w:hyperlink>
          <w:hyperlink w:anchor="_heading=h.3l18frh">
            <w:r>
              <w:rPr>
                <w:rFonts w:ascii="Calibri" w:hAnsi="Calibri" w:eastAsia="Calibri" w:cs="Calibri"/>
                <w:color w:val="000000"/>
              </w:rPr>
              <w:tab/>
            </w:r>
          </w:hyperlink>
          <w:r w:rsidR="007B503D">
            <w:fldChar w:fldCharType="begin"/>
          </w:r>
          <w:r w:rsidR="007B503D">
            <w:instrText xml:space="preserve"> PAGEREF _heading=h.3l18frh \h </w:instrText>
          </w:r>
          <w:r w:rsidR="007B503D">
            <w:fldChar w:fldCharType="separate"/>
          </w:r>
          <w:r w:rsidR="007B503D">
            <w:rPr>
              <w:rFonts w:ascii="Century Gothic" w:hAnsi="Century Gothic" w:eastAsia="Century Gothic" w:cs="Century Gothic"/>
              <w:color w:val="000000"/>
            </w:rPr>
            <w:t>CAPÍTULO IV. APLICACIÓN:</w:t>
          </w:r>
          <w:r w:rsidR="007B503D">
            <w:rPr>
              <w:color w:val="000000"/>
            </w:rPr>
            <w:tab/>
          </w:r>
          <w:r w:rsidR="007B503D">
            <w:rPr>
              <w:color w:val="000000"/>
            </w:rPr>
            <w:t>31</w:t>
          </w:r>
          <w:r w:rsidR="007B503D">
            <w:fldChar w:fldCharType="end"/>
          </w:r>
        </w:p>
        <w:p w:rsidR="0014229C" w:rsidRDefault="0014229C" w14:paraId="2B0DC7D5"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206ipza">
            <w:r>
              <w:rPr>
                <w:rFonts w:ascii="Century Gothic" w:hAnsi="Century Gothic" w:eastAsia="Century Gothic" w:cs="Century Gothic"/>
                <w:color w:val="000000"/>
              </w:rPr>
              <w:t>25.</w:t>
            </w:r>
          </w:hyperlink>
          <w:hyperlink w:anchor="_heading=h.206ipza">
            <w:r>
              <w:rPr>
                <w:rFonts w:ascii="Calibri" w:hAnsi="Calibri" w:eastAsia="Calibri" w:cs="Calibri"/>
                <w:color w:val="000000"/>
              </w:rPr>
              <w:tab/>
            </w:r>
          </w:hyperlink>
          <w:r w:rsidR="007B503D">
            <w:fldChar w:fldCharType="begin"/>
          </w:r>
          <w:r w:rsidR="007B503D">
            <w:instrText xml:space="preserve"> PAGEREF _heading=h.206ipza \h </w:instrText>
          </w:r>
          <w:r w:rsidR="007B503D">
            <w:fldChar w:fldCharType="separate"/>
          </w:r>
          <w:r w:rsidR="007B503D">
            <w:rPr>
              <w:rFonts w:ascii="Century Gothic" w:hAnsi="Century Gothic" w:eastAsia="Century Gothic" w:cs="Century Gothic"/>
              <w:color w:val="000000"/>
            </w:rPr>
            <w:t>GESTIÓN DEL CAMBIO:</w:t>
          </w:r>
          <w:r w:rsidR="007B503D">
            <w:rPr>
              <w:color w:val="000000"/>
            </w:rPr>
            <w:tab/>
          </w:r>
          <w:r w:rsidR="007B503D">
            <w:rPr>
              <w:color w:val="000000"/>
            </w:rPr>
            <w:t>31</w:t>
          </w:r>
          <w:r w:rsidR="007B503D">
            <w:fldChar w:fldCharType="end"/>
          </w:r>
        </w:p>
        <w:p w:rsidR="0014229C" w:rsidRDefault="0014229C" w14:paraId="4AB7F060"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4k668n3">
            <w:r>
              <w:rPr>
                <w:rFonts w:ascii="Century Gothic" w:hAnsi="Century Gothic" w:eastAsia="Century Gothic" w:cs="Century Gothic"/>
                <w:color w:val="000000"/>
              </w:rPr>
              <w:t>26.</w:t>
            </w:r>
          </w:hyperlink>
          <w:hyperlink w:anchor="_heading=h.4k668n3">
            <w:r>
              <w:rPr>
                <w:rFonts w:ascii="Calibri" w:hAnsi="Calibri" w:eastAsia="Calibri" w:cs="Calibri"/>
                <w:color w:val="000000"/>
              </w:rPr>
              <w:tab/>
            </w:r>
          </w:hyperlink>
          <w:r w:rsidR="007B503D">
            <w:fldChar w:fldCharType="begin"/>
          </w:r>
          <w:r w:rsidR="007B503D">
            <w:instrText xml:space="preserve"> PAGEREF _heading=h.4k668n3 \h </w:instrText>
          </w:r>
          <w:r w:rsidR="007B503D">
            <w:fldChar w:fldCharType="separate"/>
          </w:r>
          <w:r w:rsidR="007B503D">
            <w:rPr>
              <w:rFonts w:ascii="Century Gothic" w:hAnsi="Century Gothic" w:eastAsia="Century Gothic" w:cs="Century Gothic"/>
              <w:color w:val="000000"/>
            </w:rPr>
            <w:t>PREVENCIÓN, PREPARACIÓN Y RESPUESTA ANTE EMERGENCIAS</w:t>
          </w:r>
          <w:r w:rsidR="007B503D">
            <w:rPr>
              <w:color w:val="000000"/>
            </w:rPr>
            <w:tab/>
          </w:r>
          <w:r w:rsidR="007B503D">
            <w:rPr>
              <w:color w:val="000000"/>
            </w:rPr>
            <w:t>32</w:t>
          </w:r>
          <w:r w:rsidR="007B503D">
            <w:fldChar w:fldCharType="end"/>
          </w:r>
        </w:p>
        <w:p w:rsidR="0014229C" w:rsidRDefault="0014229C" w14:paraId="0D8D5CFC"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2zbgiuw">
            <w:r>
              <w:rPr>
                <w:rFonts w:ascii="Century Gothic" w:hAnsi="Century Gothic" w:eastAsia="Century Gothic" w:cs="Century Gothic"/>
                <w:color w:val="000000"/>
              </w:rPr>
              <w:t>27.</w:t>
            </w:r>
          </w:hyperlink>
          <w:hyperlink w:anchor="_heading=h.2zbgiuw">
            <w:r>
              <w:rPr>
                <w:rFonts w:ascii="Calibri" w:hAnsi="Calibri" w:eastAsia="Calibri" w:cs="Calibri"/>
                <w:color w:val="000000"/>
              </w:rPr>
              <w:tab/>
            </w:r>
          </w:hyperlink>
          <w:r w:rsidR="007B503D">
            <w:fldChar w:fldCharType="begin"/>
          </w:r>
          <w:r w:rsidR="007B503D">
            <w:instrText xml:space="preserve"> PAGEREF _heading=h.2zbgiuw \h </w:instrText>
          </w:r>
          <w:r w:rsidR="007B503D">
            <w:fldChar w:fldCharType="separate"/>
          </w:r>
          <w:r w:rsidR="007B503D">
            <w:rPr>
              <w:rFonts w:ascii="Century Gothic" w:hAnsi="Century Gothic" w:eastAsia="Century Gothic" w:cs="Century Gothic"/>
              <w:color w:val="000000"/>
            </w:rPr>
            <w:t>CONTROL DE PROVEEDORES Y SUBCONTRATISTAS</w:t>
          </w:r>
          <w:r w:rsidR="007B503D">
            <w:rPr>
              <w:color w:val="000000"/>
            </w:rPr>
            <w:tab/>
          </w:r>
          <w:r w:rsidR="007B503D">
            <w:rPr>
              <w:color w:val="000000"/>
            </w:rPr>
            <w:t>33</w:t>
          </w:r>
          <w:r w:rsidR="007B503D">
            <w:fldChar w:fldCharType="end"/>
          </w:r>
        </w:p>
        <w:p w:rsidR="0014229C" w:rsidRDefault="0014229C" w14:paraId="0334D551"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1egqt2p">
            <w:r>
              <w:rPr>
                <w:rFonts w:ascii="Century Gothic" w:hAnsi="Century Gothic" w:eastAsia="Century Gothic" w:cs="Century Gothic"/>
                <w:color w:val="000000"/>
              </w:rPr>
              <w:t>28.</w:t>
            </w:r>
          </w:hyperlink>
          <w:hyperlink w:anchor="_heading=h.1egqt2p">
            <w:r>
              <w:rPr>
                <w:rFonts w:ascii="Calibri" w:hAnsi="Calibri" w:eastAsia="Calibri" w:cs="Calibri"/>
                <w:color w:val="000000"/>
              </w:rPr>
              <w:tab/>
            </w:r>
          </w:hyperlink>
          <w:r w:rsidR="007B503D">
            <w:fldChar w:fldCharType="begin"/>
          </w:r>
          <w:r w:rsidR="007B503D">
            <w:instrText xml:space="preserve"> PAGEREF _heading=h.1egqt2p \h </w:instrText>
          </w:r>
          <w:r w:rsidR="007B503D">
            <w:fldChar w:fldCharType="separate"/>
          </w:r>
          <w:r w:rsidR="007B503D">
            <w:rPr>
              <w:rFonts w:ascii="Century Gothic" w:hAnsi="Century Gothic" w:eastAsia="Century Gothic" w:cs="Century Gothic"/>
              <w:color w:val="000000"/>
            </w:rPr>
            <w:t>CAPÍTULO V. VERIFICACIÓN</w:t>
          </w:r>
          <w:r w:rsidR="007B503D">
            <w:rPr>
              <w:color w:val="000000"/>
            </w:rPr>
            <w:tab/>
          </w:r>
          <w:r w:rsidR="007B503D">
            <w:rPr>
              <w:color w:val="000000"/>
            </w:rPr>
            <w:t>34</w:t>
          </w:r>
          <w:r w:rsidR="007B503D">
            <w:fldChar w:fldCharType="end"/>
          </w:r>
        </w:p>
        <w:p w:rsidR="0014229C" w:rsidRDefault="0014229C" w14:paraId="1CE82685"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3ygebqi">
            <w:r>
              <w:rPr>
                <w:rFonts w:ascii="Century Gothic" w:hAnsi="Century Gothic" w:eastAsia="Century Gothic" w:cs="Century Gothic"/>
                <w:color w:val="000000"/>
              </w:rPr>
              <w:t>29.</w:t>
            </w:r>
          </w:hyperlink>
          <w:hyperlink w:anchor="_heading=h.3ygebqi">
            <w:r>
              <w:rPr>
                <w:rFonts w:ascii="Calibri" w:hAnsi="Calibri" w:eastAsia="Calibri" w:cs="Calibri"/>
                <w:color w:val="000000"/>
              </w:rPr>
              <w:tab/>
            </w:r>
          </w:hyperlink>
          <w:r w:rsidR="007B503D">
            <w:fldChar w:fldCharType="begin"/>
          </w:r>
          <w:r w:rsidR="007B503D">
            <w:instrText xml:space="preserve"> PAGEREF _heading=h.3ygebqi \h </w:instrText>
          </w:r>
          <w:r w:rsidR="007B503D">
            <w:fldChar w:fldCharType="separate"/>
          </w:r>
          <w:r w:rsidR="007B503D">
            <w:rPr>
              <w:rFonts w:ascii="Century Gothic" w:hAnsi="Century Gothic" w:eastAsia="Century Gothic" w:cs="Century Gothic"/>
              <w:color w:val="000000"/>
            </w:rPr>
            <w:t>SEGUIMIENTO Y MEDICIÓN DEL DESEMPEÑO</w:t>
          </w:r>
          <w:r w:rsidR="007B503D">
            <w:rPr>
              <w:color w:val="000000"/>
            </w:rPr>
            <w:tab/>
          </w:r>
          <w:r w:rsidR="007B503D">
            <w:rPr>
              <w:color w:val="000000"/>
            </w:rPr>
            <w:t>34</w:t>
          </w:r>
          <w:r w:rsidR="007B503D">
            <w:fldChar w:fldCharType="end"/>
          </w:r>
        </w:p>
        <w:p w:rsidR="0014229C" w:rsidRDefault="0014229C" w14:paraId="111A8899"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2dlolyb">
            <w:r>
              <w:rPr>
                <w:rFonts w:ascii="Century Gothic" w:hAnsi="Century Gothic" w:eastAsia="Century Gothic" w:cs="Century Gothic"/>
                <w:color w:val="000000"/>
              </w:rPr>
              <w:t>30.</w:t>
            </w:r>
          </w:hyperlink>
          <w:hyperlink w:anchor="_heading=h.2dlolyb">
            <w:r>
              <w:rPr>
                <w:rFonts w:ascii="Calibri" w:hAnsi="Calibri" w:eastAsia="Calibri" w:cs="Calibri"/>
                <w:color w:val="000000"/>
              </w:rPr>
              <w:tab/>
            </w:r>
          </w:hyperlink>
          <w:r w:rsidR="007B503D">
            <w:fldChar w:fldCharType="begin"/>
          </w:r>
          <w:r w:rsidR="007B503D">
            <w:instrText xml:space="preserve"> PAGEREF _heading=h.2dlolyb \h </w:instrText>
          </w:r>
          <w:r w:rsidR="007B503D">
            <w:fldChar w:fldCharType="separate"/>
          </w:r>
          <w:r w:rsidR="007B503D">
            <w:rPr>
              <w:rFonts w:ascii="Century Gothic" w:hAnsi="Century Gothic" w:eastAsia="Century Gothic" w:cs="Century Gothic"/>
              <w:color w:val="000000"/>
            </w:rPr>
            <w:t>INDICADORES</w:t>
          </w:r>
          <w:r w:rsidR="007B503D">
            <w:rPr>
              <w:color w:val="000000"/>
            </w:rPr>
            <w:tab/>
          </w:r>
          <w:r w:rsidR="007B503D">
            <w:rPr>
              <w:color w:val="000000"/>
            </w:rPr>
            <w:t>34</w:t>
          </w:r>
          <w:r w:rsidR="007B503D">
            <w:fldChar w:fldCharType="end"/>
          </w:r>
        </w:p>
        <w:p w:rsidR="0014229C" w:rsidRDefault="0014229C" w14:paraId="41F71C9D"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sqyw64">
            <w:r>
              <w:rPr>
                <w:rFonts w:ascii="Century Gothic" w:hAnsi="Century Gothic" w:eastAsia="Century Gothic" w:cs="Century Gothic"/>
                <w:color w:val="000000"/>
              </w:rPr>
              <w:t>31.</w:t>
            </w:r>
          </w:hyperlink>
          <w:hyperlink w:anchor="_heading=h.sqyw64">
            <w:r>
              <w:rPr>
                <w:rFonts w:ascii="Calibri" w:hAnsi="Calibri" w:eastAsia="Calibri" w:cs="Calibri"/>
                <w:color w:val="000000"/>
              </w:rPr>
              <w:tab/>
            </w:r>
          </w:hyperlink>
          <w:r w:rsidR="007B503D">
            <w:fldChar w:fldCharType="begin"/>
          </w:r>
          <w:r w:rsidR="007B503D">
            <w:instrText xml:space="preserve"> PAGEREF _heading=h.sqyw64 \h </w:instrText>
          </w:r>
          <w:r w:rsidR="007B503D">
            <w:fldChar w:fldCharType="separate"/>
          </w:r>
          <w:r w:rsidR="007B503D">
            <w:rPr>
              <w:rFonts w:ascii="Century Gothic" w:hAnsi="Century Gothic" w:eastAsia="Century Gothic" w:cs="Century Gothic"/>
              <w:color w:val="000000"/>
            </w:rPr>
            <w:t>RENDICIÓN DE CUENTAS</w:t>
          </w:r>
          <w:r w:rsidR="007B503D">
            <w:rPr>
              <w:color w:val="000000"/>
            </w:rPr>
            <w:tab/>
          </w:r>
          <w:r w:rsidR="007B503D">
            <w:rPr>
              <w:color w:val="000000"/>
            </w:rPr>
            <w:t>34</w:t>
          </w:r>
          <w:r w:rsidR="007B503D">
            <w:fldChar w:fldCharType="end"/>
          </w:r>
        </w:p>
        <w:p w:rsidR="0014229C" w:rsidRDefault="0014229C" w14:paraId="4011945E"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3cqmetx">
            <w:r>
              <w:rPr>
                <w:rFonts w:ascii="Century Gothic" w:hAnsi="Century Gothic" w:eastAsia="Century Gothic" w:cs="Century Gothic"/>
                <w:color w:val="000000"/>
              </w:rPr>
              <w:t>32.</w:t>
            </w:r>
          </w:hyperlink>
          <w:hyperlink w:anchor="_heading=h.3cqmetx">
            <w:r>
              <w:rPr>
                <w:rFonts w:ascii="Calibri" w:hAnsi="Calibri" w:eastAsia="Calibri" w:cs="Calibri"/>
                <w:color w:val="000000"/>
              </w:rPr>
              <w:tab/>
            </w:r>
          </w:hyperlink>
          <w:r w:rsidR="007B503D">
            <w:fldChar w:fldCharType="begin"/>
          </w:r>
          <w:r w:rsidR="007B503D">
            <w:instrText xml:space="preserve"> PAGEREF _heading=h.3cqmetx \h </w:instrText>
          </w:r>
          <w:r w:rsidR="007B503D">
            <w:fldChar w:fldCharType="separate"/>
          </w:r>
          <w:r w:rsidR="007B503D">
            <w:rPr>
              <w:rFonts w:ascii="Century Gothic" w:hAnsi="Century Gothic" w:eastAsia="Century Gothic" w:cs="Century Gothic"/>
              <w:color w:val="000000"/>
            </w:rPr>
            <w:t>EVALUACIÓN DEL CUMPLIMIENTO LEGAL</w:t>
          </w:r>
          <w:r w:rsidR="007B503D">
            <w:rPr>
              <w:color w:val="000000"/>
            </w:rPr>
            <w:tab/>
          </w:r>
          <w:r w:rsidR="007B503D">
            <w:rPr>
              <w:color w:val="000000"/>
            </w:rPr>
            <w:t>35</w:t>
          </w:r>
          <w:r w:rsidR="007B503D">
            <w:fldChar w:fldCharType="end"/>
          </w:r>
        </w:p>
        <w:p w:rsidR="0014229C" w:rsidRDefault="0014229C" w14:paraId="7D75B21C"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1rvwp1q">
            <w:r>
              <w:rPr>
                <w:rFonts w:ascii="Century Gothic" w:hAnsi="Century Gothic" w:eastAsia="Century Gothic" w:cs="Century Gothic"/>
                <w:color w:val="000000"/>
              </w:rPr>
              <w:t>33.</w:t>
            </w:r>
          </w:hyperlink>
          <w:hyperlink w:anchor="_heading=h.1rvwp1q">
            <w:r>
              <w:rPr>
                <w:rFonts w:ascii="Calibri" w:hAnsi="Calibri" w:eastAsia="Calibri" w:cs="Calibri"/>
                <w:color w:val="000000"/>
              </w:rPr>
              <w:tab/>
            </w:r>
          </w:hyperlink>
          <w:r w:rsidR="007B503D">
            <w:fldChar w:fldCharType="begin"/>
          </w:r>
          <w:r w:rsidR="007B503D">
            <w:instrText xml:space="preserve"> PAGEREF _heading=h.1rvwp1q \h </w:instrText>
          </w:r>
          <w:r w:rsidR="007B503D">
            <w:fldChar w:fldCharType="separate"/>
          </w:r>
          <w:r w:rsidR="007B503D">
            <w:rPr>
              <w:rFonts w:ascii="Century Gothic" w:hAnsi="Century Gothic" w:eastAsia="Century Gothic" w:cs="Century Gothic"/>
              <w:color w:val="000000"/>
            </w:rPr>
            <w:t>INVESTIGACIÓN DE INCIDENTES, NO CONFORMIDAD, ACCIÓN CORRECTIVA Y ACCIÓN PREVENTIVA</w:t>
          </w:r>
          <w:r w:rsidR="007B503D">
            <w:rPr>
              <w:color w:val="000000"/>
            </w:rPr>
            <w:tab/>
          </w:r>
          <w:r w:rsidR="007B503D">
            <w:rPr>
              <w:color w:val="000000"/>
            </w:rPr>
            <w:t>35</w:t>
          </w:r>
          <w:r w:rsidR="007B503D">
            <w:fldChar w:fldCharType="end"/>
          </w:r>
        </w:p>
        <w:p w:rsidR="0014229C" w:rsidRDefault="0014229C" w14:paraId="273EE5D1"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4bvk7pj">
            <w:r>
              <w:rPr>
                <w:rFonts w:ascii="Century Gothic" w:hAnsi="Century Gothic" w:eastAsia="Century Gothic" w:cs="Century Gothic"/>
                <w:color w:val="000000"/>
              </w:rPr>
              <w:t>34.</w:t>
            </w:r>
          </w:hyperlink>
          <w:hyperlink w:anchor="_heading=h.4bvk7pj">
            <w:r>
              <w:rPr>
                <w:rFonts w:ascii="Calibri" w:hAnsi="Calibri" w:eastAsia="Calibri" w:cs="Calibri"/>
                <w:color w:val="000000"/>
              </w:rPr>
              <w:tab/>
            </w:r>
          </w:hyperlink>
          <w:r w:rsidR="007B503D">
            <w:fldChar w:fldCharType="begin"/>
          </w:r>
          <w:r w:rsidR="007B503D">
            <w:instrText xml:space="preserve"> PAGEREF _heading=h.4bvk7pj \h </w:instrText>
          </w:r>
          <w:r w:rsidR="007B503D">
            <w:fldChar w:fldCharType="separate"/>
          </w:r>
          <w:r w:rsidR="007B503D">
            <w:rPr>
              <w:rFonts w:ascii="Century Gothic" w:hAnsi="Century Gothic" w:eastAsia="Century Gothic" w:cs="Century Gothic"/>
              <w:color w:val="000000"/>
            </w:rPr>
            <w:t>CONTROL DE REGISTROS</w:t>
          </w:r>
          <w:r w:rsidR="007B503D">
            <w:rPr>
              <w:color w:val="000000"/>
            </w:rPr>
            <w:tab/>
          </w:r>
          <w:r w:rsidR="007B503D">
            <w:rPr>
              <w:color w:val="000000"/>
            </w:rPr>
            <w:t>35</w:t>
          </w:r>
          <w:r w:rsidR="007B503D">
            <w:fldChar w:fldCharType="end"/>
          </w:r>
        </w:p>
        <w:p w:rsidR="0014229C" w:rsidRDefault="0014229C" w14:paraId="33035054" w14:textId="77777777">
          <w:pPr>
            <w:pBdr>
              <w:top w:val="nil"/>
              <w:left w:val="nil"/>
              <w:bottom w:val="nil"/>
              <w:right w:val="nil"/>
              <w:between w:val="nil"/>
            </w:pBdr>
            <w:tabs>
              <w:tab w:val="right" w:pos="10569"/>
            </w:tabs>
            <w:spacing w:before="41"/>
            <w:ind w:left="1189" w:hanging="370"/>
            <w:rPr>
              <w:rFonts w:ascii="Calibri" w:hAnsi="Calibri" w:eastAsia="Calibri" w:cs="Calibri"/>
              <w:color w:val="000000"/>
            </w:rPr>
          </w:pPr>
          <w:hyperlink w:anchor="_heading=h.ihv636">
            <w:r>
              <w:rPr>
                <w:rFonts w:ascii="Century Gothic" w:hAnsi="Century Gothic" w:eastAsia="Century Gothic" w:cs="Century Gothic"/>
                <w:color w:val="000000"/>
              </w:rPr>
              <w:t>35. CAPÍTULO VI. AUDITORÍA</w:t>
            </w:r>
          </w:hyperlink>
          <w:hyperlink w:anchor="_heading=h.ihv636">
            <w:r>
              <w:rPr>
                <w:color w:val="000000"/>
              </w:rPr>
              <w:tab/>
            </w:r>
            <w:r>
              <w:rPr>
                <w:color w:val="000000"/>
              </w:rPr>
              <w:t>36</w:t>
            </w:r>
          </w:hyperlink>
        </w:p>
        <w:p w:rsidR="0014229C" w:rsidRDefault="0014229C" w14:paraId="212D7258"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1hmsyys">
            <w:r>
              <w:rPr>
                <w:rFonts w:ascii="Century Gothic" w:hAnsi="Century Gothic" w:eastAsia="Century Gothic" w:cs="Century Gothic"/>
                <w:color w:val="000000"/>
              </w:rPr>
              <w:t>35.</w:t>
            </w:r>
          </w:hyperlink>
          <w:hyperlink w:anchor="_heading=h.1hmsyys">
            <w:r>
              <w:rPr>
                <w:rFonts w:ascii="Calibri" w:hAnsi="Calibri" w:eastAsia="Calibri" w:cs="Calibri"/>
                <w:color w:val="000000"/>
              </w:rPr>
              <w:tab/>
            </w:r>
          </w:hyperlink>
          <w:r w:rsidR="007B503D">
            <w:fldChar w:fldCharType="begin"/>
          </w:r>
          <w:r w:rsidR="007B503D">
            <w:instrText xml:space="preserve"> PAGEREF _heading=h.1hmsyys \h </w:instrText>
          </w:r>
          <w:r w:rsidR="007B503D">
            <w:fldChar w:fldCharType="separate"/>
          </w:r>
          <w:r w:rsidR="007B503D">
            <w:rPr>
              <w:rFonts w:ascii="Century Gothic" w:hAnsi="Century Gothic" w:eastAsia="Century Gothic" w:cs="Century Gothic"/>
              <w:color w:val="000000"/>
            </w:rPr>
            <w:t>REVISIÓN POR LA DIRECCIÓN</w:t>
          </w:r>
          <w:r w:rsidR="007B503D">
            <w:rPr>
              <w:color w:val="000000"/>
            </w:rPr>
            <w:tab/>
          </w:r>
          <w:r w:rsidR="007B503D">
            <w:rPr>
              <w:color w:val="000000"/>
            </w:rPr>
            <w:t>36</w:t>
          </w:r>
          <w:r w:rsidR="007B503D">
            <w:fldChar w:fldCharType="end"/>
          </w:r>
        </w:p>
        <w:p w:rsidR="0014229C" w:rsidRDefault="0014229C" w14:paraId="67886CEA"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2r0uhxc">
            <w:r>
              <w:rPr>
                <w:rFonts w:ascii="Century Gothic" w:hAnsi="Century Gothic" w:eastAsia="Century Gothic" w:cs="Century Gothic"/>
                <w:color w:val="000000"/>
              </w:rPr>
              <w:t>36.</w:t>
            </w:r>
          </w:hyperlink>
          <w:hyperlink w:anchor="_heading=h.2r0uhxc">
            <w:r>
              <w:rPr>
                <w:rFonts w:ascii="Calibri" w:hAnsi="Calibri" w:eastAsia="Calibri" w:cs="Calibri"/>
                <w:color w:val="000000"/>
              </w:rPr>
              <w:tab/>
            </w:r>
          </w:hyperlink>
          <w:r w:rsidR="007B503D">
            <w:fldChar w:fldCharType="begin"/>
          </w:r>
          <w:r w:rsidR="007B503D">
            <w:instrText xml:space="preserve"> PAGEREF _heading=h.2r0uhxc \h </w:instrText>
          </w:r>
          <w:r w:rsidR="007B503D">
            <w:fldChar w:fldCharType="separate"/>
          </w:r>
          <w:r w:rsidR="007B503D">
            <w:rPr>
              <w:rFonts w:ascii="Century Gothic" w:hAnsi="Century Gothic" w:eastAsia="Century Gothic" w:cs="Century Gothic"/>
              <w:color w:val="000000"/>
            </w:rPr>
            <w:t>CAPITULO VII. MEJORAMIENTO</w:t>
          </w:r>
          <w:r w:rsidR="007B503D">
            <w:rPr>
              <w:color w:val="000000"/>
            </w:rPr>
            <w:tab/>
          </w:r>
          <w:r w:rsidR="007B503D">
            <w:rPr>
              <w:color w:val="000000"/>
            </w:rPr>
            <w:t>36</w:t>
          </w:r>
          <w:r w:rsidR="007B503D">
            <w:fldChar w:fldCharType="end"/>
          </w:r>
        </w:p>
        <w:p w:rsidR="0014229C" w:rsidRDefault="0014229C" w14:paraId="77C729C4" w14:textId="77777777">
          <w:pPr>
            <w:pBdr>
              <w:top w:val="nil"/>
              <w:left w:val="nil"/>
              <w:bottom w:val="nil"/>
              <w:right w:val="nil"/>
              <w:between w:val="nil"/>
            </w:pBdr>
            <w:tabs>
              <w:tab w:val="left" w:pos="1540"/>
              <w:tab w:val="right" w:pos="10569"/>
            </w:tabs>
            <w:spacing w:before="41"/>
            <w:ind w:left="1189" w:hanging="370"/>
            <w:rPr>
              <w:rFonts w:ascii="Calibri" w:hAnsi="Calibri" w:eastAsia="Calibri" w:cs="Calibri"/>
              <w:color w:val="000000"/>
            </w:rPr>
          </w:pPr>
          <w:hyperlink w:anchor="_heading=h.1664s55">
            <w:r>
              <w:rPr>
                <w:rFonts w:ascii="Century Gothic" w:hAnsi="Century Gothic" w:eastAsia="Century Gothic" w:cs="Century Gothic"/>
                <w:color w:val="000000"/>
              </w:rPr>
              <w:t>37.</w:t>
            </w:r>
          </w:hyperlink>
          <w:hyperlink w:anchor="_heading=h.1664s55">
            <w:r>
              <w:rPr>
                <w:rFonts w:ascii="Calibri" w:hAnsi="Calibri" w:eastAsia="Calibri" w:cs="Calibri"/>
                <w:color w:val="000000"/>
              </w:rPr>
              <w:tab/>
            </w:r>
          </w:hyperlink>
          <w:r w:rsidR="007B503D">
            <w:fldChar w:fldCharType="begin"/>
          </w:r>
          <w:r w:rsidR="007B503D">
            <w:instrText xml:space="preserve"> PAGEREF _heading=h.1664s55 \h </w:instrText>
          </w:r>
          <w:r w:rsidR="007B503D">
            <w:fldChar w:fldCharType="separate"/>
          </w:r>
          <w:r w:rsidR="007B503D">
            <w:rPr>
              <w:rFonts w:ascii="Century Gothic" w:hAnsi="Century Gothic" w:eastAsia="Century Gothic" w:cs="Century Gothic"/>
              <w:color w:val="000000"/>
            </w:rPr>
            <w:t>REFERENCIAS:</w:t>
          </w:r>
          <w:r w:rsidR="007B503D">
            <w:rPr>
              <w:color w:val="000000"/>
            </w:rPr>
            <w:tab/>
          </w:r>
          <w:r w:rsidR="007B503D">
            <w:rPr>
              <w:color w:val="000000"/>
            </w:rPr>
            <w:t>37</w:t>
          </w:r>
          <w:r w:rsidR="007B503D">
            <w:fldChar w:fldCharType="end"/>
          </w:r>
        </w:p>
        <w:p w:rsidR="0014229C" w:rsidRDefault="007B503D" w14:paraId="2E9A3F76" w14:textId="77777777">
          <w:r>
            <w:fldChar w:fldCharType="end"/>
          </w:r>
        </w:p>
      </w:sdtContent>
    </w:sdt>
    <w:p w:rsidR="0014229C" w:rsidRDefault="0014229C" w14:paraId="6E816410" w14:textId="77777777">
      <w:pPr>
        <w:spacing w:before="102"/>
        <w:ind w:left="851" w:right="373"/>
        <w:jc w:val="center"/>
        <w:rPr>
          <w:rFonts w:ascii="Century Gothic" w:hAnsi="Century Gothic" w:eastAsia="Century Gothic" w:cs="Century Gothic"/>
          <w:b/>
        </w:rPr>
        <w:sectPr w:rsidR="0014229C">
          <w:headerReference w:type="even" r:id="rId14"/>
          <w:headerReference w:type="default" r:id="rId15"/>
          <w:footerReference w:type="even" r:id="rId16"/>
          <w:footerReference w:type="default" r:id="rId17"/>
          <w:pgSz w:w="12240" w:h="15840" w:orient="portrait"/>
          <w:pgMar w:top="2160" w:right="782" w:bottom="1606" w:left="879" w:header="984" w:footer="0" w:gutter="0"/>
          <w:cols w:space="720"/>
        </w:sectPr>
      </w:pPr>
    </w:p>
    <w:p w:rsidR="0014229C" w:rsidRDefault="0014229C" w14:paraId="74E89D9D" w14:textId="77777777">
      <w:pPr>
        <w:pStyle w:val="Ttulo1"/>
        <w:ind w:firstLine="1532"/>
        <w:rPr>
          <w:rFonts w:ascii="Century Gothic" w:hAnsi="Century Gothic" w:eastAsia="Century Gothic" w:cs="Century Gothic"/>
          <w:sz w:val="22"/>
          <w:szCs w:val="22"/>
        </w:rPr>
      </w:pPr>
      <w:bookmarkStart w:name="_heading=h.1fob9te" w:colFirst="0" w:colLast="0" w:id="2"/>
      <w:bookmarkEnd w:id="2"/>
    </w:p>
    <w:p w:rsidR="0014229C" w:rsidRDefault="007B503D" w14:paraId="1AF38E24" w14:textId="77777777">
      <w:pPr>
        <w:pStyle w:val="Ttulo1"/>
        <w:numPr>
          <w:ilvl w:val="0"/>
          <w:numId w:val="3"/>
        </w:numPr>
        <w:rPr>
          <w:rFonts w:ascii="Century Gothic" w:hAnsi="Century Gothic" w:eastAsia="Century Gothic" w:cs="Century Gothic"/>
          <w:sz w:val="22"/>
          <w:szCs w:val="22"/>
        </w:rPr>
      </w:pPr>
      <w:bookmarkStart w:name="_heading=h.3znysh7" w:colFirst="0" w:colLast="0" w:id="3"/>
      <w:bookmarkEnd w:id="3"/>
      <w:r>
        <w:rPr>
          <w:rFonts w:ascii="Century Gothic" w:hAnsi="Century Gothic" w:eastAsia="Century Gothic" w:cs="Century Gothic"/>
          <w:sz w:val="22"/>
          <w:szCs w:val="22"/>
        </w:rPr>
        <w:t>INTRODUCCIÓN</w:t>
      </w:r>
    </w:p>
    <w:p w:rsidR="0014229C" w:rsidRDefault="0014229C" w14:paraId="0CA0C988" w14:textId="77777777">
      <w:pPr>
        <w:pBdr>
          <w:top w:val="nil"/>
          <w:left w:val="nil"/>
          <w:bottom w:val="nil"/>
          <w:right w:val="nil"/>
          <w:between w:val="nil"/>
        </w:pBdr>
        <w:spacing w:before="6"/>
        <w:ind w:left="851" w:right="373"/>
        <w:rPr>
          <w:rFonts w:ascii="Century Gothic" w:hAnsi="Century Gothic" w:eastAsia="Century Gothic" w:cs="Century Gothic"/>
          <w:b/>
          <w:color w:val="000000"/>
        </w:rPr>
      </w:pPr>
    </w:p>
    <w:p w:rsidR="0014229C" w:rsidRDefault="007B503D" w14:paraId="0F6020B4"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La Universidad Católica de Manizales, fundada en 1954 por la Congregación de las Hermanas de la Caridad Dominicas de la Presentación de la Santísima Virgen, es una institución de Educación Superior de Derecho Eclesiástico, constituida como Corporación de Derecho Privado, sin ánimo de lucro y de utilidad común, con Personería Jurídica otorgada por la Arquidiócesis de Manizales (Decreto 271 de 1962).</w:t>
      </w:r>
    </w:p>
    <w:p w:rsidR="0014229C" w:rsidRDefault="007B503D" w14:paraId="75D35900" w14:textId="77777777">
      <w:pPr>
        <w:pBdr>
          <w:top w:val="nil"/>
          <w:left w:val="nil"/>
          <w:bottom w:val="nil"/>
          <w:right w:val="nil"/>
          <w:between w:val="nil"/>
        </w:pBdr>
        <w:spacing w:before="202"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Reconocida por el Ministerio de Educación Nacional [MEN] como Universidad mediante Resolución No. 3275 en junio de 1993, desarrolla las funciones sustantivas en los campos de acción establecidos en la Ley 30 de 1992: la técnica, la ciencia, la tecnología, las humanidades, el arte y la filosofía.</w:t>
      </w:r>
    </w:p>
    <w:p w:rsidR="0014229C" w:rsidRDefault="007B503D" w14:paraId="480A5D5F" w14:textId="77777777">
      <w:pPr>
        <w:pBdr>
          <w:top w:val="nil"/>
          <w:left w:val="nil"/>
          <w:bottom w:val="nil"/>
          <w:right w:val="nil"/>
          <w:between w:val="nil"/>
        </w:pBdr>
        <w:spacing w:before="200"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La UCM se inspira en el Evangelio, en el Magisterio de la Iglesia Católica y en el Carisma Congregacional; acoge los principios universales del conocimiento y sus fundamentos epistemológicos, filosóficos, antropológicos y sociológicos, salvaguardando su naturaleza de institución de educación superior, a la vez que estudia, investiga y promueve la reflexión sobre los problemas de la sociedad para aportar al desarrollo científico, humano y social.</w:t>
      </w:r>
    </w:p>
    <w:p w:rsidR="0014229C" w:rsidRDefault="007B503D" w14:paraId="50ACCF77" w14:textId="77777777">
      <w:pPr>
        <w:pBdr>
          <w:top w:val="nil"/>
          <w:left w:val="nil"/>
          <w:bottom w:val="nil"/>
          <w:right w:val="nil"/>
          <w:between w:val="nil"/>
        </w:pBdr>
        <w:spacing w:before="204" w:line="278" w:lineRule="auto"/>
        <w:ind w:left="851" w:right="373"/>
        <w:jc w:val="both"/>
        <w:rPr>
          <w:rFonts w:ascii="Century Gothic" w:hAnsi="Century Gothic" w:eastAsia="Century Gothic" w:cs="Century Gothic"/>
          <w:color w:val="000000"/>
          <w:highlight w:val="white"/>
        </w:rPr>
      </w:pPr>
      <w:r>
        <w:rPr>
          <w:rFonts w:ascii="Century Gothic" w:hAnsi="Century Gothic" w:eastAsia="Century Gothic" w:cs="Century Gothic"/>
          <w:color w:val="000000"/>
        </w:rPr>
        <w:t xml:space="preserve">En concordancia con el direccionamiento estratégico y como lo establece la Política de Gestión Integral </w:t>
      </w:r>
      <w:r>
        <w:rPr>
          <w:rFonts w:ascii="Century Gothic" w:hAnsi="Century Gothic" w:eastAsia="Century Gothic" w:cs="Century Gothic"/>
          <w:color w:val="000000"/>
          <w:highlight w:val="white"/>
        </w:rPr>
        <w:t xml:space="preserve">"La Universidad Católica de Manizales concibe gestión integral de la calidad, el medio ambiente y la seguridad y salud en el trabajo como un concepto multidimensional que valora el acto educativo, la relevancia de lo aprendido y la efectividad académica y administrativa. </w:t>
      </w:r>
    </w:p>
    <w:p w:rsidR="0014229C" w:rsidRDefault="007B503D" w14:paraId="109FECCA" w14:textId="77777777">
      <w:pPr>
        <w:pBdr>
          <w:top w:val="nil"/>
          <w:left w:val="nil"/>
          <w:bottom w:val="nil"/>
          <w:right w:val="nil"/>
          <w:between w:val="nil"/>
        </w:pBdr>
        <w:spacing w:before="204" w:line="278" w:lineRule="auto"/>
        <w:ind w:left="851" w:right="373"/>
        <w:jc w:val="both"/>
        <w:rPr>
          <w:rFonts w:ascii="Century Gothic" w:hAnsi="Century Gothic" w:eastAsia="Century Gothic" w:cs="Century Gothic"/>
          <w:color w:val="000000"/>
          <w:highlight w:val="white"/>
        </w:rPr>
      </w:pPr>
      <w:r>
        <w:rPr>
          <w:rFonts w:ascii="Century Gothic" w:hAnsi="Century Gothic" w:eastAsia="Century Gothic" w:cs="Century Gothic"/>
          <w:color w:val="000000"/>
          <w:highlight w:val="white"/>
        </w:rPr>
        <w:t xml:space="preserve">La política de gestión integral de la UCM se fundamenta en el mejoramiento continuo de los sistemas de gestión, en el logro de la satisfacción integral de todos los grupos de interés; en el cumplimiento de los requisitos legales de calidad, ambientales y de seguridad y salud en el trabajo aplicables a los servicios educativos que presta la institución; en el perfeccionamiento de las labores formativas, académicas, docentes, científicas, culturales y de extensión, así como de la gestión administrativa; en la implementación de medidas y estrategias que promuevan la cultura del autocuidado para mantener ambientes de trabajo y estudio sanos y seguros que promuevan la eliminación de peligros y reducción de riesgos de seguridad y salud en el trabajo propiciando la participación y consulta de los trabajadores; en el fomento de la responsabilidad social universitaria y de una cultura y ética ambiental que contribuyan a los objetivos de desarrollo sostenible, a la adaptación y mitigación al cambio climático y al ordenamiento ambiental del campus vital; y en la realización de su quehacer a través del desarrollo de las funciones sustantivas, como respuesta a los procesos de </w:t>
      </w:r>
      <w:r>
        <w:rPr>
          <w:rFonts w:ascii="Century Gothic" w:hAnsi="Century Gothic" w:eastAsia="Century Gothic" w:cs="Century Gothic"/>
          <w:color w:val="000000"/>
          <w:highlight w:val="white"/>
        </w:rPr>
        <w:t xml:space="preserve">construcción y consolidación de diversos actos de la vida social en todas sus dimensiones, en especial, en el aporte a la formación integral de la persona. </w:t>
      </w:r>
    </w:p>
    <w:p w:rsidR="0014229C" w:rsidRDefault="007B503D" w14:paraId="624BABB7" w14:textId="77777777">
      <w:pPr>
        <w:pBdr>
          <w:top w:val="nil"/>
          <w:left w:val="nil"/>
          <w:bottom w:val="nil"/>
          <w:right w:val="nil"/>
          <w:between w:val="nil"/>
        </w:pBdr>
        <w:spacing w:before="204" w:line="278" w:lineRule="auto"/>
        <w:ind w:left="851" w:right="373"/>
        <w:jc w:val="both"/>
        <w:rPr>
          <w:rFonts w:ascii="Century Gothic" w:hAnsi="Century Gothic" w:eastAsia="Century Gothic" w:cs="Century Gothic"/>
          <w:color w:val="000000"/>
          <w:highlight w:val="white"/>
        </w:rPr>
      </w:pPr>
      <w:r>
        <w:rPr>
          <w:rFonts w:ascii="Century Gothic" w:hAnsi="Century Gothic" w:eastAsia="Century Gothic" w:cs="Century Gothic"/>
          <w:color w:val="000000"/>
          <w:highlight w:val="white"/>
        </w:rPr>
        <w:t xml:space="preserve">El despliegue de la política se sustenta en la implementación, evaluación y regulación de los requisitos asociados al modelo de efectividad institucional y al sistema integrado de gestión, que buscan incrementar la pertinencia académica y la relevancia social en la prestación del servicio educativo por medio de los ejercicios de autoevaluación y autorregulación” </w:t>
      </w:r>
    </w:p>
    <w:p w:rsidR="0014229C" w:rsidRDefault="007B503D" w14:paraId="0C077D60" w14:textId="77777777">
      <w:pPr>
        <w:pBdr>
          <w:top w:val="nil"/>
          <w:left w:val="nil"/>
          <w:bottom w:val="nil"/>
          <w:right w:val="nil"/>
          <w:between w:val="nil"/>
        </w:pBdr>
        <w:spacing w:before="204" w:line="278" w:lineRule="auto"/>
        <w:ind w:left="851" w:right="373"/>
        <w:jc w:val="both"/>
        <w:rPr>
          <w:rFonts w:ascii="Century Gothic" w:hAnsi="Century Gothic" w:eastAsia="Century Gothic" w:cs="Century Gothic"/>
          <w:color w:val="000000"/>
          <w:highlight w:val="white"/>
        </w:rPr>
      </w:pPr>
      <w:r>
        <w:rPr>
          <w:rFonts w:ascii="Century Gothic" w:hAnsi="Century Gothic" w:eastAsia="Century Gothic" w:cs="Century Gothic"/>
          <w:color w:val="000000"/>
        </w:rPr>
        <w:t>Por todo lo anterior, la Universidad Católica de Manizales ha estructurado el Sistema de Gestión de Seguridad y Salud en el Trabajo, cuyo objetivo primordial es prevenir accidentes de trabajo y enfermedades laborales, proteger y promover la salud de los colaboradores, dando cumplimiento a la normatividad vigente y en especial las obligaciones contempladas en el capítulo 6 del Decreto 1072 de 2015 del Ministerio de Trabajo.</w:t>
      </w:r>
    </w:p>
    <w:p w:rsidR="0014229C" w:rsidRDefault="007B503D" w14:paraId="166182F3" w14:textId="77777777">
      <w:pPr>
        <w:pBdr>
          <w:top w:val="nil"/>
          <w:left w:val="nil"/>
          <w:bottom w:val="nil"/>
          <w:right w:val="nil"/>
          <w:between w:val="nil"/>
        </w:pBdr>
        <w:spacing w:before="204" w:line="278" w:lineRule="auto"/>
        <w:ind w:left="851" w:right="373"/>
        <w:jc w:val="both"/>
        <w:rPr>
          <w:rFonts w:ascii="Century Gothic" w:hAnsi="Century Gothic" w:eastAsia="Century Gothic" w:cs="Century Gothic"/>
          <w:color w:val="000000"/>
          <w:highlight w:val="white"/>
        </w:rPr>
      </w:pPr>
      <w:r>
        <w:rPr>
          <w:rFonts w:ascii="Century Gothic" w:hAnsi="Century Gothic" w:eastAsia="Century Gothic" w:cs="Century Gothic"/>
          <w:color w:val="000000"/>
          <w:highlight w:val="white"/>
        </w:rPr>
        <w:t>En el presente documento se establecen las directrices generales del</w:t>
      </w:r>
      <w:r>
        <w:rPr>
          <w:rFonts w:ascii="Century Gothic" w:hAnsi="Century Gothic" w:eastAsia="Century Gothic" w:cs="Century Gothic"/>
          <w:color w:val="000000"/>
        </w:rPr>
        <w:t xml:space="preserve"> Sistema de Gestión de la Seguridad y Salud en el Trabajo de la UCM, c</w:t>
      </w:r>
      <w:r>
        <w:rPr>
          <w:rFonts w:ascii="Century Gothic" w:hAnsi="Century Gothic" w:eastAsia="Century Gothic" w:cs="Century Gothic"/>
          <w:color w:val="000000"/>
          <w:highlight w:val="white"/>
        </w:rPr>
        <w:t>on el fin de dar cumplimiento a la Política de Gestión Integral y objetivos establecidos, así como la normatividad legal vigente.</w:t>
      </w:r>
    </w:p>
    <w:p w:rsidR="0014229C" w:rsidRDefault="007B503D" w14:paraId="35E96B29" w14:textId="77777777">
      <w:pPr>
        <w:pStyle w:val="Ttulo1"/>
        <w:numPr>
          <w:ilvl w:val="0"/>
          <w:numId w:val="3"/>
        </w:numPr>
        <w:rPr>
          <w:rFonts w:ascii="Century Gothic" w:hAnsi="Century Gothic" w:eastAsia="Century Gothic" w:cs="Century Gothic"/>
          <w:sz w:val="22"/>
          <w:szCs w:val="22"/>
        </w:rPr>
      </w:pPr>
      <w:bookmarkStart w:name="_heading=h.1v1yuxt" w:colFirst="0" w:colLast="0" w:id="4"/>
      <w:bookmarkEnd w:id="4"/>
      <w:r>
        <w:rPr>
          <w:rFonts w:ascii="Century Gothic" w:hAnsi="Century Gothic" w:eastAsia="Century Gothic" w:cs="Century Gothic"/>
          <w:sz w:val="22"/>
          <w:szCs w:val="22"/>
        </w:rPr>
        <w:t>OBJETIVOS Y ALCANCE</w:t>
      </w:r>
    </w:p>
    <w:p w:rsidR="0014229C" w:rsidRDefault="007B503D" w14:paraId="56C0D74A" w14:textId="77777777">
      <w:pPr>
        <w:spacing w:before="228"/>
        <w:ind w:left="851" w:right="373"/>
        <w:rPr>
          <w:rFonts w:ascii="Century Gothic" w:hAnsi="Century Gothic" w:eastAsia="Century Gothic" w:cs="Century Gothic"/>
          <w:b/>
        </w:rPr>
      </w:pPr>
      <w:r>
        <w:rPr>
          <w:rFonts w:ascii="Century Gothic" w:hAnsi="Century Gothic" w:eastAsia="Century Gothic" w:cs="Century Gothic"/>
          <w:b/>
        </w:rPr>
        <w:t>OBJETIVO GENERAL:</w:t>
      </w:r>
    </w:p>
    <w:p w:rsidR="0014229C" w:rsidRDefault="007B503D" w14:paraId="3F101217" w14:textId="77777777">
      <w:pPr>
        <w:pBdr>
          <w:top w:val="nil"/>
          <w:left w:val="nil"/>
          <w:bottom w:val="nil"/>
          <w:right w:val="nil"/>
          <w:between w:val="nil"/>
        </w:pBdr>
        <w:spacing w:before="204" w:line="278" w:lineRule="auto"/>
        <w:ind w:left="851" w:right="373"/>
        <w:jc w:val="both"/>
        <w:rPr>
          <w:rFonts w:ascii="Century Gothic" w:hAnsi="Century Gothic" w:eastAsia="Century Gothic" w:cs="Century Gothic"/>
          <w:color w:val="000000"/>
          <w:highlight w:val="white"/>
        </w:rPr>
      </w:pPr>
      <w:r>
        <w:rPr>
          <w:rFonts w:ascii="Century Gothic" w:hAnsi="Century Gothic" w:eastAsia="Century Gothic" w:cs="Century Gothic"/>
          <w:color w:val="000000"/>
          <w:highlight w:val="white"/>
        </w:rPr>
        <w:t>Implementar y mantener el Sistema de Gestión de la Seguridad y Salud en el trabajo SG-SST en un cumplimiento superior al 85% de los estándares mínimos, con el fin de mantener ambientes de trabajo sanos y seguros.</w:t>
      </w:r>
    </w:p>
    <w:p w:rsidR="0014229C" w:rsidRDefault="0014229C" w14:paraId="6692DEE2" w14:textId="77777777">
      <w:pPr>
        <w:pBdr>
          <w:top w:val="nil"/>
          <w:left w:val="nil"/>
          <w:bottom w:val="nil"/>
          <w:right w:val="nil"/>
          <w:between w:val="nil"/>
        </w:pBdr>
        <w:ind w:left="851" w:right="373"/>
        <w:rPr>
          <w:rFonts w:ascii="Century Gothic" w:hAnsi="Century Gothic" w:eastAsia="Century Gothic" w:cs="Century Gothic"/>
          <w:color w:val="000000"/>
          <w:highlight w:val="white"/>
        </w:rPr>
      </w:pPr>
    </w:p>
    <w:p w:rsidR="0014229C" w:rsidRDefault="007B503D" w14:paraId="2B7D7ED6" w14:textId="77777777">
      <w:pPr>
        <w:spacing w:before="227"/>
        <w:ind w:left="851" w:right="373"/>
        <w:rPr>
          <w:rFonts w:ascii="Century Gothic" w:hAnsi="Century Gothic" w:eastAsia="Century Gothic" w:cs="Century Gothic"/>
          <w:b/>
        </w:rPr>
      </w:pPr>
      <w:r>
        <w:rPr>
          <w:rFonts w:ascii="Century Gothic" w:hAnsi="Century Gothic" w:eastAsia="Century Gothic" w:cs="Century Gothic"/>
          <w:b/>
        </w:rPr>
        <w:t>OBJETIVOS ESPECÍFICOS:</w:t>
      </w:r>
    </w:p>
    <w:p w:rsidR="0014229C" w:rsidRDefault="0014229C" w14:paraId="08779F74" w14:textId="77777777">
      <w:pPr>
        <w:pBdr>
          <w:top w:val="nil"/>
          <w:left w:val="nil"/>
          <w:bottom w:val="nil"/>
          <w:right w:val="nil"/>
          <w:between w:val="nil"/>
        </w:pBdr>
        <w:spacing w:before="1"/>
        <w:ind w:left="851" w:right="373"/>
        <w:rPr>
          <w:rFonts w:ascii="Century Gothic" w:hAnsi="Century Gothic" w:eastAsia="Century Gothic" w:cs="Century Gothic"/>
          <w:b/>
          <w:color w:val="000000"/>
        </w:rPr>
      </w:pPr>
    </w:p>
    <w:p w:rsidR="0014229C" w:rsidRDefault="007B503D" w14:paraId="702CD218" w14:textId="77777777">
      <w:pPr>
        <w:numPr>
          <w:ilvl w:val="0"/>
          <w:numId w:val="21"/>
        </w:numPr>
        <w:pBdr>
          <w:top w:val="nil"/>
          <w:left w:val="nil"/>
          <w:bottom w:val="nil"/>
          <w:right w:val="nil"/>
          <w:between w:val="nil"/>
        </w:pBdr>
        <w:tabs>
          <w:tab w:val="left" w:pos="1104"/>
        </w:tabs>
        <w:spacing w:line="276" w:lineRule="auto"/>
        <w:ind w:left="851" w:right="373" w:firstLine="0"/>
        <w:jc w:val="both"/>
        <w:rPr>
          <w:rFonts w:ascii="Century Gothic" w:hAnsi="Century Gothic" w:eastAsia="Century Gothic" w:cs="Century Gothic"/>
          <w:color w:val="000000"/>
        </w:rPr>
      </w:pPr>
      <w:r>
        <w:rPr>
          <w:rFonts w:ascii="Century Gothic" w:hAnsi="Century Gothic" w:eastAsia="Century Gothic" w:cs="Century Gothic"/>
          <w:highlight w:val="white"/>
        </w:rPr>
        <w:t>Desarrollar estrategias para la eliminación o control de los riesgos priorizados, enfocando la gestión en los que han sido calificados como no aceptables para mantener ambientes de trabajo sanos y seguros.</w:t>
      </w:r>
    </w:p>
    <w:p w:rsidR="0014229C" w:rsidRDefault="007B503D" w14:paraId="0284E253" w14:textId="77777777">
      <w:pPr>
        <w:numPr>
          <w:ilvl w:val="0"/>
          <w:numId w:val="21"/>
        </w:numPr>
        <w:pBdr>
          <w:top w:val="nil"/>
          <w:left w:val="nil"/>
          <w:bottom w:val="nil"/>
          <w:right w:val="nil"/>
          <w:between w:val="nil"/>
        </w:pBdr>
        <w:tabs>
          <w:tab w:val="left" w:pos="1104"/>
        </w:tabs>
        <w:spacing w:line="276" w:lineRule="auto"/>
        <w:ind w:left="851" w:right="373" w:firstLine="0"/>
        <w:jc w:val="both"/>
        <w:rPr>
          <w:rFonts w:ascii="Century Gothic" w:hAnsi="Century Gothic" w:eastAsia="Century Gothic" w:cs="Century Gothic"/>
          <w:highlight w:val="white"/>
        </w:rPr>
      </w:pPr>
      <w:r>
        <w:rPr>
          <w:rFonts w:ascii="Century Gothic" w:hAnsi="Century Gothic" w:eastAsia="Century Gothic" w:cs="Century Gothic"/>
          <w:highlight w:val="white"/>
        </w:rPr>
        <w:t>Fortalecer el desarrollo y mejoramiento continuo del Sistema de gestión de seguridad y salud en el trabajo y su integración al Sistema integrado de gestión de la Universidad.</w:t>
      </w:r>
    </w:p>
    <w:p w:rsidR="0014229C" w:rsidRDefault="0014229C" w14:paraId="3EEB4A84" w14:textId="77777777">
      <w:pPr>
        <w:spacing w:before="199"/>
        <w:ind w:left="851" w:right="373"/>
        <w:rPr>
          <w:rFonts w:ascii="Century Gothic" w:hAnsi="Century Gothic" w:eastAsia="Century Gothic" w:cs="Century Gothic"/>
          <w:b/>
        </w:rPr>
      </w:pPr>
    </w:p>
    <w:p w:rsidR="0014229C" w:rsidRDefault="0014229C" w14:paraId="639684EB" w14:textId="77777777">
      <w:pPr>
        <w:spacing w:before="199"/>
        <w:ind w:left="851" w:right="373"/>
        <w:rPr>
          <w:rFonts w:ascii="Century Gothic" w:hAnsi="Century Gothic" w:eastAsia="Century Gothic" w:cs="Century Gothic"/>
          <w:b/>
        </w:rPr>
      </w:pPr>
    </w:p>
    <w:p w:rsidR="0014229C" w:rsidRDefault="007B503D" w14:paraId="2076097C" w14:textId="77777777">
      <w:pPr>
        <w:spacing w:before="199"/>
        <w:ind w:left="851" w:right="373"/>
        <w:rPr>
          <w:rFonts w:ascii="Century Gothic" w:hAnsi="Century Gothic" w:eastAsia="Century Gothic" w:cs="Century Gothic"/>
          <w:b/>
        </w:rPr>
      </w:pPr>
      <w:r>
        <w:rPr>
          <w:rFonts w:ascii="Century Gothic" w:hAnsi="Century Gothic" w:eastAsia="Century Gothic" w:cs="Century Gothic"/>
          <w:b/>
        </w:rPr>
        <w:t>ALCANCE</w:t>
      </w:r>
    </w:p>
    <w:p w:rsidR="0014229C" w:rsidRDefault="007B503D" w14:paraId="6B5692EA" w14:textId="0AD22990">
      <w:pPr>
        <w:spacing w:before="199" w:line="276" w:lineRule="auto"/>
        <w:ind w:left="851" w:right="373"/>
        <w:jc w:val="both"/>
        <w:rPr>
          <w:rFonts w:ascii="Century Gothic" w:hAnsi="Century Gothic" w:eastAsia="Century Gothic" w:cs="Century Gothic"/>
        </w:rPr>
      </w:pPr>
      <w:r>
        <w:rPr>
          <w:rFonts w:ascii="Century Gothic" w:hAnsi="Century Gothic" w:eastAsia="Century Gothic" w:cs="Century Gothic"/>
          <w:color w:val="333333"/>
        </w:rPr>
        <w:t xml:space="preserve">El SGSST aplica para todos los colaboradores, </w:t>
      </w:r>
      <w:r w:rsidR="00FE19AA">
        <w:rPr>
          <w:rFonts w:ascii="Century Gothic" w:hAnsi="Century Gothic" w:eastAsia="Century Gothic" w:cs="Century Gothic"/>
          <w:color w:val="333333"/>
        </w:rPr>
        <w:t xml:space="preserve">estudiantes de práctica, profesores, </w:t>
      </w:r>
      <w:r>
        <w:rPr>
          <w:rFonts w:ascii="Century Gothic" w:hAnsi="Century Gothic" w:eastAsia="Century Gothic" w:cs="Century Gothic"/>
          <w:color w:val="333333"/>
        </w:rPr>
        <w:t xml:space="preserve">contratistas y demás partes interesadas, así como los procesos, actividades rutinarias y no rutinarias, las </w:t>
      </w:r>
      <w:r>
        <w:rPr>
          <w:rFonts w:ascii="Century Gothic" w:hAnsi="Century Gothic" w:eastAsia="Century Gothic" w:cs="Century Gothic"/>
          <w:color w:val="000000"/>
        </w:rPr>
        <w:t>cuestiones internas y externas y las actividades de seguridad y salud en el trabajo que son necesarias para la prestación de los servicios educativos de la Universidad Católica de Manizales.</w:t>
      </w:r>
    </w:p>
    <w:p w:rsidR="0014229C" w:rsidRDefault="0014229C" w14:paraId="734F160A" w14:textId="77777777">
      <w:pPr>
        <w:spacing w:before="199" w:line="276" w:lineRule="auto"/>
        <w:ind w:left="851" w:right="373"/>
        <w:jc w:val="both"/>
        <w:rPr>
          <w:rFonts w:ascii="Century Gothic" w:hAnsi="Century Gothic" w:eastAsia="Century Gothic" w:cs="Century Gothic"/>
        </w:rPr>
      </w:pPr>
    </w:p>
    <w:p w:rsidR="0014229C" w:rsidRDefault="007B503D" w14:paraId="3C0D615D" w14:textId="77777777">
      <w:pPr>
        <w:pStyle w:val="Ttulo1"/>
        <w:numPr>
          <w:ilvl w:val="0"/>
          <w:numId w:val="3"/>
        </w:numPr>
        <w:rPr>
          <w:rFonts w:ascii="Century Gothic" w:hAnsi="Century Gothic" w:eastAsia="Century Gothic" w:cs="Century Gothic"/>
          <w:sz w:val="22"/>
          <w:szCs w:val="22"/>
        </w:rPr>
      </w:pPr>
      <w:bookmarkStart w:name="_heading=h.4f1mdlm" w:colFirst="0" w:colLast="0" w:id="5"/>
      <w:bookmarkEnd w:id="5"/>
      <w:r>
        <w:rPr>
          <w:rFonts w:ascii="Century Gothic" w:hAnsi="Century Gothic" w:eastAsia="Century Gothic" w:cs="Century Gothic"/>
          <w:sz w:val="22"/>
          <w:szCs w:val="22"/>
        </w:rPr>
        <w:t>NORMAS O ESTÁNDARES DE REFERENCIA</w:t>
      </w:r>
    </w:p>
    <w:p w:rsidR="0014229C" w:rsidRDefault="0014229C" w14:paraId="685CFDA1" w14:textId="77777777">
      <w:pPr>
        <w:pBdr>
          <w:top w:val="nil"/>
          <w:left w:val="nil"/>
          <w:bottom w:val="nil"/>
          <w:right w:val="nil"/>
          <w:between w:val="nil"/>
        </w:pBdr>
        <w:spacing w:before="5"/>
        <w:ind w:left="851" w:right="373"/>
        <w:rPr>
          <w:rFonts w:ascii="Century Gothic" w:hAnsi="Century Gothic" w:eastAsia="Century Gothic" w:cs="Century Gothic"/>
          <w:b/>
          <w:color w:val="000000"/>
        </w:rPr>
      </w:pPr>
    </w:p>
    <w:p w:rsidR="0014229C" w:rsidRDefault="007B503D" w14:paraId="527B0951" w14:textId="77777777">
      <w:pPr>
        <w:pBdr>
          <w:top w:val="nil"/>
          <w:left w:val="nil"/>
          <w:bottom w:val="nil"/>
          <w:right w:val="nil"/>
          <w:between w:val="nil"/>
        </w:pBdr>
        <w:spacing w:line="276"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Las normas que han servido de referencia para la elaboración del presente documento de Gestión son las siguientes:</w:t>
      </w:r>
    </w:p>
    <w:p w:rsidR="0014229C" w:rsidRDefault="0014229C" w14:paraId="55213D9E" w14:textId="77777777">
      <w:pPr>
        <w:pBdr>
          <w:top w:val="nil"/>
          <w:left w:val="nil"/>
          <w:bottom w:val="nil"/>
          <w:right w:val="nil"/>
          <w:between w:val="nil"/>
        </w:pBdr>
        <w:spacing w:line="276" w:lineRule="auto"/>
        <w:ind w:left="851" w:right="373"/>
        <w:jc w:val="both"/>
        <w:rPr>
          <w:rFonts w:ascii="Century Gothic" w:hAnsi="Century Gothic" w:eastAsia="Century Gothic" w:cs="Century Gothic"/>
          <w:color w:val="000000"/>
        </w:rPr>
      </w:pPr>
    </w:p>
    <w:p w:rsidR="0014229C" w:rsidRDefault="007B503D" w14:paraId="7745C464" w14:textId="77777777">
      <w:pPr>
        <w:numPr>
          <w:ilvl w:val="1"/>
          <w:numId w:val="21"/>
        </w:numPr>
        <w:pBdr>
          <w:top w:val="nil"/>
          <w:left w:val="nil"/>
          <w:bottom w:val="nil"/>
          <w:right w:val="nil"/>
          <w:between w:val="nil"/>
        </w:pBdr>
        <w:tabs>
          <w:tab w:val="left" w:pos="1540"/>
          <w:tab w:val="left" w:pos="1541"/>
        </w:tabs>
        <w:spacing w:before="5" w:line="276" w:lineRule="auto"/>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Decreto 1072 del 2015 del Ministerio del Trabajo.</w:t>
      </w:r>
    </w:p>
    <w:p w:rsidR="0014229C" w:rsidRDefault="007B503D" w14:paraId="4A8C230B" w14:textId="77777777">
      <w:pPr>
        <w:numPr>
          <w:ilvl w:val="1"/>
          <w:numId w:val="21"/>
        </w:numPr>
        <w:pBdr>
          <w:top w:val="nil"/>
          <w:left w:val="nil"/>
          <w:bottom w:val="nil"/>
          <w:right w:val="nil"/>
          <w:between w:val="nil"/>
        </w:pBdr>
        <w:tabs>
          <w:tab w:val="left" w:pos="1560"/>
          <w:tab w:val="left" w:pos="1541"/>
        </w:tabs>
        <w:spacing w:before="102" w:line="276" w:lineRule="auto"/>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Resolución 0312 de 2019 (Estándares Mínimos del SG-SST).</w:t>
      </w:r>
    </w:p>
    <w:p w:rsidR="0014229C" w:rsidRDefault="007B503D" w14:paraId="7D293A6E" w14:textId="77777777">
      <w:pPr>
        <w:numPr>
          <w:ilvl w:val="1"/>
          <w:numId w:val="21"/>
        </w:numPr>
        <w:pBdr>
          <w:top w:val="nil"/>
          <w:left w:val="nil"/>
          <w:bottom w:val="nil"/>
          <w:right w:val="nil"/>
          <w:between w:val="nil"/>
        </w:pBdr>
        <w:tabs>
          <w:tab w:val="left" w:pos="1540"/>
          <w:tab w:val="left" w:pos="1541"/>
        </w:tabs>
        <w:spacing w:line="276" w:lineRule="auto"/>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Resolución 2404 de 2019 sobre Factores de Riesgo Psicosocial. </w:t>
      </w:r>
    </w:p>
    <w:p w:rsidR="0014229C" w:rsidRDefault="007B503D" w14:paraId="31B37B35" w14:textId="77777777">
      <w:pPr>
        <w:numPr>
          <w:ilvl w:val="1"/>
          <w:numId w:val="21"/>
        </w:numPr>
        <w:pBdr>
          <w:top w:val="nil"/>
          <w:left w:val="nil"/>
          <w:bottom w:val="nil"/>
          <w:right w:val="nil"/>
          <w:between w:val="nil"/>
        </w:pBdr>
        <w:tabs>
          <w:tab w:val="left" w:pos="1540"/>
          <w:tab w:val="left" w:pos="1541"/>
        </w:tabs>
        <w:spacing w:line="276" w:lineRule="auto"/>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ISO 9001:2015 - ISO 45001:2018.</w:t>
      </w:r>
    </w:p>
    <w:p w:rsidR="0014229C" w:rsidRDefault="0014229C" w14:paraId="4D8A73CC" w14:textId="77777777">
      <w:pPr>
        <w:tabs>
          <w:tab w:val="left" w:pos="1540"/>
          <w:tab w:val="left" w:pos="1541"/>
        </w:tabs>
        <w:spacing w:line="276" w:lineRule="auto"/>
        <w:ind w:left="851" w:right="373"/>
        <w:rPr>
          <w:rFonts w:ascii="Century Gothic" w:hAnsi="Century Gothic" w:eastAsia="Century Gothic" w:cs="Century Gothic"/>
        </w:rPr>
      </w:pPr>
    </w:p>
    <w:p w:rsidR="0014229C" w:rsidRDefault="007B503D" w14:paraId="53894741" w14:textId="77777777">
      <w:pPr>
        <w:pStyle w:val="Ttulo1"/>
        <w:numPr>
          <w:ilvl w:val="0"/>
          <w:numId w:val="3"/>
        </w:numPr>
        <w:rPr>
          <w:rFonts w:ascii="Century Gothic" w:hAnsi="Century Gothic" w:eastAsia="Century Gothic" w:cs="Century Gothic"/>
          <w:sz w:val="22"/>
          <w:szCs w:val="22"/>
        </w:rPr>
      </w:pPr>
      <w:bookmarkStart w:name="_heading=h.2u6wntf" w:colFirst="0" w:colLast="0" w:id="6"/>
      <w:bookmarkEnd w:id="6"/>
      <w:r>
        <w:rPr>
          <w:rFonts w:ascii="Century Gothic" w:hAnsi="Century Gothic" w:eastAsia="Century Gothic" w:cs="Century Gothic"/>
          <w:sz w:val="22"/>
          <w:szCs w:val="22"/>
        </w:rPr>
        <w:t>TÉRMINOS Y DEFINICIONES</w:t>
      </w:r>
    </w:p>
    <w:p w:rsidR="0014229C" w:rsidRDefault="0014229C" w14:paraId="547F62E7" w14:textId="77777777">
      <w:pPr>
        <w:tabs>
          <w:tab w:val="left" w:pos="1540"/>
          <w:tab w:val="left" w:pos="1541"/>
        </w:tabs>
        <w:spacing w:line="276" w:lineRule="auto"/>
        <w:ind w:left="851" w:right="373"/>
        <w:rPr>
          <w:rFonts w:ascii="Century Gothic" w:hAnsi="Century Gothic" w:eastAsia="Century Gothic" w:cs="Century Gothic"/>
        </w:rPr>
      </w:pPr>
    </w:p>
    <w:p w:rsidR="0014229C" w:rsidRDefault="007B503D" w14:paraId="36020D0A" w14:textId="77777777">
      <w:pPr>
        <w:pBdr>
          <w:top w:val="nil"/>
          <w:left w:val="nil"/>
          <w:bottom w:val="nil"/>
          <w:right w:val="nil"/>
          <w:between w:val="nil"/>
        </w:pBdr>
        <w:spacing w:line="280" w:lineRule="auto"/>
        <w:ind w:left="851" w:right="373"/>
        <w:jc w:val="both"/>
        <w:rPr>
          <w:rFonts w:ascii="Century Gothic" w:hAnsi="Century Gothic" w:eastAsia="Century Gothic" w:cs="Century Gothic"/>
        </w:rPr>
      </w:pPr>
      <w:r>
        <w:rPr>
          <w:rFonts w:ascii="Century Gothic" w:hAnsi="Century Gothic" w:eastAsia="Century Gothic" w:cs="Century Gothic"/>
          <w:color w:val="000000"/>
        </w:rPr>
        <w:t>Para el presente documento se tendrán en cuenta las definiciones contenidas en el Decreto 1072 del 2015, del artículo 2.2.4.6.2. Definiciones</w:t>
      </w:r>
      <w:r>
        <w:rPr>
          <w:rFonts w:ascii="Century Gothic" w:hAnsi="Century Gothic" w:eastAsia="Century Gothic" w:cs="Century Gothic"/>
        </w:rPr>
        <w:t xml:space="preserve">. </w:t>
      </w:r>
    </w:p>
    <w:p w:rsidR="0014229C" w:rsidRDefault="0014229C" w14:paraId="07BAF94D" w14:textId="77777777">
      <w:pPr>
        <w:pBdr>
          <w:top w:val="nil"/>
          <w:left w:val="nil"/>
          <w:bottom w:val="nil"/>
          <w:right w:val="nil"/>
          <w:between w:val="nil"/>
        </w:pBdr>
        <w:spacing w:line="280" w:lineRule="auto"/>
        <w:ind w:left="851" w:right="373"/>
        <w:jc w:val="both"/>
        <w:rPr>
          <w:rFonts w:ascii="Century Gothic" w:hAnsi="Century Gothic" w:eastAsia="Century Gothic" w:cs="Century Gothic"/>
          <w:b/>
        </w:rPr>
      </w:pPr>
    </w:p>
    <w:p w:rsidR="0014229C" w:rsidRDefault="007B503D" w14:paraId="2AFAA915" w14:textId="77777777">
      <w:pPr>
        <w:numPr>
          <w:ilvl w:val="1"/>
          <w:numId w:val="21"/>
        </w:numPr>
        <w:pBdr>
          <w:top w:val="nil"/>
          <w:left w:val="nil"/>
          <w:bottom w:val="nil"/>
          <w:right w:val="nil"/>
          <w:between w:val="nil"/>
        </w:pBdr>
        <w:spacing w:line="280"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Acción preventiva</w:t>
      </w:r>
      <w:r>
        <w:rPr>
          <w:rFonts w:ascii="Century Gothic" w:hAnsi="Century Gothic" w:eastAsia="Century Gothic" w:cs="Century Gothic"/>
        </w:rPr>
        <w:t>: Acción para eliminar o mitigar la causa de una no conformidad u otra situación potencial no deseable.</w:t>
      </w:r>
    </w:p>
    <w:p w:rsidR="0014229C" w:rsidRDefault="007B503D" w14:paraId="6D35679D" w14:textId="77777777">
      <w:pPr>
        <w:numPr>
          <w:ilvl w:val="1"/>
          <w:numId w:val="21"/>
        </w:numPr>
        <w:tabs>
          <w:tab w:val="left" w:pos="1541"/>
        </w:tabs>
        <w:spacing w:line="276"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Acción de mejora</w:t>
      </w:r>
      <w:r>
        <w:rPr>
          <w:rFonts w:ascii="Century Gothic" w:hAnsi="Century Gothic" w:eastAsia="Century Gothic" w:cs="Century Gothic"/>
        </w:rPr>
        <w:t>: Acción de optimización del Sistema de Gestión de la Seguridad y Salud en el Trabajo (SG-SST), para lograr mejoras en el desempeño de la organización.</w:t>
      </w:r>
    </w:p>
    <w:p w:rsidR="0014229C" w:rsidRDefault="007B503D" w14:paraId="34D4DBD6" w14:textId="77777777">
      <w:pPr>
        <w:numPr>
          <w:ilvl w:val="1"/>
          <w:numId w:val="21"/>
        </w:numPr>
        <w:tabs>
          <w:tab w:val="left" w:pos="1541"/>
        </w:tabs>
        <w:spacing w:before="1"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Acción correctiva</w:t>
      </w:r>
      <w:r>
        <w:rPr>
          <w:rFonts w:ascii="Century Gothic" w:hAnsi="Century Gothic" w:eastAsia="Century Gothic" w:cs="Century Gothic"/>
        </w:rPr>
        <w:t>: Acción tomada para eliminar la causa de una no conformidad detectada u otra situación no deseable.</w:t>
      </w:r>
    </w:p>
    <w:p w:rsidR="0014229C" w:rsidRDefault="007B503D" w14:paraId="65026680"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Actividad no rutinaria</w:t>
      </w:r>
      <w:r>
        <w:rPr>
          <w:rFonts w:ascii="Century Gothic" w:hAnsi="Century Gothic" w:eastAsia="Century Gothic" w:cs="Century Gothic"/>
        </w:rPr>
        <w:t>: Actividad que no forma parte de la operación normal de la organización o actividad que la organización ha determinado como no rutinaria por su baja frecuencia de ejecución.</w:t>
      </w:r>
    </w:p>
    <w:p w:rsidR="0014229C" w:rsidRDefault="007B503D" w14:paraId="28231A76"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Actividad rutinaria</w:t>
      </w:r>
      <w:r>
        <w:rPr>
          <w:rFonts w:ascii="Century Gothic" w:hAnsi="Century Gothic" w:eastAsia="Century Gothic" w:cs="Century Gothic"/>
        </w:rPr>
        <w:t>: Actividad que forma parte de la operación normal de la organización, se ha planificado y es estandarizable.</w:t>
      </w:r>
    </w:p>
    <w:p w:rsidR="0014229C" w:rsidRDefault="007B503D" w14:paraId="65BAF22A"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Alta dirección</w:t>
      </w:r>
      <w:r>
        <w:rPr>
          <w:rFonts w:ascii="Century Gothic" w:hAnsi="Century Gothic" w:eastAsia="Century Gothic" w:cs="Century Gothic"/>
        </w:rPr>
        <w:t>: Persona o grupo de personas que dirigen y controlan una empresa.</w:t>
      </w:r>
    </w:p>
    <w:p w:rsidR="0014229C" w:rsidRDefault="007B503D" w14:paraId="4FE9122B"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Amenaza</w:t>
      </w:r>
      <w:r>
        <w:rPr>
          <w:rFonts w:ascii="Century Gothic" w:hAnsi="Century Gothic" w:eastAsia="Century Gothic" w:cs="Century Gothic"/>
        </w:rPr>
        <w:t xml:space="preserve">: Peligro latente de que un evento físico de origen natural, o causado, o inducido por la acción humana de manera accidental, se presente con una severidad suficiente para causar pérdida de vidas, lesiones u otros impactos en la </w:t>
      </w:r>
      <w:r>
        <w:rPr>
          <w:rFonts w:ascii="Century Gothic" w:hAnsi="Century Gothic" w:eastAsia="Century Gothic" w:cs="Century Gothic"/>
        </w:rPr>
        <w:t>salud, así como también daños y pérdidas en los bienes, la infraestructura, los medios de sustento, la prestación de servicios y los recursos ambientales.</w:t>
      </w:r>
    </w:p>
    <w:p w:rsidR="0014229C" w:rsidRDefault="007B503D" w14:paraId="3B6ADE74" w14:textId="77777777">
      <w:pPr>
        <w:numPr>
          <w:ilvl w:val="1"/>
          <w:numId w:val="21"/>
        </w:numPr>
        <w:tabs>
          <w:tab w:val="left" w:pos="1541"/>
        </w:tabs>
        <w:spacing w:line="276"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Autorreporte de condiciones de trabajo y salud</w:t>
      </w:r>
      <w:r>
        <w:rPr>
          <w:rFonts w:ascii="Century Gothic" w:hAnsi="Century Gothic" w:eastAsia="Century Gothic" w:cs="Century Gothic"/>
        </w:rPr>
        <w:t>: Proceso mediante el cual el trabajador o contratista reporta por escrito al empleador o contratante las condiciones adversas de seguridad y salud que identifica en su lugar de trabajo.</w:t>
      </w:r>
    </w:p>
    <w:p w:rsidR="0014229C" w:rsidRDefault="007B503D" w14:paraId="0DE4D206" w14:textId="77777777">
      <w:pPr>
        <w:numPr>
          <w:ilvl w:val="1"/>
          <w:numId w:val="21"/>
        </w:numPr>
        <w:tabs>
          <w:tab w:val="left" w:pos="1541"/>
        </w:tabs>
        <w:spacing w:line="276"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Centro de trabajo</w:t>
      </w:r>
      <w:r>
        <w:rPr>
          <w:rFonts w:ascii="Century Gothic" w:hAnsi="Century Gothic" w:eastAsia="Century Gothic" w:cs="Century Gothic"/>
        </w:rPr>
        <w:t>: Toda edificación o área a cielo abierto destinada a una actividad económica en una empresa determinada.</w:t>
      </w:r>
    </w:p>
    <w:p w:rsidR="0014229C" w:rsidRDefault="007B503D" w14:paraId="1E59E767"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Ciclo PHVA</w:t>
      </w:r>
      <w:r>
        <w:rPr>
          <w:rFonts w:ascii="Century Gothic" w:hAnsi="Century Gothic" w:eastAsia="Century Gothic" w:cs="Century Gothic"/>
        </w:rPr>
        <w:t>: Procedimiento lógico y por etapas que permite el mejoramiento continuo a través de los siguientes pasos:</w:t>
      </w:r>
    </w:p>
    <w:p w:rsidR="0014229C" w:rsidRDefault="0014229C" w14:paraId="7A0F2F3C" w14:textId="77777777">
      <w:pPr>
        <w:tabs>
          <w:tab w:val="left" w:pos="1541"/>
        </w:tabs>
        <w:spacing w:line="278" w:lineRule="auto"/>
        <w:ind w:left="851" w:right="373"/>
        <w:jc w:val="both"/>
        <w:rPr>
          <w:rFonts w:ascii="Century Gothic" w:hAnsi="Century Gothic" w:eastAsia="Century Gothic" w:cs="Century Gothic"/>
        </w:rPr>
      </w:pPr>
    </w:p>
    <w:p w:rsidR="0014229C" w:rsidRDefault="007B503D" w14:paraId="33940250" w14:textId="77777777">
      <w:pPr>
        <w:numPr>
          <w:ilvl w:val="0"/>
          <w:numId w:val="18"/>
        </w:numPr>
        <w:spacing w:line="276" w:lineRule="auto"/>
        <w:ind w:left="1276" w:right="373" w:firstLine="0"/>
        <w:jc w:val="both"/>
        <w:rPr>
          <w:rFonts w:ascii="Century Gothic" w:hAnsi="Century Gothic" w:eastAsia="Century Gothic" w:cs="Century Gothic"/>
        </w:rPr>
      </w:pPr>
      <w:r>
        <w:rPr>
          <w:rFonts w:ascii="Century Gothic" w:hAnsi="Century Gothic" w:eastAsia="Century Gothic" w:cs="Century Gothic"/>
          <w:b/>
        </w:rPr>
        <w:t>Planificar</w:t>
      </w:r>
      <w:r>
        <w:rPr>
          <w:rFonts w:ascii="Century Gothic" w:hAnsi="Century Gothic" w:eastAsia="Century Gothic" w:cs="Century Gothic"/>
        </w:rPr>
        <w:t>: Se debe planificar la forma de mejorar la seguridad y salud de los trabajadores, encontrando qué cosas se están haciendo incorrectamente o se pueden mejorar y determinando ideas para solucionar esos problemas.</w:t>
      </w:r>
    </w:p>
    <w:p w:rsidR="0014229C" w:rsidRDefault="007B503D" w14:paraId="50299818" w14:textId="77777777">
      <w:pPr>
        <w:numPr>
          <w:ilvl w:val="0"/>
          <w:numId w:val="18"/>
        </w:numPr>
        <w:spacing w:line="276" w:lineRule="auto"/>
        <w:ind w:left="1276" w:right="373" w:firstLine="0"/>
        <w:jc w:val="both"/>
        <w:rPr>
          <w:rFonts w:ascii="Century Gothic" w:hAnsi="Century Gothic" w:eastAsia="Century Gothic" w:cs="Century Gothic"/>
        </w:rPr>
      </w:pPr>
      <w:r>
        <w:rPr>
          <w:rFonts w:ascii="Century Gothic" w:hAnsi="Century Gothic" w:eastAsia="Century Gothic" w:cs="Century Gothic"/>
          <w:b/>
        </w:rPr>
        <w:t>Hacer</w:t>
      </w:r>
      <w:r>
        <w:rPr>
          <w:rFonts w:ascii="Century Gothic" w:hAnsi="Century Gothic" w:eastAsia="Century Gothic" w:cs="Century Gothic"/>
        </w:rPr>
        <w:t>: Implementación de las medidas planificadas.</w:t>
      </w:r>
    </w:p>
    <w:p w:rsidR="0014229C" w:rsidRDefault="007B503D" w14:paraId="66BCB32C" w14:textId="77777777">
      <w:pPr>
        <w:numPr>
          <w:ilvl w:val="0"/>
          <w:numId w:val="18"/>
        </w:numPr>
        <w:spacing w:line="276" w:lineRule="auto"/>
        <w:ind w:left="1276" w:right="373" w:firstLine="0"/>
        <w:jc w:val="both"/>
        <w:rPr>
          <w:rFonts w:ascii="Century Gothic" w:hAnsi="Century Gothic" w:eastAsia="Century Gothic" w:cs="Century Gothic"/>
        </w:rPr>
      </w:pPr>
      <w:r>
        <w:rPr>
          <w:rFonts w:ascii="Century Gothic" w:hAnsi="Century Gothic" w:eastAsia="Century Gothic" w:cs="Century Gothic"/>
          <w:b/>
        </w:rPr>
        <w:t>Verificar</w:t>
      </w:r>
      <w:r>
        <w:rPr>
          <w:rFonts w:ascii="Century Gothic" w:hAnsi="Century Gothic" w:eastAsia="Century Gothic" w:cs="Century Gothic"/>
        </w:rPr>
        <w:t>: Revisar que los procedimientos y acciones implementados están consiguiendo los resultados deseados.</w:t>
      </w:r>
    </w:p>
    <w:p w:rsidR="0014229C" w:rsidRDefault="007B503D" w14:paraId="703292BF" w14:textId="77777777">
      <w:pPr>
        <w:numPr>
          <w:ilvl w:val="0"/>
          <w:numId w:val="18"/>
        </w:numPr>
        <w:spacing w:line="276" w:lineRule="auto"/>
        <w:ind w:left="1276" w:right="373" w:firstLine="0"/>
        <w:jc w:val="both"/>
        <w:rPr>
          <w:rFonts w:ascii="Century Gothic" w:hAnsi="Century Gothic" w:eastAsia="Century Gothic" w:cs="Century Gothic"/>
        </w:rPr>
      </w:pPr>
      <w:r>
        <w:rPr>
          <w:rFonts w:ascii="Century Gothic" w:hAnsi="Century Gothic" w:eastAsia="Century Gothic" w:cs="Century Gothic"/>
          <w:b/>
        </w:rPr>
        <w:t>Actuar</w:t>
      </w:r>
      <w:r>
        <w:rPr>
          <w:rFonts w:ascii="Century Gothic" w:hAnsi="Century Gothic" w:eastAsia="Century Gothic" w:cs="Century Gothic"/>
        </w:rPr>
        <w:t>: Realizar acciones de mejora para obtener los mayores beneficios en la seguridad y salud de los trabajadores.</w:t>
      </w:r>
    </w:p>
    <w:p w:rsidR="0014229C" w:rsidRDefault="0014229C" w14:paraId="5F349B93" w14:textId="77777777">
      <w:pPr>
        <w:spacing w:line="276" w:lineRule="auto"/>
        <w:ind w:left="851" w:right="373"/>
        <w:jc w:val="both"/>
        <w:rPr>
          <w:rFonts w:ascii="Century Gothic" w:hAnsi="Century Gothic" w:eastAsia="Century Gothic" w:cs="Century Gothic"/>
        </w:rPr>
      </w:pPr>
    </w:p>
    <w:p w:rsidR="0014229C" w:rsidRDefault="007B503D" w14:paraId="00414FB7"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Condiciones de salud</w:t>
      </w:r>
      <w:r>
        <w:rPr>
          <w:rFonts w:ascii="Century Gothic" w:hAnsi="Century Gothic" w:eastAsia="Century Gothic" w:cs="Century Gothic"/>
        </w:rPr>
        <w:t xml:space="preserve">: El conjunto de variables objetivas y de autorreporte de condiciones fisiológicas, psicológicas y socioculturales que determinan el perfil sociodemográfico y de morbilidad de la población trabajadora. </w:t>
      </w:r>
    </w:p>
    <w:p w:rsidR="0014229C" w:rsidRDefault="007B503D" w14:paraId="649BD5E0"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Condiciones y medio ambiente de trabajo</w:t>
      </w:r>
      <w:r>
        <w:rPr>
          <w:rFonts w:ascii="Century Gothic" w:hAnsi="Century Gothic" w:eastAsia="Century Gothic" w:cs="Century Gothic"/>
        </w:rPr>
        <w:t xml:space="preserve">: Aquellos elementos, agentes o factores que tienen influencia significativa en la generación de riesgos para la seguridad y salud de los trabajadores quedan específicamente incluidos en esta definición, entre otros: a) Las características generales de los locales,  instalaciones, máquinas, equipos, herramientas, materias primas, productos y demás útiles existentes en el lugar de trabajo; b) Los agentes físicos, químicos y  biológicos presentes en el ambiente de trabajo y sus correspondientes intensidades, concentraciones o niveles de presencia; c) Los procedimientos para la utilización de los agentes citados en el apartado anterior, que influyan en la generación de riesgos para los trabajadores y; d) La organización y ordenamiento de las labores, incluidos los factores ergonómicos o biomecánicos y psicosociales. </w:t>
      </w:r>
    </w:p>
    <w:p w:rsidR="0014229C" w:rsidRDefault="007B503D" w14:paraId="4968EDA2"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Descripción sociodemográfica</w:t>
      </w:r>
      <w:r>
        <w:rPr>
          <w:rFonts w:ascii="Century Gothic" w:hAnsi="Century Gothic" w:eastAsia="Century Gothic" w:cs="Century Gothic"/>
        </w:rPr>
        <w:t xml:space="preserve">: Perfil sociodemográfico de la población trabajadora, que incluye la descripción de las características sociales y demográficas de un grupo de trabajadores, tales como: grado de escolaridad, ingresos, lugar de residencia, composición familiar, estrato socioeconómico, estado civil, raza, ocupación, área de trabajo, edad, sexo y turno de trabajo. </w:t>
      </w:r>
    </w:p>
    <w:p w:rsidR="0014229C" w:rsidRDefault="007B503D" w14:paraId="5971405C"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Efectividad</w:t>
      </w:r>
      <w:r>
        <w:rPr>
          <w:rFonts w:ascii="Century Gothic" w:hAnsi="Century Gothic" w:eastAsia="Century Gothic" w:cs="Century Gothic"/>
        </w:rPr>
        <w:t xml:space="preserve">: Logro de los objetivos del Sistema de Gestión de la Seguridad y Salud </w:t>
      </w:r>
      <w:r>
        <w:rPr>
          <w:rFonts w:ascii="Century Gothic" w:hAnsi="Century Gothic" w:eastAsia="Century Gothic" w:cs="Century Gothic"/>
        </w:rPr>
        <w:t>en el Trabajo con la máxima eficacia y eficiencia.</w:t>
      </w:r>
    </w:p>
    <w:p w:rsidR="0014229C" w:rsidRDefault="007B503D" w14:paraId="68BEE176"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Eficacia</w:t>
      </w:r>
      <w:r>
        <w:rPr>
          <w:rFonts w:ascii="Century Gothic" w:hAnsi="Century Gothic" w:eastAsia="Century Gothic" w:cs="Century Gothic"/>
        </w:rPr>
        <w:t>: Es la capacidad de alcanzar el efecto que se espera o se desea tras la realización de una acción.</w:t>
      </w:r>
    </w:p>
    <w:p w:rsidR="0014229C" w:rsidRDefault="007B503D" w14:paraId="7DDC561D"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Eficiencia</w:t>
      </w:r>
      <w:r>
        <w:rPr>
          <w:rFonts w:ascii="Century Gothic" w:hAnsi="Century Gothic" w:eastAsia="Century Gothic" w:cs="Century Gothic"/>
        </w:rPr>
        <w:t>: Relación entre el resultado alcanzado y los recursos utilizados.</w:t>
      </w:r>
    </w:p>
    <w:p w:rsidR="0014229C" w:rsidRDefault="007B503D" w14:paraId="08E0861B"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Emergencia</w:t>
      </w:r>
      <w:r>
        <w:rPr>
          <w:rFonts w:ascii="Century Gothic" w:hAnsi="Century Gothic" w:eastAsia="Century Gothic" w:cs="Century Gothic"/>
        </w:rPr>
        <w:t>: Es aquella situación de peligro o desastre o la inminencia de este, que afecta el funcionamiento normal de la empresa. Requiere de una reacción inmediata y coordinada de los trabajadores, brigadas de emergencias y primeros auxilios y en algunos casos de otros grupos de apoyo dependiendo de su magnitud.</w:t>
      </w:r>
    </w:p>
    <w:p w:rsidR="0014229C" w:rsidRDefault="007B503D" w14:paraId="28857F1E"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Evaluación del riesgo</w:t>
      </w:r>
      <w:r>
        <w:rPr>
          <w:rFonts w:ascii="Century Gothic" w:hAnsi="Century Gothic" w:eastAsia="Century Gothic" w:cs="Century Gothic"/>
        </w:rPr>
        <w:t>: Proceso para determinar el nivel de riesgo asociado al nivel de probabilidad de que dicho riesgo se concrete y al nivel de severidad de las consecuencias de esa concreción.</w:t>
      </w:r>
    </w:p>
    <w:p w:rsidR="0014229C" w:rsidRDefault="007B503D" w14:paraId="246A7C6A"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Evento Catastrófico</w:t>
      </w:r>
      <w:r>
        <w:rPr>
          <w:rFonts w:ascii="Century Gothic" w:hAnsi="Century Gothic" w:eastAsia="Century Gothic" w:cs="Century Gothic"/>
        </w:rPr>
        <w:t xml:space="preserve">: Acontecimiento imprevisto y no deseado que altera significativamente el funcionamiento normal de la empresa, implica daños masivos al personal que labora en instalaciones, parálisis total de las actividades de la empresa o una parte de ella y que afecta a la cadena productiva, o genera destrucción parcial o total de una instalación. </w:t>
      </w:r>
    </w:p>
    <w:p w:rsidR="0014229C" w:rsidRDefault="007B503D" w14:paraId="2433B22C"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Identificación del peligro</w:t>
      </w:r>
      <w:r>
        <w:rPr>
          <w:rFonts w:ascii="Century Gothic" w:hAnsi="Century Gothic" w:eastAsia="Century Gothic" w:cs="Century Gothic"/>
        </w:rPr>
        <w:t>: Proceso para establecer si existe un peligro y definir las características de este.</w:t>
      </w:r>
    </w:p>
    <w:p w:rsidR="0014229C" w:rsidRDefault="007B503D" w14:paraId="6E46F648"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Indicadores de estructura</w:t>
      </w:r>
      <w:r>
        <w:rPr>
          <w:rFonts w:ascii="Century Gothic" w:hAnsi="Century Gothic" w:eastAsia="Century Gothic" w:cs="Century Gothic"/>
        </w:rPr>
        <w:t>: Medidas verificables de la disponibilidad y acceso a recursos, políticas y organización con que cuenta la empresa para atender las demandas y necesidades en Seguridad y Salud en el Trabajo.</w:t>
      </w:r>
    </w:p>
    <w:p w:rsidR="0014229C" w:rsidRDefault="007B503D" w14:paraId="3363201E"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Indicadores de proceso</w:t>
      </w:r>
      <w:r>
        <w:rPr>
          <w:rFonts w:ascii="Century Gothic" w:hAnsi="Century Gothic" w:eastAsia="Century Gothic" w:cs="Century Gothic"/>
        </w:rPr>
        <w:t>: Medidas verificables del grado de desarrollo e implementación del SG-SST.</w:t>
      </w:r>
    </w:p>
    <w:p w:rsidR="0014229C" w:rsidRDefault="007B503D" w14:paraId="7CD3F164"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Indicadores de resultado</w:t>
      </w:r>
      <w:r>
        <w:rPr>
          <w:rFonts w:ascii="Century Gothic" w:hAnsi="Century Gothic" w:eastAsia="Century Gothic" w:cs="Century Gothic"/>
        </w:rPr>
        <w:t xml:space="preserve">: Medidas verificables de los cambios alcanzados en el periodo definido, teniendo como base la programación hecha y la aplicación de recursos propios del programa o del sistema de gestión. </w:t>
      </w:r>
    </w:p>
    <w:p w:rsidR="0014229C" w:rsidRDefault="007B503D" w14:paraId="69E08901"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Matriz legal</w:t>
      </w:r>
      <w:r>
        <w:rPr>
          <w:rFonts w:ascii="Century Gothic" w:hAnsi="Century Gothic" w:eastAsia="Century Gothic" w:cs="Century Gothic"/>
        </w:rPr>
        <w:t xml:space="preserve">: Es la compilación de los requisitos normativos exigibles a la empresa acorde con las actividades propias e inherentes de su actividad productiva, los cuales dan los lineamientos normativos y técnicos para desarrollar el Sistema de Gestión de la Seguridad y Salud en el Trabajo (SG-SST), el cual deberá actualizarse en la medida que sean emitidas nuevas disposiciones aplicables. </w:t>
      </w:r>
    </w:p>
    <w:p w:rsidR="0014229C" w:rsidRDefault="007B503D" w14:paraId="65F4D8FB"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Mejora continua</w:t>
      </w:r>
      <w:r>
        <w:rPr>
          <w:rFonts w:ascii="Century Gothic" w:hAnsi="Century Gothic" w:eastAsia="Century Gothic" w:cs="Century Gothic"/>
        </w:rPr>
        <w:t xml:space="preserve">: Proceso recurrente de optimización del Sistema de Gestión de la Seguridad y Salud en el Trabajo, para lograr mejoras en el desempeño en este campo, de forma coherente con la política de Seguridad y Salud en el Trabajo (SST) de la organización. </w:t>
      </w:r>
    </w:p>
    <w:p w:rsidR="0014229C" w:rsidRDefault="007B503D" w14:paraId="7D350B6B"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No conformidad</w:t>
      </w:r>
      <w:r>
        <w:rPr>
          <w:rFonts w:ascii="Century Gothic" w:hAnsi="Century Gothic" w:eastAsia="Century Gothic" w:cs="Century Gothic"/>
        </w:rPr>
        <w:t xml:space="preserve">: No cumplimiento de un requisito. Puede ser una desviación de estándares, prácticas, procedimientos de trabajo, requisitos normativos    aplicables, entre otros. </w:t>
      </w:r>
    </w:p>
    <w:p w:rsidR="0014229C" w:rsidRDefault="007B503D" w14:paraId="7703F9D6"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Peligro</w:t>
      </w:r>
      <w:r>
        <w:rPr>
          <w:rFonts w:ascii="Century Gothic" w:hAnsi="Century Gothic" w:eastAsia="Century Gothic" w:cs="Century Gothic"/>
        </w:rPr>
        <w:t xml:space="preserve">: Fuente, situación o acto con potencial de causar daño en la salud de los </w:t>
      </w:r>
      <w:r>
        <w:rPr>
          <w:rFonts w:ascii="Century Gothic" w:hAnsi="Century Gothic" w:eastAsia="Century Gothic" w:cs="Century Gothic"/>
        </w:rPr>
        <w:t>trabajadores, en los equipos o en las instalaciones.</w:t>
      </w:r>
    </w:p>
    <w:p w:rsidR="0014229C" w:rsidRDefault="007B503D" w14:paraId="6E946B38"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Política de seguridad y salud en el trabajo</w:t>
      </w:r>
      <w:r>
        <w:rPr>
          <w:rFonts w:ascii="Century Gothic" w:hAnsi="Century Gothic" w:eastAsia="Century Gothic" w:cs="Century Gothic"/>
        </w:rPr>
        <w:t>: Es el compromiso de la alta dirección de una organización con la seguridad y la salud en el trabajo, expresadas formalmente, que define su alcance y compromete a toda la organización.</w:t>
      </w:r>
    </w:p>
    <w:p w:rsidR="0014229C" w:rsidRDefault="007B503D" w14:paraId="4EE23383"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Registro</w:t>
      </w:r>
      <w:r>
        <w:rPr>
          <w:rFonts w:ascii="Century Gothic" w:hAnsi="Century Gothic" w:eastAsia="Century Gothic" w:cs="Century Gothic"/>
        </w:rPr>
        <w:t>: Documento que presenta resultados obtenidos o proporciona evidencia de las actividades desempeñadas.</w:t>
      </w:r>
    </w:p>
    <w:p w:rsidR="0014229C" w:rsidRDefault="007B503D" w14:paraId="56DEFF48"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Rendición de cuentas</w:t>
      </w:r>
      <w:r>
        <w:rPr>
          <w:rFonts w:ascii="Century Gothic" w:hAnsi="Century Gothic" w:eastAsia="Century Gothic" w:cs="Century Gothic"/>
        </w:rPr>
        <w:t xml:space="preserve">: Mecanismo por medio del cual las personas e instituciones informan sobre su desempeño. </w:t>
      </w:r>
    </w:p>
    <w:p w:rsidR="0014229C" w:rsidRDefault="007B503D" w14:paraId="43F44D11"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Revisión proactiva</w:t>
      </w:r>
      <w:r>
        <w:rPr>
          <w:rFonts w:ascii="Century Gothic" w:hAnsi="Century Gothic" w:eastAsia="Century Gothic" w:cs="Century Gothic"/>
        </w:rPr>
        <w:t>: Es el compromiso del empleador o contratante que implica la iniciativa y capacidad de anticipación para el desarrollo de acciones preventivas y correctivas, así como la toma de decisiones para generar mejoras en el SG-SST.</w:t>
      </w:r>
    </w:p>
    <w:p w:rsidR="0014229C" w:rsidRDefault="007B503D" w14:paraId="0E3D4BD6"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Requisito normativo</w:t>
      </w:r>
      <w:r>
        <w:rPr>
          <w:rFonts w:ascii="Century Gothic" w:hAnsi="Century Gothic" w:eastAsia="Century Gothic" w:cs="Century Gothic"/>
        </w:rPr>
        <w:t>: Requisito de seguridad y salud en el trabajo impuesto por una norma vigente y que aplica a las actividades de la organización.</w:t>
      </w:r>
    </w:p>
    <w:p w:rsidR="0014229C" w:rsidRDefault="007B503D" w14:paraId="60930F3B"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Riesgo</w:t>
      </w:r>
      <w:r>
        <w:rPr>
          <w:rFonts w:ascii="Century Gothic" w:hAnsi="Century Gothic" w:eastAsia="Century Gothic" w:cs="Century Gothic"/>
        </w:rPr>
        <w:t xml:space="preserve">: Combinación de la probabilidad de que ocurra una o más exposiciones o eventos peligrosos y la severidad del daño que puede ser causada por estos. </w:t>
      </w:r>
    </w:p>
    <w:p w:rsidR="0014229C" w:rsidRDefault="007B503D" w14:paraId="04BC3702"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bookmarkStart w:name="_heading=h.2et92p0" w:colFirst="0" w:colLast="0" w:id="7"/>
      <w:bookmarkEnd w:id="7"/>
      <w:r>
        <w:rPr>
          <w:rFonts w:ascii="Century Gothic" w:hAnsi="Century Gothic" w:eastAsia="Century Gothic" w:cs="Century Gothic"/>
          <w:b/>
        </w:rPr>
        <w:t>Valoración del riesgo</w:t>
      </w:r>
      <w:r>
        <w:rPr>
          <w:rFonts w:ascii="Century Gothic" w:hAnsi="Century Gothic" w:eastAsia="Century Gothic" w:cs="Century Gothic"/>
        </w:rPr>
        <w:t>: Consiste en emitir un juicio sobre la tolerancia o no del riesgo estimado.</w:t>
      </w:r>
    </w:p>
    <w:p w:rsidR="0014229C" w:rsidRDefault="007B503D" w14:paraId="439702C5" w14:textId="77777777">
      <w:pPr>
        <w:numPr>
          <w:ilvl w:val="1"/>
          <w:numId w:val="21"/>
        </w:numPr>
        <w:tabs>
          <w:tab w:val="left" w:pos="1541"/>
        </w:tabs>
        <w:spacing w:line="278" w:lineRule="auto"/>
        <w:ind w:left="1134" w:right="373" w:firstLine="0"/>
        <w:jc w:val="both"/>
        <w:rPr>
          <w:rFonts w:ascii="Century Gothic" w:hAnsi="Century Gothic" w:eastAsia="Century Gothic" w:cs="Century Gothic"/>
        </w:rPr>
      </w:pPr>
      <w:r>
        <w:rPr>
          <w:rFonts w:ascii="Century Gothic" w:hAnsi="Century Gothic" w:eastAsia="Century Gothic" w:cs="Century Gothic"/>
          <w:b/>
        </w:rPr>
        <w:t xml:space="preserve">Vigilancia de la salud en el trabajo o vigilancia epidemiológica de la salud en el trabajo: </w:t>
      </w:r>
      <w:r>
        <w:rPr>
          <w:rFonts w:ascii="Century Gothic" w:hAnsi="Century Gothic" w:eastAsia="Century Gothic" w:cs="Century Gothic"/>
        </w:rPr>
        <w:t>Comprende la recopilación, el análisis, la interpretación y la difusión continuada y sistemática de datos a efectos de la prevención. La vigilancia es indispensable para la planificación, ejecución y evaluación de los programas de seguridad y salud en el trabajo, el control de los trastornos y lesiones relacionadas con el trabajo y el ausentismo laboral por enfermedad, así como para la protección y promoción de la salud de los trabajadores.</w:t>
      </w:r>
    </w:p>
    <w:p w:rsidR="0014229C" w:rsidRDefault="0014229C" w14:paraId="13521E81" w14:textId="77777777">
      <w:pPr>
        <w:pBdr>
          <w:top w:val="nil"/>
          <w:left w:val="nil"/>
          <w:bottom w:val="nil"/>
          <w:right w:val="nil"/>
          <w:between w:val="nil"/>
        </w:pBdr>
        <w:tabs>
          <w:tab w:val="left" w:pos="1541"/>
        </w:tabs>
        <w:spacing w:line="278" w:lineRule="auto"/>
        <w:ind w:left="851" w:right="373"/>
        <w:jc w:val="both"/>
        <w:rPr>
          <w:rFonts w:ascii="Century Gothic" w:hAnsi="Century Gothic" w:eastAsia="Century Gothic" w:cs="Century Gothic"/>
          <w:b/>
          <w:color w:val="000000"/>
        </w:rPr>
      </w:pPr>
    </w:p>
    <w:p w:rsidR="0014229C" w:rsidRDefault="007B503D" w14:paraId="5068F3A9" w14:textId="77777777">
      <w:pPr>
        <w:numPr>
          <w:ilvl w:val="0"/>
          <w:numId w:val="3"/>
        </w:numPr>
        <w:pBdr>
          <w:top w:val="nil"/>
          <w:left w:val="nil"/>
          <w:bottom w:val="nil"/>
          <w:right w:val="nil"/>
          <w:between w:val="nil"/>
        </w:pBdr>
        <w:tabs>
          <w:tab w:val="left" w:pos="1541"/>
        </w:tabs>
        <w:spacing w:line="278" w:lineRule="auto"/>
        <w:ind w:right="373"/>
        <w:jc w:val="center"/>
        <w:rPr>
          <w:rFonts w:ascii="Century Gothic" w:hAnsi="Century Gothic" w:eastAsia="Century Gothic" w:cs="Century Gothic"/>
          <w:color w:val="000000"/>
        </w:rPr>
      </w:pPr>
      <w:r>
        <w:rPr>
          <w:rFonts w:ascii="Century Gothic" w:hAnsi="Century Gothic" w:eastAsia="Century Gothic" w:cs="Century Gothic"/>
          <w:b/>
          <w:color w:val="000000"/>
        </w:rPr>
        <w:t>ABREVIATURAS Y GUÍAS</w:t>
      </w:r>
    </w:p>
    <w:p w:rsidR="0014229C" w:rsidRDefault="0014229C" w14:paraId="65586818" w14:textId="77777777">
      <w:pPr>
        <w:pBdr>
          <w:top w:val="nil"/>
          <w:left w:val="nil"/>
          <w:bottom w:val="nil"/>
          <w:right w:val="nil"/>
          <w:between w:val="nil"/>
        </w:pBdr>
        <w:spacing w:before="1"/>
        <w:ind w:left="851" w:right="373"/>
        <w:rPr>
          <w:rFonts w:ascii="Century Gothic" w:hAnsi="Century Gothic" w:eastAsia="Century Gothic" w:cs="Century Gothic"/>
          <w:b/>
          <w:color w:val="000000"/>
        </w:rPr>
      </w:pPr>
    </w:p>
    <w:p w:rsidR="0014229C" w:rsidRDefault="007B503D" w14:paraId="0B9E486C" w14:textId="77777777">
      <w:pPr>
        <w:pBdr>
          <w:top w:val="nil"/>
          <w:left w:val="nil"/>
          <w:bottom w:val="nil"/>
          <w:right w:val="nil"/>
          <w:between w:val="nil"/>
        </w:pBdr>
        <w:ind w:left="1134" w:right="373"/>
        <w:rPr>
          <w:rFonts w:ascii="Century Gothic" w:hAnsi="Century Gothic" w:eastAsia="Century Gothic" w:cs="Century Gothic"/>
          <w:color w:val="000000"/>
        </w:rPr>
      </w:pPr>
      <w:r>
        <w:rPr>
          <w:rFonts w:ascii="Century Gothic" w:hAnsi="Century Gothic" w:eastAsia="Century Gothic" w:cs="Century Gothic"/>
          <w:color w:val="000000"/>
        </w:rPr>
        <w:t>En este documento se encontrarán las siguientes abreviaturas:</w:t>
      </w:r>
    </w:p>
    <w:p w:rsidR="0014229C" w:rsidRDefault="007B503D" w14:paraId="524D19B2" w14:textId="77777777">
      <w:pPr>
        <w:numPr>
          <w:ilvl w:val="1"/>
          <w:numId w:val="21"/>
        </w:numPr>
        <w:pBdr>
          <w:top w:val="nil"/>
          <w:left w:val="nil"/>
          <w:bottom w:val="nil"/>
          <w:right w:val="nil"/>
          <w:between w:val="nil"/>
        </w:pBdr>
        <w:tabs>
          <w:tab w:val="left" w:pos="1540"/>
          <w:tab w:val="left" w:pos="1541"/>
        </w:tabs>
        <w:spacing w:before="184"/>
        <w:ind w:left="1134" w:right="373" w:firstLine="0"/>
        <w:rPr>
          <w:rFonts w:ascii="Century Gothic" w:hAnsi="Century Gothic" w:eastAsia="Century Gothic" w:cs="Century Gothic"/>
          <w:color w:val="000000"/>
        </w:rPr>
      </w:pPr>
      <w:r>
        <w:rPr>
          <w:rFonts w:ascii="Century Gothic" w:hAnsi="Century Gothic" w:eastAsia="Century Gothic" w:cs="Century Gothic"/>
          <w:b/>
          <w:color w:val="000000"/>
        </w:rPr>
        <w:t>ARL</w:t>
      </w:r>
      <w:r>
        <w:rPr>
          <w:rFonts w:ascii="Century Gothic" w:hAnsi="Century Gothic" w:eastAsia="Century Gothic" w:cs="Century Gothic"/>
          <w:color w:val="000000"/>
        </w:rPr>
        <w:t>: Administradora de Riesgos Laborales.</w:t>
      </w:r>
    </w:p>
    <w:p w:rsidR="0014229C" w:rsidRDefault="007B503D" w14:paraId="72DF9FEC" w14:textId="77777777">
      <w:pPr>
        <w:numPr>
          <w:ilvl w:val="1"/>
          <w:numId w:val="21"/>
        </w:numPr>
        <w:pBdr>
          <w:top w:val="nil"/>
          <w:left w:val="nil"/>
          <w:bottom w:val="nil"/>
          <w:right w:val="nil"/>
          <w:between w:val="nil"/>
        </w:pBdr>
        <w:tabs>
          <w:tab w:val="left" w:pos="1540"/>
          <w:tab w:val="left" w:pos="1541"/>
        </w:tabs>
        <w:spacing w:before="43"/>
        <w:ind w:left="1134" w:right="373" w:firstLine="0"/>
        <w:rPr>
          <w:rFonts w:ascii="Century Gothic" w:hAnsi="Century Gothic" w:eastAsia="Century Gothic" w:cs="Century Gothic"/>
          <w:color w:val="000000"/>
        </w:rPr>
      </w:pPr>
      <w:r>
        <w:rPr>
          <w:rFonts w:ascii="Century Gothic" w:hAnsi="Century Gothic" w:eastAsia="Century Gothic" w:cs="Century Gothic"/>
          <w:b/>
          <w:color w:val="000000"/>
        </w:rPr>
        <w:t>COPASST</w:t>
      </w:r>
      <w:r>
        <w:rPr>
          <w:rFonts w:ascii="Century Gothic" w:hAnsi="Century Gothic" w:eastAsia="Century Gothic" w:cs="Century Gothic"/>
          <w:color w:val="000000"/>
        </w:rPr>
        <w:t>: Comité Paritario de Seguridad y Salud en el Trabajo.</w:t>
      </w:r>
    </w:p>
    <w:p w:rsidR="0014229C" w:rsidRDefault="007B503D" w14:paraId="08070DE9" w14:textId="77777777">
      <w:pPr>
        <w:numPr>
          <w:ilvl w:val="1"/>
          <w:numId w:val="21"/>
        </w:numPr>
        <w:pBdr>
          <w:top w:val="nil"/>
          <w:left w:val="nil"/>
          <w:bottom w:val="nil"/>
          <w:right w:val="nil"/>
          <w:between w:val="nil"/>
        </w:pBdr>
        <w:tabs>
          <w:tab w:val="left" w:pos="1540"/>
          <w:tab w:val="left" w:pos="1541"/>
        </w:tabs>
        <w:spacing w:before="42"/>
        <w:ind w:left="1134" w:right="373" w:firstLine="0"/>
        <w:rPr>
          <w:rFonts w:ascii="Century Gothic" w:hAnsi="Century Gothic" w:eastAsia="Century Gothic" w:cs="Century Gothic"/>
          <w:color w:val="000000"/>
        </w:rPr>
      </w:pPr>
      <w:r>
        <w:rPr>
          <w:rFonts w:ascii="Century Gothic" w:hAnsi="Century Gothic" w:eastAsia="Century Gothic" w:cs="Century Gothic"/>
          <w:b/>
          <w:color w:val="000000"/>
        </w:rPr>
        <w:t>CCL</w:t>
      </w:r>
      <w:r>
        <w:rPr>
          <w:rFonts w:ascii="Century Gothic" w:hAnsi="Century Gothic" w:eastAsia="Century Gothic" w:cs="Century Gothic"/>
          <w:color w:val="000000"/>
        </w:rPr>
        <w:t>: Comité de Convivencia Laboral.</w:t>
      </w:r>
    </w:p>
    <w:p w:rsidR="0014229C" w:rsidRDefault="007B503D" w14:paraId="11AD49C9" w14:textId="77777777">
      <w:pPr>
        <w:numPr>
          <w:ilvl w:val="1"/>
          <w:numId w:val="21"/>
        </w:numPr>
        <w:pBdr>
          <w:top w:val="nil"/>
          <w:left w:val="nil"/>
          <w:bottom w:val="nil"/>
          <w:right w:val="nil"/>
          <w:between w:val="nil"/>
        </w:pBdr>
        <w:tabs>
          <w:tab w:val="left" w:pos="1540"/>
          <w:tab w:val="left" w:pos="1541"/>
        </w:tabs>
        <w:spacing w:before="38"/>
        <w:ind w:left="1134" w:right="373" w:firstLine="0"/>
        <w:rPr>
          <w:rFonts w:ascii="Century Gothic" w:hAnsi="Century Gothic" w:eastAsia="Century Gothic" w:cs="Century Gothic"/>
          <w:color w:val="000000"/>
        </w:rPr>
      </w:pPr>
      <w:r>
        <w:rPr>
          <w:rFonts w:ascii="Century Gothic" w:hAnsi="Century Gothic" w:eastAsia="Century Gothic" w:cs="Century Gothic"/>
          <w:b/>
          <w:color w:val="000000"/>
        </w:rPr>
        <w:t>EPP</w:t>
      </w:r>
      <w:r>
        <w:rPr>
          <w:rFonts w:ascii="Century Gothic" w:hAnsi="Century Gothic" w:eastAsia="Century Gothic" w:cs="Century Gothic"/>
          <w:color w:val="000000"/>
        </w:rPr>
        <w:t>: Elementos de Protección Personal.</w:t>
      </w:r>
    </w:p>
    <w:p w:rsidR="0014229C" w:rsidRDefault="007B503D" w14:paraId="3FF468F4" w14:textId="77777777">
      <w:pPr>
        <w:numPr>
          <w:ilvl w:val="1"/>
          <w:numId w:val="21"/>
        </w:numPr>
        <w:pBdr>
          <w:top w:val="nil"/>
          <w:left w:val="nil"/>
          <w:bottom w:val="nil"/>
          <w:right w:val="nil"/>
          <w:between w:val="nil"/>
        </w:pBdr>
        <w:tabs>
          <w:tab w:val="left" w:pos="1540"/>
          <w:tab w:val="left" w:pos="1541"/>
        </w:tabs>
        <w:spacing w:before="43" w:line="278" w:lineRule="auto"/>
        <w:ind w:left="1134" w:right="373" w:firstLine="0"/>
        <w:rPr>
          <w:rFonts w:ascii="Century Gothic" w:hAnsi="Century Gothic" w:eastAsia="Century Gothic" w:cs="Century Gothic"/>
          <w:color w:val="000000"/>
        </w:rPr>
      </w:pPr>
      <w:r>
        <w:rPr>
          <w:rFonts w:ascii="Century Gothic" w:hAnsi="Century Gothic" w:eastAsia="Century Gothic" w:cs="Century Gothic"/>
          <w:b/>
          <w:color w:val="000000"/>
        </w:rPr>
        <w:t xml:space="preserve">IPVRDC: </w:t>
      </w:r>
      <w:r>
        <w:rPr>
          <w:rFonts w:ascii="Century Gothic" w:hAnsi="Century Gothic" w:eastAsia="Century Gothic" w:cs="Century Gothic"/>
          <w:color w:val="000000"/>
        </w:rPr>
        <w:t>Identificación de Peligros, Valoración de Riesgos y Determinación de Controles</w:t>
      </w:r>
    </w:p>
    <w:p w:rsidR="0014229C" w:rsidRDefault="007B503D" w14:paraId="1E6B36AE" w14:textId="77777777">
      <w:pPr>
        <w:numPr>
          <w:ilvl w:val="1"/>
          <w:numId w:val="21"/>
        </w:numPr>
        <w:pBdr>
          <w:top w:val="nil"/>
          <w:left w:val="nil"/>
          <w:bottom w:val="nil"/>
          <w:right w:val="nil"/>
          <w:between w:val="nil"/>
        </w:pBdr>
        <w:tabs>
          <w:tab w:val="left" w:pos="1540"/>
          <w:tab w:val="left" w:pos="1541"/>
        </w:tabs>
        <w:spacing w:line="266" w:lineRule="auto"/>
        <w:ind w:left="1134" w:right="373" w:firstLine="0"/>
        <w:rPr>
          <w:rFonts w:ascii="Century Gothic" w:hAnsi="Century Gothic" w:eastAsia="Century Gothic" w:cs="Century Gothic"/>
          <w:color w:val="000000"/>
        </w:rPr>
      </w:pPr>
      <w:r>
        <w:rPr>
          <w:rFonts w:ascii="Century Gothic" w:hAnsi="Century Gothic" w:eastAsia="Century Gothic" w:cs="Century Gothic"/>
          <w:b/>
          <w:color w:val="000000"/>
        </w:rPr>
        <w:t xml:space="preserve">SG-SST: </w:t>
      </w:r>
      <w:r>
        <w:rPr>
          <w:rFonts w:ascii="Century Gothic" w:hAnsi="Century Gothic" w:eastAsia="Century Gothic" w:cs="Century Gothic"/>
          <w:color w:val="000000"/>
        </w:rPr>
        <w:t>Sistema de Gestión de Seguridad y Salud en el Trabajo.</w:t>
      </w:r>
    </w:p>
    <w:p w:rsidR="0014229C" w:rsidRDefault="007B503D" w14:paraId="121D631E" w14:textId="77777777">
      <w:pPr>
        <w:numPr>
          <w:ilvl w:val="1"/>
          <w:numId w:val="21"/>
        </w:numPr>
        <w:pBdr>
          <w:top w:val="nil"/>
          <w:left w:val="nil"/>
          <w:bottom w:val="nil"/>
          <w:right w:val="nil"/>
          <w:between w:val="nil"/>
        </w:pBdr>
        <w:tabs>
          <w:tab w:val="left" w:pos="1540"/>
          <w:tab w:val="left" w:pos="1541"/>
        </w:tabs>
        <w:spacing w:before="42"/>
        <w:ind w:left="1134" w:right="373" w:firstLine="0"/>
        <w:rPr>
          <w:rFonts w:ascii="Century Gothic" w:hAnsi="Century Gothic" w:eastAsia="Century Gothic" w:cs="Century Gothic"/>
          <w:color w:val="000000"/>
        </w:rPr>
      </w:pPr>
      <w:r>
        <w:rPr>
          <w:rFonts w:ascii="Century Gothic" w:hAnsi="Century Gothic" w:eastAsia="Century Gothic" w:cs="Century Gothic"/>
          <w:b/>
          <w:color w:val="000000"/>
        </w:rPr>
        <w:t xml:space="preserve">SST: </w:t>
      </w:r>
      <w:r>
        <w:rPr>
          <w:rFonts w:ascii="Century Gothic" w:hAnsi="Century Gothic" w:eastAsia="Century Gothic" w:cs="Century Gothic"/>
          <w:color w:val="000000"/>
        </w:rPr>
        <w:t>Seguridad y Salud en el Trabajo.</w:t>
      </w:r>
    </w:p>
    <w:p w:rsidR="0014229C" w:rsidRDefault="007B503D" w14:paraId="0C702854" w14:textId="77777777">
      <w:pPr>
        <w:numPr>
          <w:ilvl w:val="1"/>
          <w:numId w:val="21"/>
        </w:numPr>
        <w:pBdr>
          <w:top w:val="nil"/>
          <w:left w:val="nil"/>
          <w:bottom w:val="nil"/>
          <w:right w:val="nil"/>
          <w:between w:val="nil"/>
        </w:pBdr>
        <w:tabs>
          <w:tab w:val="left" w:pos="1540"/>
          <w:tab w:val="left" w:pos="1541"/>
        </w:tabs>
        <w:spacing w:before="102"/>
        <w:ind w:left="1134" w:right="373" w:firstLine="0"/>
        <w:rPr>
          <w:rFonts w:ascii="Century Gothic" w:hAnsi="Century Gothic" w:eastAsia="Century Gothic" w:cs="Century Gothic"/>
          <w:color w:val="000000"/>
        </w:rPr>
      </w:pPr>
      <w:r>
        <w:rPr>
          <w:rFonts w:ascii="Century Gothic" w:hAnsi="Century Gothic" w:eastAsia="Century Gothic" w:cs="Century Gothic"/>
          <w:b/>
          <w:color w:val="000000"/>
        </w:rPr>
        <w:t>SVE</w:t>
      </w:r>
      <w:r>
        <w:rPr>
          <w:rFonts w:ascii="Century Gothic" w:hAnsi="Century Gothic" w:eastAsia="Century Gothic" w:cs="Century Gothic"/>
          <w:color w:val="000000"/>
        </w:rPr>
        <w:t>: Sistema de Vigilancia Epidemiológica.</w:t>
      </w:r>
    </w:p>
    <w:p w:rsidR="0014229C" w:rsidRDefault="007B503D" w14:paraId="45C7DB5B" w14:textId="77777777">
      <w:pPr>
        <w:numPr>
          <w:ilvl w:val="1"/>
          <w:numId w:val="21"/>
        </w:numPr>
        <w:pBdr>
          <w:top w:val="nil"/>
          <w:left w:val="nil"/>
          <w:bottom w:val="nil"/>
          <w:right w:val="nil"/>
          <w:between w:val="nil"/>
        </w:pBdr>
        <w:tabs>
          <w:tab w:val="left" w:pos="1540"/>
          <w:tab w:val="left" w:pos="1541"/>
        </w:tabs>
        <w:spacing w:before="42"/>
        <w:ind w:left="1134" w:right="373" w:firstLine="0"/>
        <w:rPr>
          <w:rFonts w:ascii="Century Gothic" w:hAnsi="Century Gothic" w:eastAsia="Century Gothic" w:cs="Century Gothic"/>
          <w:color w:val="000000"/>
        </w:rPr>
      </w:pPr>
      <w:r>
        <w:rPr>
          <w:rFonts w:ascii="Century Gothic" w:hAnsi="Century Gothic" w:eastAsia="Century Gothic" w:cs="Century Gothic"/>
          <w:b/>
          <w:color w:val="000000"/>
        </w:rPr>
        <w:t xml:space="preserve">UCM: </w:t>
      </w:r>
      <w:r>
        <w:rPr>
          <w:rFonts w:ascii="Century Gothic" w:hAnsi="Century Gothic" w:eastAsia="Century Gothic" w:cs="Century Gothic"/>
          <w:color w:val="000000"/>
        </w:rPr>
        <w:t>Universidad Católica de Manizales.</w:t>
      </w:r>
    </w:p>
    <w:p w:rsidR="0014229C" w:rsidRDefault="0014229C" w14:paraId="1F371EC8" w14:textId="77777777">
      <w:pPr>
        <w:tabs>
          <w:tab w:val="left" w:pos="1540"/>
          <w:tab w:val="left" w:pos="1541"/>
        </w:tabs>
        <w:spacing w:before="42"/>
        <w:ind w:left="851" w:right="373"/>
        <w:rPr>
          <w:rFonts w:ascii="Century Gothic" w:hAnsi="Century Gothic" w:eastAsia="Century Gothic" w:cs="Century Gothic"/>
        </w:rPr>
      </w:pPr>
    </w:p>
    <w:p w:rsidR="0014229C" w:rsidRDefault="007B503D" w14:paraId="20A4A7A3" w14:textId="77777777">
      <w:pPr>
        <w:pStyle w:val="Ttulo1"/>
        <w:numPr>
          <w:ilvl w:val="0"/>
          <w:numId w:val="3"/>
        </w:numPr>
        <w:rPr>
          <w:rFonts w:ascii="Century Gothic" w:hAnsi="Century Gothic" w:eastAsia="Century Gothic" w:cs="Century Gothic"/>
          <w:sz w:val="22"/>
          <w:szCs w:val="22"/>
        </w:rPr>
      </w:pPr>
      <w:bookmarkStart w:name="_heading=h.19c6y18" w:colFirst="0" w:colLast="0" w:id="8"/>
      <w:bookmarkEnd w:id="8"/>
      <w:r>
        <w:rPr>
          <w:rFonts w:ascii="Century Gothic" w:hAnsi="Century Gothic" w:eastAsia="Century Gothic" w:cs="Century Gothic"/>
          <w:sz w:val="22"/>
          <w:szCs w:val="22"/>
        </w:rPr>
        <w:t>CAPÍTULO I. ESQUEMA DEL SG-SST</w:t>
      </w:r>
    </w:p>
    <w:p w:rsidR="0014229C" w:rsidRDefault="0014229C" w14:paraId="67BFEEE8" w14:textId="77777777">
      <w:pPr>
        <w:tabs>
          <w:tab w:val="left" w:pos="1540"/>
          <w:tab w:val="left" w:pos="1541"/>
        </w:tabs>
        <w:spacing w:before="42"/>
        <w:ind w:left="851" w:right="373"/>
        <w:rPr>
          <w:rFonts w:ascii="Century Gothic" w:hAnsi="Century Gothic" w:eastAsia="Century Gothic" w:cs="Century Gothic"/>
        </w:rPr>
      </w:pPr>
    </w:p>
    <w:p w:rsidR="0014229C" w:rsidRDefault="007B503D" w14:paraId="493D1A30" w14:textId="77777777">
      <w:pPr>
        <w:pBdr>
          <w:top w:val="nil"/>
          <w:left w:val="nil"/>
          <w:bottom w:val="nil"/>
          <w:right w:val="nil"/>
          <w:between w:val="nil"/>
        </w:pBdr>
        <w:spacing w:before="1"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Desde la Unidad de Seguridad y Salud en el Trabajo se implementan controles para la gestión de riesgos ocupacionales existentes en la UCM, a partir de la actualización de la matriz de peligros y valoración de riesgos cada año, la cual es la entrada para la elaboración del Plan de Anual de Trabajo donde se priorizan los riesgos identificados.</w:t>
      </w:r>
    </w:p>
    <w:p w:rsidR="0014229C" w:rsidRDefault="0014229C" w14:paraId="48229075" w14:textId="77777777">
      <w:pPr>
        <w:pBdr>
          <w:top w:val="nil"/>
          <w:left w:val="nil"/>
          <w:bottom w:val="nil"/>
          <w:right w:val="nil"/>
          <w:between w:val="nil"/>
        </w:pBdr>
        <w:spacing w:before="1" w:line="278" w:lineRule="auto"/>
        <w:ind w:right="373"/>
        <w:jc w:val="both"/>
        <w:rPr>
          <w:rFonts w:ascii="Century Gothic" w:hAnsi="Century Gothic" w:eastAsia="Century Gothic" w:cs="Century Gothic"/>
          <w:color w:val="000000"/>
        </w:rPr>
      </w:pPr>
    </w:p>
    <w:p w:rsidR="0014229C" w:rsidRDefault="007B503D" w14:paraId="710CBD5B" w14:textId="77777777">
      <w:pPr>
        <w:pStyle w:val="Ttulo1"/>
        <w:numPr>
          <w:ilvl w:val="0"/>
          <w:numId w:val="3"/>
        </w:numPr>
        <w:rPr>
          <w:rFonts w:ascii="Century Gothic" w:hAnsi="Century Gothic" w:eastAsia="Century Gothic" w:cs="Century Gothic"/>
          <w:sz w:val="22"/>
          <w:szCs w:val="22"/>
        </w:rPr>
      </w:pPr>
      <w:bookmarkStart w:name="_heading=h.3tbugp1" w:colFirst="0" w:colLast="0" w:id="9"/>
      <w:bookmarkEnd w:id="9"/>
      <w:r>
        <w:rPr>
          <w:rFonts w:ascii="Century Gothic" w:hAnsi="Century Gothic" w:eastAsia="Century Gothic" w:cs="Century Gothic"/>
          <w:sz w:val="22"/>
          <w:szCs w:val="22"/>
        </w:rPr>
        <w:t xml:space="preserve">CAPÍTULO II: IDENTIFICACIÓN Y GENERALIDADES DE LA UNIVERSIDAD </w:t>
      </w:r>
    </w:p>
    <w:p w:rsidR="0014229C" w:rsidRDefault="0014229C" w14:paraId="10C938A2" w14:textId="77777777">
      <w:pPr>
        <w:pStyle w:val="Ttulo1"/>
        <w:ind w:firstLine="1532"/>
        <w:rPr>
          <w:rFonts w:ascii="Century Gothic" w:hAnsi="Century Gothic" w:eastAsia="Century Gothic" w:cs="Century Gothic"/>
          <w:sz w:val="22"/>
          <w:szCs w:val="22"/>
        </w:rPr>
      </w:pPr>
    </w:p>
    <w:tbl>
      <w:tblPr>
        <w:tblStyle w:val="affffa"/>
        <w:tblW w:w="8930" w:type="dxa"/>
        <w:tblInd w:w="8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516"/>
        <w:gridCol w:w="4414"/>
      </w:tblGrid>
      <w:tr w:rsidR="0014229C" w:rsidTr="007C3EA2" w14:paraId="7A1E64FE" w14:textId="77777777">
        <w:trPr>
          <w:trHeight w:val="307"/>
        </w:trPr>
        <w:tc>
          <w:tcPr>
            <w:tcW w:w="8930" w:type="dxa"/>
            <w:gridSpan w:val="2"/>
            <w:shd w:val="clear" w:color="auto" w:fill="auto"/>
          </w:tcPr>
          <w:p w:rsidR="0014229C" w:rsidRDefault="007B503D" w14:paraId="128E59F9" w14:textId="77777777">
            <w:pPr>
              <w:pBdr>
                <w:top w:val="nil"/>
                <w:left w:val="nil"/>
                <w:bottom w:val="nil"/>
                <w:right w:val="nil"/>
                <w:between w:val="nil"/>
              </w:pBdr>
              <w:spacing w:before="3"/>
              <w:ind w:left="851" w:right="373"/>
              <w:jc w:val="center"/>
              <w:rPr>
                <w:rFonts w:ascii="Century Gothic" w:hAnsi="Century Gothic" w:eastAsia="Century Gothic" w:cs="Century Gothic"/>
                <w:b/>
                <w:color w:val="000000"/>
              </w:rPr>
            </w:pPr>
            <w:r>
              <w:rPr>
                <w:rFonts w:ascii="Century Gothic" w:hAnsi="Century Gothic" w:eastAsia="Century Gothic" w:cs="Century Gothic"/>
                <w:b/>
                <w:color w:val="000000"/>
              </w:rPr>
              <w:t>Información de la Institución</w:t>
            </w:r>
          </w:p>
        </w:tc>
      </w:tr>
      <w:tr w:rsidR="0014229C" w:rsidTr="00FE19AA" w14:paraId="023E00DD" w14:textId="77777777">
        <w:trPr>
          <w:trHeight w:val="311"/>
        </w:trPr>
        <w:tc>
          <w:tcPr>
            <w:tcW w:w="4516" w:type="dxa"/>
          </w:tcPr>
          <w:p w:rsidR="0014229C" w:rsidP="00FE19AA" w:rsidRDefault="007B503D" w14:paraId="7B1565AC" w14:textId="2D42345B">
            <w:pPr>
              <w:pBdr>
                <w:top w:val="nil"/>
                <w:left w:val="nil"/>
                <w:bottom w:val="nil"/>
                <w:right w:val="nil"/>
                <w:between w:val="nil"/>
              </w:pBdr>
              <w:spacing w:before="1"/>
              <w:ind w:right="373"/>
              <w:rPr>
                <w:rFonts w:ascii="Century Gothic" w:hAnsi="Century Gothic" w:eastAsia="Century Gothic" w:cs="Century Gothic"/>
                <w:color w:val="000000"/>
              </w:rPr>
            </w:pPr>
            <w:r>
              <w:rPr>
                <w:rFonts w:ascii="Century Gothic" w:hAnsi="Century Gothic" w:eastAsia="Century Gothic" w:cs="Century Gothic"/>
                <w:color w:val="000000"/>
              </w:rPr>
              <w:t>Razón social</w:t>
            </w:r>
          </w:p>
        </w:tc>
        <w:tc>
          <w:tcPr>
            <w:tcW w:w="4414" w:type="dxa"/>
          </w:tcPr>
          <w:p w:rsidR="0014229C" w:rsidP="00FE19AA" w:rsidRDefault="007B503D" w14:paraId="7EEA6BFF" w14:textId="77777777">
            <w:pPr>
              <w:pBdr>
                <w:top w:val="nil"/>
                <w:left w:val="nil"/>
                <w:bottom w:val="nil"/>
                <w:right w:val="nil"/>
                <w:between w:val="nil"/>
              </w:pBdr>
              <w:spacing w:before="1"/>
              <w:ind w:right="373"/>
              <w:rPr>
                <w:rFonts w:ascii="Century Gothic" w:hAnsi="Century Gothic" w:eastAsia="Century Gothic" w:cs="Century Gothic"/>
                <w:color w:val="000000"/>
              </w:rPr>
            </w:pPr>
            <w:r>
              <w:rPr>
                <w:rFonts w:ascii="Century Gothic" w:hAnsi="Century Gothic" w:eastAsia="Century Gothic" w:cs="Century Gothic"/>
                <w:color w:val="000000"/>
              </w:rPr>
              <w:t>Universidad Católica de Manizales</w:t>
            </w:r>
          </w:p>
        </w:tc>
      </w:tr>
      <w:tr w:rsidR="0014229C" w:rsidTr="00FE19AA" w14:paraId="497768EB" w14:textId="77777777">
        <w:trPr>
          <w:trHeight w:val="311"/>
        </w:trPr>
        <w:tc>
          <w:tcPr>
            <w:tcW w:w="4516" w:type="dxa"/>
          </w:tcPr>
          <w:p w:rsidR="0014229C" w:rsidP="00FE19AA" w:rsidRDefault="007B503D" w14:paraId="1FB3CF11" w14:textId="77777777">
            <w:pPr>
              <w:pBdr>
                <w:top w:val="nil"/>
                <w:left w:val="nil"/>
                <w:bottom w:val="nil"/>
                <w:right w:val="nil"/>
                <w:between w:val="nil"/>
              </w:pBdr>
              <w:spacing w:before="1"/>
              <w:ind w:right="373"/>
              <w:rPr>
                <w:rFonts w:ascii="Century Gothic" w:hAnsi="Century Gothic" w:eastAsia="Century Gothic" w:cs="Century Gothic"/>
                <w:color w:val="000000"/>
              </w:rPr>
            </w:pPr>
            <w:proofErr w:type="spellStart"/>
            <w:r>
              <w:rPr>
                <w:rFonts w:ascii="Century Gothic" w:hAnsi="Century Gothic" w:eastAsia="Century Gothic" w:cs="Century Gothic"/>
                <w:color w:val="000000"/>
              </w:rPr>
              <w:t>Nit</w:t>
            </w:r>
            <w:proofErr w:type="spellEnd"/>
          </w:p>
        </w:tc>
        <w:tc>
          <w:tcPr>
            <w:tcW w:w="4414" w:type="dxa"/>
          </w:tcPr>
          <w:p w:rsidR="0014229C" w:rsidP="00FE19AA" w:rsidRDefault="007B503D" w14:paraId="501B7C2B" w14:textId="77777777">
            <w:pPr>
              <w:pBdr>
                <w:top w:val="nil"/>
                <w:left w:val="nil"/>
                <w:bottom w:val="nil"/>
                <w:right w:val="nil"/>
                <w:between w:val="nil"/>
              </w:pBdr>
              <w:spacing w:before="1"/>
              <w:ind w:right="373"/>
              <w:rPr>
                <w:rFonts w:ascii="Century Gothic" w:hAnsi="Century Gothic" w:eastAsia="Century Gothic" w:cs="Century Gothic"/>
                <w:color w:val="000000"/>
              </w:rPr>
            </w:pPr>
            <w:r>
              <w:rPr>
                <w:rFonts w:ascii="Century Gothic" w:hAnsi="Century Gothic" w:eastAsia="Century Gothic" w:cs="Century Gothic"/>
                <w:color w:val="000000"/>
              </w:rPr>
              <w:t>890806477-9</w:t>
            </w:r>
          </w:p>
        </w:tc>
      </w:tr>
      <w:tr w:rsidR="0014229C" w:rsidTr="00FE19AA" w14:paraId="208D2027" w14:textId="77777777">
        <w:trPr>
          <w:trHeight w:val="306"/>
        </w:trPr>
        <w:tc>
          <w:tcPr>
            <w:tcW w:w="4516" w:type="dxa"/>
          </w:tcPr>
          <w:p w:rsidR="0014229C" w:rsidP="00FE19AA" w:rsidRDefault="007B503D" w14:paraId="0500DD69" w14:textId="77777777">
            <w:pPr>
              <w:pBdr>
                <w:top w:val="nil"/>
                <w:left w:val="nil"/>
                <w:bottom w:val="nil"/>
                <w:right w:val="nil"/>
                <w:between w:val="nil"/>
              </w:pBdr>
              <w:spacing w:before="1"/>
              <w:ind w:right="373"/>
              <w:rPr>
                <w:rFonts w:ascii="Century Gothic" w:hAnsi="Century Gothic" w:eastAsia="Century Gothic" w:cs="Century Gothic"/>
                <w:color w:val="000000"/>
              </w:rPr>
            </w:pPr>
            <w:r>
              <w:rPr>
                <w:rFonts w:ascii="Century Gothic" w:hAnsi="Century Gothic" w:eastAsia="Century Gothic" w:cs="Century Gothic"/>
                <w:color w:val="000000"/>
              </w:rPr>
              <w:t>Actividad económica</w:t>
            </w:r>
          </w:p>
        </w:tc>
        <w:tc>
          <w:tcPr>
            <w:tcW w:w="4414" w:type="dxa"/>
          </w:tcPr>
          <w:p w:rsidR="0014229C" w:rsidP="00FE19AA" w:rsidRDefault="007B503D" w14:paraId="0D3AB70D" w14:textId="77777777">
            <w:pPr>
              <w:pBdr>
                <w:top w:val="nil"/>
                <w:left w:val="nil"/>
                <w:bottom w:val="nil"/>
                <w:right w:val="nil"/>
                <w:between w:val="nil"/>
              </w:pBdr>
              <w:spacing w:before="1"/>
              <w:ind w:right="373"/>
              <w:rPr>
                <w:rFonts w:ascii="Century Gothic" w:hAnsi="Century Gothic" w:eastAsia="Century Gothic" w:cs="Century Gothic"/>
                <w:color w:val="000000"/>
              </w:rPr>
            </w:pPr>
            <w:r>
              <w:rPr>
                <w:rFonts w:ascii="Century Gothic" w:hAnsi="Century Gothic" w:eastAsia="Century Gothic" w:cs="Century Gothic"/>
                <w:color w:val="000000"/>
              </w:rPr>
              <w:t>Servicios de Educación Superior</w:t>
            </w:r>
          </w:p>
        </w:tc>
      </w:tr>
      <w:tr w:rsidR="0014229C" w:rsidTr="00FE19AA" w14:paraId="4DBB56C2" w14:textId="77777777">
        <w:trPr>
          <w:trHeight w:val="311"/>
        </w:trPr>
        <w:tc>
          <w:tcPr>
            <w:tcW w:w="4516" w:type="dxa"/>
          </w:tcPr>
          <w:p w:rsidR="0014229C" w:rsidP="00FE19AA" w:rsidRDefault="007B503D" w14:paraId="61173502" w14:textId="77777777">
            <w:pPr>
              <w:pBdr>
                <w:top w:val="nil"/>
                <w:left w:val="nil"/>
                <w:bottom w:val="nil"/>
                <w:right w:val="nil"/>
                <w:between w:val="nil"/>
              </w:pBdr>
              <w:spacing w:before="1"/>
              <w:ind w:right="373"/>
              <w:rPr>
                <w:rFonts w:ascii="Century Gothic" w:hAnsi="Century Gothic" w:eastAsia="Century Gothic" w:cs="Century Gothic"/>
                <w:color w:val="000000"/>
              </w:rPr>
            </w:pPr>
            <w:r>
              <w:rPr>
                <w:rFonts w:ascii="Century Gothic" w:hAnsi="Century Gothic" w:eastAsia="Century Gothic" w:cs="Century Gothic"/>
                <w:color w:val="000000"/>
              </w:rPr>
              <w:t>Código de la actividad económica</w:t>
            </w:r>
          </w:p>
        </w:tc>
        <w:tc>
          <w:tcPr>
            <w:tcW w:w="4414" w:type="dxa"/>
          </w:tcPr>
          <w:p w:rsidR="0014229C" w:rsidP="00FE19AA" w:rsidRDefault="007B503D" w14:paraId="52597A72" w14:textId="77777777">
            <w:pPr>
              <w:pBdr>
                <w:top w:val="nil"/>
                <w:left w:val="nil"/>
                <w:bottom w:val="nil"/>
                <w:right w:val="nil"/>
                <w:between w:val="nil"/>
              </w:pBdr>
              <w:spacing w:before="1"/>
              <w:ind w:right="373"/>
              <w:rPr>
                <w:rFonts w:ascii="Century Gothic" w:hAnsi="Century Gothic" w:eastAsia="Century Gothic" w:cs="Century Gothic"/>
                <w:color w:val="000000"/>
              </w:rPr>
            </w:pPr>
            <w:r>
              <w:rPr>
                <w:rFonts w:ascii="Century Gothic" w:hAnsi="Century Gothic" w:eastAsia="Century Gothic" w:cs="Century Gothic"/>
                <w:color w:val="000000"/>
              </w:rPr>
              <w:t>8544</w:t>
            </w:r>
          </w:p>
        </w:tc>
      </w:tr>
      <w:tr w:rsidR="0014229C" w:rsidTr="00FE19AA" w14:paraId="2CF13411" w14:textId="77777777">
        <w:trPr>
          <w:trHeight w:val="312"/>
        </w:trPr>
        <w:tc>
          <w:tcPr>
            <w:tcW w:w="4516" w:type="dxa"/>
          </w:tcPr>
          <w:p w:rsidR="0014229C" w:rsidP="00FE19AA" w:rsidRDefault="007B503D" w14:paraId="26FC272C" w14:textId="77777777">
            <w:pPr>
              <w:pBdr>
                <w:top w:val="nil"/>
                <w:left w:val="nil"/>
                <w:bottom w:val="nil"/>
                <w:right w:val="nil"/>
                <w:between w:val="nil"/>
              </w:pBdr>
              <w:spacing w:before="2"/>
              <w:ind w:right="373"/>
              <w:rPr>
                <w:rFonts w:ascii="Century Gothic" w:hAnsi="Century Gothic" w:eastAsia="Century Gothic" w:cs="Century Gothic"/>
                <w:color w:val="000000"/>
              </w:rPr>
            </w:pPr>
            <w:r>
              <w:rPr>
                <w:rFonts w:ascii="Century Gothic" w:hAnsi="Century Gothic" w:eastAsia="Century Gothic" w:cs="Century Gothic"/>
                <w:color w:val="000000"/>
              </w:rPr>
              <w:t>ARL</w:t>
            </w:r>
          </w:p>
        </w:tc>
        <w:tc>
          <w:tcPr>
            <w:tcW w:w="4414" w:type="dxa"/>
          </w:tcPr>
          <w:p w:rsidR="0014229C" w:rsidP="00FE19AA" w:rsidRDefault="007B503D" w14:paraId="32777C88" w14:textId="77777777">
            <w:pPr>
              <w:pBdr>
                <w:top w:val="nil"/>
                <w:left w:val="nil"/>
                <w:bottom w:val="nil"/>
                <w:right w:val="nil"/>
                <w:between w:val="nil"/>
              </w:pBdr>
              <w:spacing w:before="2"/>
              <w:ind w:right="373"/>
              <w:rPr>
                <w:rFonts w:ascii="Century Gothic" w:hAnsi="Century Gothic" w:eastAsia="Century Gothic" w:cs="Century Gothic"/>
                <w:color w:val="000000"/>
              </w:rPr>
            </w:pPr>
            <w:r>
              <w:rPr>
                <w:rFonts w:ascii="Century Gothic" w:hAnsi="Century Gothic" w:eastAsia="Century Gothic" w:cs="Century Gothic"/>
                <w:color w:val="000000"/>
              </w:rPr>
              <w:t>Sura</w:t>
            </w:r>
          </w:p>
        </w:tc>
      </w:tr>
      <w:tr w:rsidR="0014229C" w:rsidTr="00FE19AA" w14:paraId="1729A3ED" w14:textId="77777777">
        <w:trPr>
          <w:trHeight w:val="306"/>
        </w:trPr>
        <w:tc>
          <w:tcPr>
            <w:tcW w:w="4516" w:type="dxa"/>
          </w:tcPr>
          <w:p w:rsidR="0014229C" w:rsidP="00FE19AA" w:rsidRDefault="007B503D" w14:paraId="3C672EAB" w14:textId="77777777">
            <w:pPr>
              <w:pBdr>
                <w:top w:val="nil"/>
                <w:left w:val="nil"/>
                <w:bottom w:val="nil"/>
                <w:right w:val="nil"/>
                <w:between w:val="nil"/>
              </w:pBdr>
              <w:spacing w:before="1"/>
              <w:ind w:right="373"/>
              <w:rPr>
                <w:rFonts w:ascii="Century Gothic" w:hAnsi="Century Gothic" w:eastAsia="Century Gothic" w:cs="Century Gothic"/>
                <w:color w:val="000000"/>
              </w:rPr>
            </w:pPr>
            <w:r>
              <w:rPr>
                <w:rFonts w:ascii="Century Gothic" w:hAnsi="Century Gothic" w:eastAsia="Century Gothic" w:cs="Century Gothic"/>
                <w:color w:val="000000"/>
              </w:rPr>
              <w:t>Clase de riesgo</w:t>
            </w:r>
          </w:p>
        </w:tc>
        <w:tc>
          <w:tcPr>
            <w:tcW w:w="4414" w:type="dxa"/>
          </w:tcPr>
          <w:p w:rsidR="0014229C" w:rsidP="00FE19AA" w:rsidRDefault="007B503D" w14:paraId="5D761C54" w14:textId="77777777">
            <w:pPr>
              <w:pBdr>
                <w:top w:val="nil"/>
                <w:left w:val="nil"/>
                <w:bottom w:val="nil"/>
                <w:right w:val="nil"/>
                <w:between w:val="nil"/>
              </w:pBdr>
              <w:spacing w:before="1"/>
              <w:ind w:right="373"/>
              <w:rPr>
                <w:rFonts w:ascii="Century Gothic" w:hAnsi="Century Gothic" w:eastAsia="Century Gothic" w:cs="Century Gothic"/>
                <w:color w:val="000000"/>
              </w:rPr>
            </w:pPr>
            <w:r>
              <w:rPr>
                <w:rFonts w:ascii="Century Gothic" w:hAnsi="Century Gothic" w:eastAsia="Century Gothic" w:cs="Century Gothic"/>
                <w:color w:val="000000"/>
              </w:rPr>
              <w:t>I</w:t>
            </w:r>
          </w:p>
        </w:tc>
      </w:tr>
      <w:tr w:rsidR="0014229C" w:rsidTr="00FE19AA" w14:paraId="3C4105DC" w14:textId="77777777">
        <w:trPr>
          <w:trHeight w:val="311"/>
        </w:trPr>
        <w:tc>
          <w:tcPr>
            <w:tcW w:w="4516" w:type="dxa"/>
          </w:tcPr>
          <w:p w:rsidR="0014229C" w:rsidP="00FE19AA" w:rsidRDefault="007B503D" w14:paraId="338273AB" w14:textId="77777777">
            <w:pPr>
              <w:pBdr>
                <w:top w:val="nil"/>
                <w:left w:val="nil"/>
                <w:bottom w:val="nil"/>
                <w:right w:val="nil"/>
                <w:between w:val="nil"/>
              </w:pBdr>
              <w:spacing w:before="6"/>
              <w:ind w:right="373"/>
              <w:rPr>
                <w:rFonts w:ascii="Century Gothic" w:hAnsi="Century Gothic" w:eastAsia="Century Gothic" w:cs="Century Gothic"/>
                <w:color w:val="000000"/>
              </w:rPr>
            </w:pPr>
            <w:r>
              <w:rPr>
                <w:rFonts w:ascii="Century Gothic" w:hAnsi="Century Gothic" w:eastAsia="Century Gothic" w:cs="Century Gothic"/>
                <w:color w:val="000000"/>
              </w:rPr>
              <w:t>Representante legal</w:t>
            </w:r>
          </w:p>
        </w:tc>
        <w:tc>
          <w:tcPr>
            <w:tcW w:w="4414" w:type="dxa"/>
          </w:tcPr>
          <w:p w:rsidR="0014229C" w:rsidP="00FE19AA" w:rsidRDefault="007B503D" w14:paraId="2E9C4648" w14:textId="77777777">
            <w:pPr>
              <w:pBdr>
                <w:top w:val="nil"/>
                <w:left w:val="nil"/>
                <w:bottom w:val="nil"/>
                <w:right w:val="nil"/>
                <w:between w:val="nil"/>
              </w:pBdr>
              <w:spacing w:before="6"/>
              <w:ind w:right="373"/>
              <w:rPr>
                <w:rFonts w:ascii="Century Gothic" w:hAnsi="Century Gothic" w:eastAsia="Century Gothic" w:cs="Century Gothic"/>
                <w:color w:val="000000"/>
              </w:rPr>
            </w:pPr>
            <w:r>
              <w:rPr>
                <w:rFonts w:ascii="Century Gothic" w:hAnsi="Century Gothic" w:eastAsia="Century Gothic" w:cs="Century Gothic"/>
                <w:color w:val="000000"/>
              </w:rPr>
              <w:t>Dra. Martha Liliana Marín Cano</w:t>
            </w:r>
          </w:p>
        </w:tc>
      </w:tr>
      <w:tr w:rsidR="0014229C" w:rsidTr="00FE19AA" w14:paraId="0C640CBC" w14:textId="77777777">
        <w:trPr>
          <w:trHeight w:val="311"/>
        </w:trPr>
        <w:tc>
          <w:tcPr>
            <w:tcW w:w="4516" w:type="dxa"/>
          </w:tcPr>
          <w:p w:rsidR="0014229C" w:rsidP="00FE19AA" w:rsidRDefault="007B503D" w14:paraId="258A8A43" w14:textId="77777777">
            <w:pPr>
              <w:pBdr>
                <w:top w:val="nil"/>
                <w:left w:val="nil"/>
                <w:bottom w:val="nil"/>
                <w:right w:val="nil"/>
                <w:between w:val="nil"/>
              </w:pBdr>
              <w:spacing w:before="1"/>
              <w:ind w:right="373"/>
              <w:rPr>
                <w:rFonts w:ascii="Century Gothic" w:hAnsi="Century Gothic" w:eastAsia="Century Gothic" w:cs="Century Gothic"/>
                <w:color w:val="000000"/>
              </w:rPr>
            </w:pPr>
            <w:r>
              <w:rPr>
                <w:rFonts w:ascii="Century Gothic" w:hAnsi="Century Gothic" w:eastAsia="Century Gothic" w:cs="Century Gothic"/>
                <w:color w:val="000000"/>
              </w:rPr>
              <w:t>Ubicación de la empresa</w:t>
            </w:r>
          </w:p>
        </w:tc>
        <w:tc>
          <w:tcPr>
            <w:tcW w:w="4414" w:type="dxa"/>
          </w:tcPr>
          <w:p w:rsidR="0014229C" w:rsidP="00FE19AA" w:rsidRDefault="007B503D" w14:paraId="4EE6EECD" w14:textId="77777777">
            <w:pPr>
              <w:pBdr>
                <w:top w:val="nil"/>
                <w:left w:val="nil"/>
                <w:bottom w:val="nil"/>
                <w:right w:val="nil"/>
                <w:between w:val="nil"/>
              </w:pBdr>
              <w:spacing w:before="1"/>
              <w:ind w:right="373"/>
              <w:rPr>
                <w:rFonts w:ascii="Century Gothic" w:hAnsi="Century Gothic" w:eastAsia="Century Gothic" w:cs="Century Gothic"/>
                <w:color w:val="000000"/>
              </w:rPr>
            </w:pPr>
            <w:proofErr w:type="spellStart"/>
            <w:r>
              <w:rPr>
                <w:rFonts w:ascii="Century Gothic" w:hAnsi="Century Gothic" w:eastAsia="Century Gothic" w:cs="Century Gothic"/>
                <w:color w:val="000000"/>
              </w:rPr>
              <w:t>Cra</w:t>
            </w:r>
            <w:proofErr w:type="spellEnd"/>
            <w:r>
              <w:rPr>
                <w:rFonts w:ascii="Century Gothic" w:hAnsi="Century Gothic" w:eastAsia="Century Gothic" w:cs="Century Gothic"/>
                <w:color w:val="000000"/>
              </w:rPr>
              <w:t xml:space="preserve"> 23 </w:t>
            </w:r>
            <w:proofErr w:type="spellStart"/>
            <w:r>
              <w:rPr>
                <w:rFonts w:ascii="Century Gothic" w:hAnsi="Century Gothic" w:eastAsia="Century Gothic" w:cs="Century Gothic"/>
                <w:color w:val="000000"/>
              </w:rPr>
              <w:t>N°</w:t>
            </w:r>
            <w:proofErr w:type="spellEnd"/>
            <w:r>
              <w:rPr>
                <w:rFonts w:ascii="Century Gothic" w:hAnsi="Century Gothic" w:eastAsia="Century Gothic" w:cs="Century Gothic"/>
                <w:color w:val="000000"/>
              </w:rPr>
              <w:t xml:space="preserve"> 60-63</w:t>
            </w:r>
          </w:p>
        </w:tc>
      </w:tr>
      <w:tr w:rsidR="0014229C" w:rsidTr="00FE19AA" w14:paraId="17266121" w14:textId="77777777">
        <w:trPr>
          <w:trHeight w:val="311"/>
        </w:trPr>
        <w:tc>
          <w:tcPr>
            <w:tcW w:w="4516" w:type="dxa"/>
          </w:tcPr>
          <w:p w:rsidR="0014229C" w:rsidP="00FE19AA" w:rsidRDefault="007B503D" w14:paraId="75494F1A" w14:textId="77777777">
            <w:pPr>
              <w:pBdr>
                <w:top w:val="nil"/>
                <w:left w:val="nil"/>
                <w:bottom w:val="nil"/>
                <w:right w:val="nil"/>
                <w:between w:val="nil"/>
              </w:pBdr>
              <w:spacing w:before="1"/>
              <w:ind w:right="373"/>
              <w:rPr>
                <w:rFonts w:ascii="Century Gothic" w:hAnsi="Century Gothic" w:eastAsia="Century Gothic" w:cs="Century Gothic"/>
                <w:color w:val="000000"/>
              </w:rPr>
            </w:pPr>
            <w:r>
              <w:rPr>
                <w:rFonts w:ascii="Century Gothic" w:hAnsi="Century Gothic" w:eastAsia="Century Gothic" w:cs="Century Gothic"/>
                <w:color w:val="000000"/>
              </w:rPr>
              <w:t>Teléfono</w:t>
            </w:r>
          </w:p>
        </w:tc>
        <w:tc>
          <w:tcPr>
            <w:tcW w:w="4414" w:type="dxa"/>
          </w:tcPr>
          <w:p w:rsidR="0014229C" w:rsidP="00FE19AA" w:rsidRDefault="007B503D" w14:paraId="186C8B3D" w14:textId="77777777">
            <w:pPr>
              <w:pBdr>
                <w:top w:val="nil"/>
                <w:left w:val="nil"/>
                <w:bottom w:val="nil"/>
                <w:right w:val="nil"/>
                <w:between w:val="nil"/>
              </w:pBdr>
              <w:spacing w:before="1"/>
              <w:ind w:right="373"/>
              <w:rPr>
                <w:rFonts w:ascii="Century Gothic" w:hAnsi="Century Gothic" w:eastAsia="Century Gothic" w:cs="Century Gothic"/>
                <w:color w:val="000000"/>
              </w:rPr>
            </w:pPr>
            <w:r>
              <w:rPr>
                <w:rFonts w:ascii="Century Gothic" w:hAnsi="Century Gothic" w:eastAsia="Century Gothic" w:cs="Century Gothic"/>
                <w:color w:val="000000"/>
              </w:rPr>
              <w:t>8933050</w:t>
            </w:r>
          </w:p>
        </w:tc>
      </w:tr>
      <w:tr w:rsidR="0014229C" w:rsidTr="00FE19AA" w14:paraId="17B1212C" w14:textId="77777777">
        <w:trPr>
          <w:trHeight w:val="393"/>
        </w:trPr>
        <w:tc>
          <w:tcPr>
            <w:tcW w:w="4516" w:type="dxa"/>
          </w:tcPr>
          <w:p w:rsidR="0014229C" w:rsidP="00FE19AA" w:rsidRDefault="007B503D" w14:paraId="3668EAC8" w14:textId="77777777">
            <w:pPr>
              <w:pBdr>
                <w:top w:val="nil"/>
                <w:left w:val="nil"/>
                <w:bottom w:val="nil"/>
                <w:right w:val="nil"/>
                <w:between w:val="nil"/>
              </w:pBdr>
              <w:spacing w:before="1"/>
              <w:ind w:right="373"/>
              <w:rPr>
                <w:rFonts w:ascii="Century Gothic" w:hAnsi="Century Gothic" w:eastAsia="Century Gothic" w:cs="Century Gothic"/>
                <w:color w:val="000000"/>
              </w:rPr>
            </w:pPr>
            <w:r>
              <w:rPr>
                <w:rFonts w:ascii="Century Gothic" w:hAnsi="Century Gothic" w:eastAsia="Century Gothic" w:cs="Century Gothic"/>
                <w:color w:val="000000"/>
              </w:rPr>
              <w:t>Líder SG seguridad y salud en el trabajo</w:t>
            </w:r>
          </w:p>
        </w:tc>
        <w:tc>
          <w:tcPr>
            <w:tcW w:w="4414" w:type="dxa"/>
          </w:tcPr>
          <w:p w:rsidR="0014229C" w:rsidP="00FE19AA" w:rsidRDefault="007B503D" w14:paraId="7203D28B" w14:textId="77777777">
            <w:pPr>
              <w:pBdr>
                <w:top w:val="nil"/>
                <w:left w:val="nil"/>
                <w:bottom w:val="nil"/>
                <w:right w:val="nil"/>
                <w:between w:val="nil"/>
              </w:pBdr>
              <w:spacing w:before="1"/>
              <w:ind w:right="373"/>
              <w:rPr>
                <w:rFonts w:ascii="Century Gothic" w:hAnsi="Century Gothic" w:eastAsia="Century Gothic" w:cs="Century Gothic"/>
                <w:color w:val="000000"/>
              </w:rPr>
            </w:pPr>
            <w:r>
              <w:rPr>
                <w:rFonts w:ascii="Century Gothic" w:hAnsi="Century Gothic" w:eastAsia="Century Gothic" w:cs="Century Gothic"/>
                <w:color w:val="000000"/>
              </w:rPr>
              <w:t>Mariana Tabares Flórez</w:t>
            </w:r>
          </w:p>
        </w:tc>
      </w:tr>
    </w:tbl>
    <w:p w:rsidR="0014229C" w:rsidRDefault="0014229C" w14:paraId="01526670" w14:textId="77777777">
      <w:pPr>
        <w:pStyle w:val="Ttulo1"/>
        <w:ind w:firstLine="1532"/>
        <w:rPr>
          <w:rFonts w:ascii="Century Gothic" w:hAnsi="Century Gothic" w:eastAsia="Century Gothic" w:cs="Century Gothic"/>
          <w:sz w:val="22"/>
          <w:szCs w:val="22"/>
        </w:rPr>
      </w:pPr>
    </w:p>
    <w:p w:rsidR="0014229C" w:rsidP="00FE19AA" w:rsidRDefault="007B503D" w14:paraId="0DE4327B" w14:textId="41953C27">
      <w:pPr>
        <w:tabs>
          <w:tab w:val="left" w:pos="2375"/>
          <w:tab w:val="left" w:pos="3158"/>
          <w:tab w:val="left" w:pos="3585"/>
          <w:tab w:val="left" w:pos="4553"/>
        </w:tabs>
        <w:spacing w:before="146" w:after="37"/>
        <w:ind w:left="851" w:right="373"/>
        <w:rPr>
          <w:rFonts w:ascii="Century Gothic" w:hAnsi="Century Gothic" w:eastAsia="Century Gothic" w:cs="Century Gothic"/>
          <w:b/>
          <w:u w:val="single"/>
        </w:rPr>
      </w:pPr>
      <w:r>
        <w:rPr>
          <w:rFonts w:ascii="Century Gothic" w:hAnsi="Century Gothic" w:eastAsia="Century Gothic" w:cs="Century Gothic"/>
          <w:b/>
        </w:rPr>
        <w:t>Otras sedes:</w:t>
      </w:r>
      <w:r>
        <w:rPr>
          <w:rFonts w:ascii="Century Gothic" w:hAnsi="Century Gothic" w:eastAsia="Century Gothic" w:cs="Century Gothic"/>
          <w:b/>
        </w:rPr>
        <w:tab/>
      </w:r>
      <w:r>
        <w:rPr>
          <w:rFonts w:ascii="Century Gothic" w:hAnsi="Century Gothic" w:eastAsia="Century Gothic" w:cs="Century Gothic"/>
          <w:b/>
        </w:rPr>
        <w:t xml:space="preserve">SI </w:t>
      </w:r>
      <w:r>
        <w:rPr>
          <w:rFonts w:ascii="Century Gothic" w:hAnsi="Century Gothic" w:eastAsia="Century Gothic" w:cs="Century Gothic"/>
          <w:b/>
          <w:u w:val="single"/>
        </w:rPr>
        <w:t>_X</w:t>
      </w:r>
      <w:r>
        <w:rPr>
          <w:rFonts w:ascii="Century Gothic" w:hAnsi="Century Gothic" w:eastAsia="Century Gothic" w:cs="Century Gothic"/>
          <w:b/>
          <w:u w:val="single"/>
        </w:rPr>
        <w:tab/>
      </w:r>
      <w:r>
        <w:rPr>
          <w:rFonts w:ascii="Century Gothic" w:hAnsi="Century Gothic" w:eastAsia="Century Gothic" w:cs="Century Gothic"/>
          <w:b/>
        </w:rPr>
        <w:tab/>
      </w:r>
      <w:r>
        <w:rPr>
          <w:rFonts w:ascii="Century Gothic" w:hAnsi="Century Gothic" w:eastAsia="Century Gothic" w:cs="Century Gothic"/>
          <w:b/>
        </w:rPr>
        <w:t xml:space="preserve">NO  </w:t>
      </w:r>
      <w:r>
        <w:rPr>
          <w:rFonts w:ascii="Century Gothic" w:hAnsi="Century Gothic" w:eastAsia="Century Gothic" w:cs="Century Gothic"/>
          <w:b/>
          <w:u w:val="single"/>
        </w:rPr>
        <w:t xml:space="preserve"> </w:t>
      </w:r>
      <w:r>
        <w:rPr>
          <w:rFonts w:ascii="Century Gothic" w:hAnsi="Century Gothic" w:eastAsia="Century Gothic" w:cs="Century Gothic"/>
          <w:b/>
          <w:u w:val="single"/>
        </w:rPr>
        <w:tab/>
      </w:r>
      <w:bookmarkStart w:name="_heading=h.tyjcwt" w:colFirst="0" w:colLast="0" w:id="10"/>
      <w:bookmarkEnd w:id="10"/>
    </w:p>
    <w:tbl>
      <w:tblPr>
        <w:tblStyle w:val="affffb"/>
        <w:tblpPr w:leftFromText="141" w:rightFromText="141" w:vertAnchor="text" w:tblpX="736" w:tblpY="175"/>
        <w:tblW w:w="91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263"/>
        <w:gridCol w:w="2127"/>
        <w:gridCol w:w="2268"/>
        <w:gridCol w:w="2447"/>
      </w:tblGrid>
      <w:tr w:rsidR="0014229C" w:rsidTr="172F276A" w14:paraId="0138F275" w14:textId="77777777">
        <w:trPr>
          <w:trHeight w:val="273"/>
        </w:trPr>
        <w:tc>
          <w:tcPr>
            <w:tcW w:w="2263" w:type="dxa"/>
            <w:shd w:val="clear" w:color="auto" w:fill="auto"/>
            <w:tcMar/>
          </w:tcPr>
          <w:p w:rsidR="0014229C" w:rsidRDefault="007B503D" w14:paraId="067140D9" w14:textId="77777777">
            <w:pPr>
              <w:pBdr>
                <w:top w:val="nil"/>
                <w:left w:val="nil"/>
                <w:bottom w:val="nil"/>
                <w:right w:val="nil"/>
                <w:between w:val="nil"/>
              </w:pBdr>
              <w:spacing w:before="5" w:line="248" w:lineRule="auto"/>
              <w:ind w:right="373"/>
              <w:jc w:val="center"/>
              <w:rPr>
                <w:rFonts w:ascii="Century Gothic" w:hAnsi="Century Gothic" w:eastAsia="Century Gothic" w:cs="Century Gothic"/>
                <w:b/>
                <w:color w:val="000000"/>
              </w:rPr>
            </w:pPr>
            <w:r>
              <w:rPr>
                <w:rFonts w:ascii="Century Gothic" w:hAnsi="Century Gothic" w:eastAsia="Century Gothic" w:cs="Century Gothic"/>
                <w:b/>
                <w:color w:val="000000"/>
              </w:rPr>
              <w:t>Sede</w:t>
            </w:r>
          </w:p>
        </w:tc>
        <w:tc>
          <w:tcPr>
            <w:tcW w:w="2127" w:type="dxa"/>
            <w:shd w:val="clear" w:color="auto" w:fill="auto"/>
            <w:tcMar/>
          </w:tcPr>
          <w:p w:rsidR="0014229C" w:rsidRDefault="007B503D" w14:paraId="41D18618" w14:textId="77777777">
            <w:pPr>
              <w:pBdr>
                <w:top w:val="nil"/>
                <w:left w:val="nil"/>
                <w:bottom w:val="nil"/>
                <w:right w:val="nil"/>
                <w:between w:val="nil"/>
              </w:pBdr>
              <w:spacing w:before="5" w:line="248" w:lineRule="auto"/>
              <w:ind w:left="509" w:right="373"/>
              <w:rPr>
                <w:rFonts w:ascii="Century Gothic" w:hAnsi="Century Gothic" w:eastAsia="Century Gothic" w:cs="Century Gothic"/>
                <w:b/>
                <w:color w:val="000000"/>
              </w:rPr>
            </w:pPr>
            <w:r>
              <w:rPr>
                <w:rFonts w:ascii="Century Gothic" w:hAnsi="Century Gothic" w:eastAsia="Century Gothic" w:cs="Century Gothic"/>
                <w:b/>
                <w:color w:val="000000"/>
              </w:rPr>
              <w:t>Ciudad</w:t>
            </w:r>
          </w:p>
        </w:tc>
        <w:tc>
          <w:tcPr>
            <w:tcW w:w="2268" w:type="dxa"/>
            <w:shd w:val="clear" w:color="auto" w:fill="auto"/>
            <w:tcMar/>
          </w:tcPr>
          <w:p w:rsidR="0014229C" w:rsidRDefault="007B503D" w14:paraId="1E122894" w14:textId="77777777">
            <w:pPr>
              <w:pBdr>
                <w:top w:val="nil"/>
                <w:left w:val="nil"/>
                <w:bottom w:val="nil"/>
                <w:right w:val="nil"/>
                <w:between w:val="nil"/>
              </w:pBdr>
              <w:spacing w:before="5" w:line="248" w:lineRule="auto"/>
              <w:ind w:left="419" w:right="373"/>
              <w:rPr>
                <w:rFonts w:ascii="Century Gothic" w:hAnsi="Century Gothic" w:eastAsia="Century Gothic" w:cs="Century Gothic"/>
                <w:b/>
                <w:color w:val="000000"/>
              </w:rPr>
            </w:pPr>
            <w:r>
              <w:rPr>
                <w:rFonts w:ascii="Century Gothic" w:hAnsi="Century Gothic" w:eastAsia="Century Gothic" w:cs="Century Gothic"/>
                <w:b/>
                <w:color w:val="000000"/>
              </w:rPr>
              <w:t>Dirección</w:t>
            </w:r>
          </w:p>
        </w:tc>
        <w:tc>
          <w:tcPr>
            <w:tcW w:w="2447" w:type="dxa"/>
            <w:shd w:val="clear" w:color="auto" w:fill="auto"/>
            <w:tcMar/>
          </w:tcPr>
          <w:p w:rsidR="0014229C" w:rsidRDefault="007B503D" w14:paraId="39AB71C9" w14:textId="77777777">
            <w:pPr>
              <w:pBdr>
                <w:top w:val="nil"/>
                <w:left w:val="nil"/>
                <w:bottom w:val="nil"/>
                <w:right w:val="nil"/>
                <w:between w:val="nil"/>
              </w:pBdr>
              <w:spacing w:before="5" w:line="248" w:lineRule="auto"/>
              <w:ind w:left="851" w:right="373"/>
              <w:rPr>
                <w:rFonts w:ascii="Century Gothic" w:hAnsi="Century Gothic" w:eastAsia="Century Gothic" w:cs="Century Gothic"/>
                <w:b/>
                <w:color w:val="000000"/>
              </w:rPr>
            </w:pPr>
            <w:r>
              <w:rPr>
                <w:rFonts w:ascii="Century Gothic" w:hAnsi="Century Gothic" w:eastAsia="Century Gothic" w:cs="Century Gothic"/>
                <w:b/>
                <w:color w:val="000000"/>
              </w:rPr>
              <w:t>Teléfono</w:t>
            </w:r>
          </w:p>
        </w:tc>
      </w:tr>
      <w:tr w:rsidR="0014229C" w:rsidTr="172F276A" w14:paraId="134DB6C4" w14:textId="77777777">
        <w:trPr>
          <w:trHeight w:val="361"/>
        </w:trPr>
        <w:tc>
          <w:tcPr>
            <w:tcW w:w="2263" w:type="dxa"/>
            <w:tcMar/>
          </w:tcPr>
          <w:p w:rsidR="0014229C" w:rsidRDefault="007B503D" w14:paraId="00BA1C18" w14:textId="77777777">
            <w:pPr>
              <w:pBdr>
                <w:top w:val="nil"/>
                <w:left w:val="nil"/>
                <w:bottom w:val="nil"/>
                <w:right w:val="nil"/>
                <w:between w:val="nil"/>
              </w:pBdr>
              <w:spacing w:before="4"/>
              <w:ind w:right="373"/>
              <w:jc w:val="center"/>
              <w:rPr>
                <w:rFonts w:ascii="Century Gothic" w:hAnsi="Century Gothic" w:eastAsia="Century Gothic" w:cs="Century Gothic"/>
                <w:color w:val="000000"/>
              </w:rPr>
            </w:pPr>
            <w:r>
              <w:rPr>
                <w:rFonts w:ascii="Century Gothic" w:hAnsi="Century Gothic" w:eastAsia="Century Gothic" w:cs="Century Gothic"/>
                <w:color w:val="000000"/>
              </w:rPr>
              <w:t>Casa de Posgrados</w:t>
            </w:r>
          </w:p>
        </w:tc>
        <w:tc>
          <w:tcPr>
            <w:tcW w:w="2127" w:type="dxa"/>
            <w:tcMar/>
          </w:tcPr>
          <w:p w:rsidR="0014229C" w:rsidRDefault="007B503D" w14:paraId="7ED470ED" w14:textId="77777777">
            <w:pPr>
              <w:pBdr>
                <w:top w:val="nil"/>
                <w:left w:val="nil"/>
                <w:bottom w:val="nil"/>
                <w:right w:val="nil"/>
                <w:between w:val="nil"/>
              </w:pBdr>
              <w:spacing w:before="4"/>
              <w:ind w:left="367" w:right="373"/>
              <w:rPr>
                <w:rFonts w:ascii="Century Gothic" w:hAnsi="Century Gothic" w:eastAsia="Century Gothic" w:cs="Century Gothic"/>
                <w:color w:val="000000"/>
              </w:rPr>
            </w:pPr>
            <w:r>
              <w:rPr>
                <w:rFonts w:ascii="Century Gothic" w:hAnsi="Century Gothic" w:eastAsia="Century Gothic" w:cs="Century Gothic"/>
                <w:color w:val="000000"/>
              </w:rPr>
              <w:t>Manizales</w:t>
            </w:r>
          </w:p>
        </w:tc>
        <w:tc>
          <w:tcPr>
            <w:tcW w:w="2268" w:type="dxa"/>
            <w:tcMar/>
          </w:tcPr>
          <w:p w:rsidR="0014229C" w:rsidRDefault="007B503D" w14:paraId="36FD1FE1" w14:textId="77777777">
            <w:pPr>
              <w:pBdr>
                <w:top w:val="nil"/>
                <w:left w:val="nil"/>
                <w:bottom w:val="nil"/>
                <w:right w:val="nil"/>
                <w:between w:val="nil"/>
              </w:pBdr>
              <w:spacing w:before="4"/>
              <w:ind w:left="277" w:right="373"/>
              <w:rPr>
                <w:rFonts w:ascii="Century Gothic" w:hAnsi="Century Gothic" w:eastAsia="Century Gothic" w:cs="Century Gothic"/>
                <w:color w:val="000000"/>
              </w:rPr>
            </w:pPr>
            <w:r>
              <w:rPr>
                <w:rFonts w:ascii="Century Gothic" w:hAnsi="Century Gothic" w:eastAsia="Century Gothic" w:cs="Century Gothic"/>
                <w:color w:val="000000"/>
              </w:rPr>
              <w:t xml:space="preserve">Carrera 23 </w:t>
            </w:r>
            <w:proofErr w:type="spellStart"/>
            <w:r>
              <w:rPr>
                <w:rFonts w:ascii="Century Gothic" w:hAnsi="Century Gothic" w:eastAsia="Century Gothic" w:cs="Century Gothic"/>
                <w:color w:val="000000"/>
              </w:rPr>
              <w:t>N°</w:t>
            </w:r>
            <w:proofErr w:type="spellEnd"/>
            <w:r>
              <w:rPr>
                <w:rFonts w:ascii="Century Gothic" w:hAnsi="Century Gothic" w:eastAsia="Century Gothic" w:cs="Century Gothic"/>
                <w:color w:val="000000"/>
              </w:rPr>
              <w:t xml:space="preserve"> 58-77</w:t>
            </w:r>
          </w:p>
        </w:tc>
        <w:tc>
          <w:tcPr>
            <w:tcW w:w="2447" w:type="dxa"/>
            <w:tcMar/>
          </w:tcPr>
          <w:p w:rsidR="0014229C" w:rsidRDefault="007B503D" w14:paraId="27BCDBEC" w14:textId="77777777">
            <w:pPr>
              <w:pBdr>
                <w:top w:val="nil"/>
                <w:left w:val="nil"/>
                <w:bottom w:val="nil"/>
                <w:right w:val="nil"/>
                <w:between w:val="nil"/>
              </w:pBdr>
              <w:spacing w:before="4"/>
              <w:ind w:left="851" w:right="373"/>
              <w:rPr>
                <w:rFonts w:ascii="Century Gothic" w:hAnsi="Century Gothic" w:eastAsia="Century Gothic" w:cs="Century Gothic"/>
                <w:color w:val="000000"/>
              </w:rPr>
            </w:pPr>
            <w:r>
              <w:rPr>
                <w:rFonts w:ascii="Century Gothic" w:hAnsi="Century Gothic" w:eastAsia="Century Gothic" w:cs="Century Gothic"/>
                <w:color w:val="000000"/>
              </w:rPr>
              <w:t>8810296</w:t>
            </w:r>
          </w:p>
        </w:tc>
      </w:tr>
      <w:tr w:rsidR="0014229C" w:rsidTr="172F276A" w14:paraId="78D199D5" w14:textId="77777777">
        <w:trPr>
          <w:trHeight w:val="544"/>
        </w:trPr>
        <w:tc>
          <w:tcPr>
            <w:tcW w:w="2263" w:type="dxa"/>
            <w:tcMar/>
          </w:tcPr>
          <w:p w:rsidR="0014229C" w:rsidRDefault="007B503D" w14:paraId="2769425D" w14:textId="77777777">
            <w:pPr>
              <w:pBdr>
                <w:top w:val="nil"/>
                <w:left w:val="nil"/>
                <w:bottom w:val="nil"/>
                <w:right w:val="nil"/>
                <w:between w:val="nil"/>
              </w:pBdr>
              <w:ind w:right="373"/>
              <w:jc w:val="center"/>
              <w:rPr>
                <w:rFonts w:ascii="Century Gothic" w:hAnsi="Century Gothic" w:eastAsia="Century Gothic" w:cs="Century Gothic"/>
                <w:color w:val="000000"/>
              </w:rPr>
            </w:pPr>
            <w:r>
              <w:rPr>
                <w:rFonts w:ascii="Century Gothic" w:hAnsi="Century Gothic" w:eastAsia="Century Gothic" w:cs="Century Gothic"/>
                <w:color w:val="000000"/>
              </w:rPr>
              <w:t>Auditorio Santo Domingo de Guzmán</w:t>
            </w:r>
          </w:p>
        </w:tc>
        <w:tc>
          <w:tcPr>
            <w:tcW w:w="2127" w:type="dxa"/>
            <w:tcMar/>
          </w:tcPr>
          <w:p w:rsidR="0014229C" w:rsidRDefault="007B503D" w14:paraId="0C23B65E" w14:textId="77777777">
            <w:pPr>
              <w:pBdr>
                <w:top w:val="nil"/>
                <w:left w:val="nil"/>
                <w:bottom w:val="nil"/>
                <w:right w:val="nil"/>
                <w:between w:val="nil"/>
              </w:pBdr>
              <w:spacing w:before="4"/>
              <w:ind w:left="367" w:right="373"/>
              <w:rPr>
                <w:rFonts w:ascii="Century Gothic" w:hAnsi="Century Gothic" w:eastAsia="Century Gothic" w:cs="Century Gothic"/>
                <w:color w:val="000000"/>
              </w:rPr>
            </w:pPr>
            <w:r>
              <w:rPr>
                <w:rFonts w:ascii="Century Gothic" w:hAnsi="Century Gothic" w:eastAsia="Century Gothic" w:cs="Century Gothic"/>
                <w:color w:val="000000"/>
              </w:rPr>
              <w:t>Manizales</w:t>
            </w:r>
          </w:p>
        </w:tc>
        <w:tc>
          <w:tcPr>
            <w:tcW w:w="2268" w:type="dxa"/>
            <w:tcMar/>
          </w:tcPr>
          <w:p w:rsidR="0014229C" w:rsidRDefault="007B503D" w14:paraId="5117D9B0" w14:textId="77777777">
            <w:pPr>
              <w:pBdr>
                <w:top w:val="nil"/>
                <w:left w:val="nil"/>
                <w:bottom w:val="nil"/>
                <w:right w:val="nil"/>
                <w:between w:val="nil"/>
              </w:pBdr>
              <w:spacing w:before="4"/>
              <w:ind w:left="277" w:right="373"/>
              <w:rPr>
                <w:rFonts w:ascii="Century Gothic" w:hAnsi="Century Gothic" w:eastAsia="Century Gothic" w:cs="Century Gothic"/>
                <w:color w:val="000000"/>
              </w:rPr>
            </w:pPr>
            <w:r>
              <w:rPr>
                <w:rFonts w:ascii="Century Gothic" w:hAnsi="Century Gothic" w:eastAsia="Century Gothic" w:cs="Century Gothic"/>
                <w:color w:val="000000"/>
              </w:rPr>
              <w:t xml:space="preserve">Carrera 23 </w:t>
            </w:r>
            <w:proofErr w:type="spellStart"/>
            <w:r>
              <w:rPr>
                <w:rFonts w:ascii="Century Gothic" w:hAnsi="Century Gothic" w:eastAsia="Century Gothic" w:cs="Century Gothic"/>
                <w:color w:val="000000"/>
              </w:rPr>
              <w:t>N°</w:t>
            </w:r>
            <w:proofErr w:type="spellEnd"/>
            <w:r>
              <w:rPr>
                <w:rFonts w:ascii="Century Gothic" w:hAnsi="Century Gothic" w:eastAsia="Century Gothic" w:cs="Century Gothic"/>
                <w:color w:val="000000"/>
              </w:rPr>
              <w:t xml:space="preserve"> 59-104</w:t>
            </w:r>
          </w:p>
        </w:tc>
        <w:tc>
          <w:tcPr>
            <w:tcW w:w="2447" w:type="dxa"/>
            <w:tcMar/>
          </w:tcPr>
          <w:p w:rsidR="0014229C" w:rsidRDefault="007B503D" w14:paraId="1B070EDB" w14:textId="77777777">
            <w:pPr>
              <w:pBdr>
                <w:top w:val="nil"/>
                <w:left w:val="nil"/>
                <w:bottom w:val="nil"/>
                <w:right w:val="nil"/>
                <w:between w:val="nil"/>
              </w:pBdr>
              <w:spacing w:before="4"/>
              <w:ind w:left="851" w:right="373"/>
              <w:rPr>
                <w:rFonts w:ascii="Century Gothic" w:hAnsi="Century Gothic" w:eastAsia="Century Gothic" w:cs="Century Gothic"/>
                <w:color w:val="000000"/>
              </w:rPr>
            </w:pPr>
            <w:r>
              <w:rPr>
                <w:rFonts w:ascii="Century Gothic" w:hAnsi="Century Gothic" w:eastAsia="Century Gothic" w:cs="Century Gothic"/>
                <w:color w:val="000000"/>
              </w:rPr>
              <w:t xml:space="preserve">8782900 </w:t>
            </w:r>
            <w:proofErr w:type="spellStart"/>
            <w:r>
              <w:rPr>
                <w:rFonts w:ascii="Century Gothic" w:hAnsi="Century Gothic" w:eastAsia="Century Gothic" w:cs="Century Gothic"/>
                <w:color w:val="000000"/>
              </w:rPr>
              <w:t>ext</w:t>
            </w:r>
            <w:proofErr w:type="spellEnd"/>
            <w:r>
              <w:rPr>
                <w:rFonts w:ascii="Century Gothic" w:hAnsi="Century Gothic" w:eastAsia="Century Gothic" w:cs="Century Gothic"/>
                <w:color w:val="000000"/>
              </w:rPr>
              <w:t xml:space="preserve"> 3610</w:t>
            </w:r>
          </w:p>
        </w:tc>
      </w:tr>
      <w:tr w:rsidR="0014229C" w:rsidTr="172F276A" w14:paraId="4E958A50" w14:textId="77777777">
        <w:trPr>
          <w:trHeight w:val="488"/>
        </w:trPr>
        <w:tc>
          <w:tcPr>
            <w:tcW w:w="2263" w:type="dxa"/>
            <w:tcMar/>
          </w:tcPr>
          <w:p w:rsidR="0014229C" w:rsidRDefault="007B503D" w14:paraId="1C077C03" w14:textId="77777777">
            <w:pPr>
              <w:pBdr>
                <w:top w:val="nil"/>
                <w:left w:val="nil"/>
                <w:bottom w:val="nil"/>
                <w:right w:val="nil"/>
                <w:between w:val="nil"/>
              </w:pBdr>
              <w:ind w:right="373"/>
              <w:jc w:val="center"/>
              <w:rPr>
                <w:rFonts w:ascii="Century Gothic" w:hAnsi="Century Gothic" w:eastAsia="Century Gothic" w:cs="Century Gothic"/>
                <w:color w:val="000000"/>
              </w:rPr>
            </w:pPr>
            <w:r>
              <w:rPr>
                <w:rFonts w:ascii="Century Gothic" w:hAnsi="Century Gothic" w:eastAsia="Century Gothic" w:cs="Century Gothic"/>
                <w:color w:val="000000"/>
              </w:rPr>
              <w:t xml:space="preserve">Centro de Innovación- </w:t>
            </w:r>
            <w:proofErr w:type="spellStart"/>
            <w:r>
              <w:rPr>
                <w:rFonts w:ascii="Century Gothic" w:hAnsi="Century Gothic" w:eastAsia="Century Gothic" w:cs="Century Gothic"/>
                <w:color w:val="000000"/>
              </w:rPr>
              <w:t>Inneo</w:t>
            </w:r>
            <w:proofErr w:type="spellEnd"/>
          </w:p>
        </w:tc>
        <w:tc>
          <w:tcPr>
            <w:tcW w:w="2127" w:type="dxa"/>
            <w:tcMar/>
          </w:tcPr>
          <w:p w:rsidR="0014229C" w:rsidRDefault="007B503D" w14:paraId="662D4DD6" w14:textId="77777777">
            <w:pPr>
              <w:pBdr>
                <w:top w:val="nil"/>
                <w:left w:val="nil"/>
                <w:bottom w:val="nil"/>
                <w:right w:val="nil"/>
                <w:between w:val="nil"/>
              </w:pBdr>
              <w:spacing w:before="4"/>
              <w:ind w:left="367" w:right="373"/>
              <w:rPr>
                <w:rFonts w:ascii="Century Gothic" w:hAnsi="Century Gothic" w:eastAsia="Century Gothic" w:cs="Century Gothic"/>
                <w:color w:val="000000"/>
              </w:rPr>
            </w:pPr>
            <w:r>
              <w:rPr>
                <w:rFonts w:ascii="Century Gothic" w:hAnsi="Century Gothic" w:eastAsia="Century Gothic" w:cs="Century Gothic"/>
                <w:color w:val="000000"/>
              </w:rPr>
              <w:t>Manizales</w:t>
            </w:r>
          </w:p>
        </w:tc>
        <w:tc>
          <w:tcPr>
            <w:tcW w:w="2268" w:type="dxa"/>
            <w:tcMar/>
          </w:tcPr>
          <w:p w:rsidR="0014229C" w:rsidP="172F276A" w:rsidRDefault="007B503D" w14:paraId="73100745" w14:textId="227998F2">
            <w:pPr>
              <w:pBdr>
                <w:top w:val="nil" w:color="000000" w:sz="0" w:space="0"/>
                <w:left w:val="nil" w:color="000000" w:sz="0" w:space="0"/>
                <w:bottom w:val="nil" w:color="000000" w:sz="0" w:space="0"/>
                <w:right w:val="nil" w:color="000000" w:sz="0" w:space="0"/>
                <w:between w:val="nil" w:color="000000" w:sz="0" w:space="0"/>
              </w:pBdr>
              <w:spacing w:before="4"/>
              <w:ind w:left="277" w:right="373"/>
              <w:rPr>
                <w:rFonts w:ascii="Century Gothic" w:hAnsi="Century Gothic" w:eastAsia="Century Gothic" w:cs="Century Gothic"/>
                <w:color w:val="000000"/>
              </w:rPr>
            </w:pPr>
            <w:r w:rsidRPr="172F276A" w:rsidR="007B503D">
              <w:rPr>
                <w:rFonts w:ascii="Century Gothic" w:hAnsi="Century Gothic" w:eastAsia="Century Gothic" w:cs="Century Gothic"/>
                <w:color w:val="000000" w:themeColor="text1" w:themeTint="FF" w:themeShade="FF"/>
              </w:rPr>
              <w:t xml:space="preserve">Carrera 23 </w:t>
            </w:r>
            <w:r w:rsidRPr="172F276A" w:rsidR="63ECA846">
              <w:rPr>
                <w:rFonts w:ascii="Century Gothic" w:hAnsi="Century Gothic" w:eastAsia="Century Gothic" w:cs="Century Gothic"/>
                <w:color w:val="000000" w:themeColor="text1" w:themeTint="FF" w:themeShade="FF"/>
              </w:rPr>
              <w:t>N°</w:t>
            </w:r>
            <w:r w:rsidRPr="172F276A" w:rsidR="63ECA846">
              <w:rPr>
                <w:rFonts w:ascii="Century Gothic" w:hAnsi="Century Gothic" w:eastAsia="Century Gothic" w:cs="Century Gothic"/>
                <w:color w:val="000000" w:themeColor="text1" w:themeTint="FF" w:themeShade="FF"/>
              </w:rPr>
              <w:t xml:space="preserve"> 60 - 63</w:t>
            </w:r>
          </w:p>
        </w:tc>
        <w:tc>
          <w:tcPr>
            <w:tcW w:w="2447" w:type="dxa"/>
            <w:tcMar/>
          </w:tcPr>
          <w:p w:rsidR="0014229C" w:rsidRDefault="007B503D" w14:paraId="48F3DDEC" w14:textId="77777777">
            <w:pPr>
              <w:pBdr>
                <w:top w:val="nil"/>
                <w:left w:val="nil"/>
                <w:bottom w:val="nil"/>
                <w:right w:val="nil"/>
                <w:between w:val="nil"/>
              </w:pBdr>
              <w:spacing w:before="4"/>
              <w:ind w:left="851" w:right="373"/>
              <w:rPr>
                <w:rFonts w:ascii="Century Gothic" w:hAnsi="Century Gothic" w:eastAsia="Century Gothic" w:cs="Century Gothic"/>
                <w:color w:val="000000"/>
              </w:rPr>
            </w:pPr>
            <w:r>
              <w:rPr>
                <w:rFonts w:ascii="Century Gothic" w:hAnsi="Century Gothic" w:eastAsia="Century Gothic" w:cs="Century Gothic"/>
                <w:color w:val="000000"/>
              </w:rPr>
              <w:t xml:space="preserve">8782900 </w:t>
            </w:r>
            <w:proofErr w:type="spellStart"/>
            <w:r>
              <w:rPr>
                <w:rFonts w:ascii="Century Gothic" w:hAnsi="Century Gothic" w:eastAsia="Century Gothic" w:cs="Century Gothic"/>
                <w:color w:val="000000"/>
              </w:rPr>
              <w:t>ext</w:t>
            </w:r>
            <w:proofErr w:type="spellEnd"/>
            <w:r>
              <w:rPr>
                <w:rFonts w:ascii="Century Gothic" w:hAnsi="Century Gothic" w:eastAsia="Century Gothic" w:cs="Century Gothic"/>
                <w:color w:val="000000"/>
              </w:rPr>
              <w:t xml:space="preserve"> 3703 / 3704</w:t>
            </w:r>
          </w:p>
        </w:tc>
      </w:tr>
    </w:tbl>
    <w:p w:rsidR="0014229C" w:rsidP="172F276A" w:rsidRDefault="0014229C" w14:paraId="36A43A42" w14:noSpellErr="1" w14:textId="00B258AF">
      <w:pPr>
        <w:pStyle w:val="Normal"/>
        <w:tabs>
          <w:tab w:val="left" w:leader="none" w:pos="2375"/>
          <w:tab w:val="left" w:leader="none" w:pos="3158"/>
          <w:tab w:val="left" w:leader="none" w:pos="3585"/>
          <w:tab w:val="left" w:leader="none" w:pos="4553"/>
        </w:tabs>
        <w:spacing w:before="146" w:after="37"/>
        <w:ind w:left="0" w:right="373"/>
        <w:rPr>
          <w:rFonts w:ascii="Century Gothic" w:hAnsi="Century Gothic" w:eastAsia="Century Gothic" w:cs="Century Gothic"/>
          <w:b w:val="1"/>
          <w:bCs w:val="1"/>
        </w:rPr>
      </w:pPr>
    </w:p>
    <w:p w:rsidR="00FE19AA" w:rsidRDefault="00FE19AA" w14:paraId="3E941B1D" w14:textId="77777777">
      <w:pPr>
        <w:ind w:left="851" w:right="373"/>
        <w:jc w:val="center"/>
        <w:rPr>
          <w:rFonts w:ascii="Century Gothic" w:hAnsi="Century Gothic" w:eastAsia="Century Gothic" w:cs="Century Gothic"/>
          <w:b/>
        </w:rPr>
      </w:pPr>
    </w:p>
    <w:p w:rsidR="0014229C" w:rsidRDefault="007B503D" w14:paraId="555BC2ED" w14:textId="1AD37DF7">
      <w:pPr>
        <w:ind w:left="851" w:right="373"/>
        <w:jc w:val="center"/>
        <w:rPr>
          <w:rFonts w:ascii="Century Gothic" w:hAnsi="Century Gothic" w:eastAsia="Century Gothic" w:cs="Century Gothic"/>
          <w:b/>
        </w:rPr>
      </w:pPr>
      <w:r>
        <w:rPr>
          <w:rFonts w:ascii="Century Gothic" w:hAnsi="Century Gothic" w:eastAsia="Century Gothic" w:cs="Century Gothic"/>
          <w:b/>
        </w:rPr>
        <w:t>Centros Tutoriales de Educación a Distancia.</w:t>
      </w:r>
    </w:p>
    <w:p w:rsidR="0014229C" w:rsidP="00FE19AA" w:rsidRDefault="0014229C" w14:paraId="2DF7DFC7" w14:textId="77777777">
      <w:pPr>
        <w:ind w:right="373"/>
        <w:rPr>
          <w:rFonts w:ascii="Century Gothic" w:hAnsi="Century Gothic" w:eastAsia="Century Gothic" w:cs="Century Gothic"/>
          <w:b/>
        </w:rPr>
      </w:pPr>
    </w:p>
    <w:tbl>
      <w:tblPr>
        <w:tblStyle w:val="affffc"/>
        <w:tblpPr w:leftFromText="141" w:rightFromText="141" w:vertAnchor="text" w:tblpX="822"/>
        <w:tblW w:w="8930" w:type="dxa"/>
        <w:tblInd w:w="0" w:type="dxa"/>
        <w:tblLayout w:type="fixed"/>
        <w:tblLook w:val="0400" w:firstRow="0" w:lastRow="0" w:firstColumn="0" w:lastColumn="0" w:noHBand="0" w:noVBand="1"/>
      </w:tblPr>
      <w:tblGrid>
        <w:gridCol w:w="2263"/>
        <w:gridCol w:w="2131"/>
        <w:gridCol w:w="1969"/>
        <w:gridCol w:w="2567"/>
      </w:tblGrid>
      <w:tr w:rsidR="0014229C" w:rsidTr="007C3EA2" w14:paraId="229189DB" w14:textId="77777777">
        <w:trPr>
          <w:trHeight w:val="550"/>
        </w:trPr>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rsidR="0014229C" w:rsidP="00FE19AA" w:rsidRDefault="007B503D" w14:paraId="1950AFCF" w14:textId="77777777">
            <w:pPr>
              <w:ind w:right="373"/>
              <w:jc w:val="center"/>
              <w:rPr>
                <w:rFonts w:ascii="Century Gothic" w:hAnsi="Century Gothic" w:eastAsia="Century Gothic" w:cs="Century Gothic"/>
                <w:b/>
                <w:color w:val="000000"/>
              </w:rPr>
            </w:pPr>
            <w:r>
              <w:rPr>
                <w:rFonts w:ascii="Century Gothic" w:hAnsi="Century Gothic" w:eastAsia="Century Gothic" w:cs="Century Gothic"/>
                <w:b/>
                <w:color w:val="000000"/>
              </w:rPr>
              <w:t>Ciudad</w:t>
            </w:r>
          </w:p>
        </w:tc>
        <w:tc>
          <w:tcPr>
            <w:tcW w:w="2131" w:type="dxa"/>
            <w:tcBorders>
              <w:top w:val="single" w:color="000000" w:sz="4" w:space="0"/>
              <w:left w:val="nil"/>
              <w:bottom w:val="single" w:color="000000" w:sz="4" w:space="0"/>
              <w:right w:val="single" w:color="000000" w:sz="4" w:space="0"/>
            </w:tcBorders>
            <w:shd w:val="clear" w:color="auto" w:fill="auto"/>
            <w:vAlign w:val="center"/>
          </w:tcPr>
          <w:p w:rsidR="0014229C" w:rsidP="00FE19AA" w:rsidRDefault="007B503D" w14:paraId="47755BDC" w14:textId="77777777">
            <w:pPr>
              <w:ind w:right="373"/>
              <w:jc w:val="center"/>
              <w:rPr>
                <w:rFonts w:ascii="Century Gothic" w:hAnsi="Century Gothic" w:eastAsia="Century Gothic" w:cs="Century Gothic"/>
                <w:b/>
                <w:color w:val="000000"/>
              </w:rPr>
            </w:pPr>
            <w:r>
              <w:rPr>
                <w:rFonts w:ascii="Century Gothic" w:hAnsi="Century Gothic" w:eastAsia="Century Gothic" w:cs="Century Gothic"/>
                <w:b/>
                <w:color w:val="000000"/>
              </w:rPr>
              <w:t>Sede / centro tutorial</w:t>
            </w:r>
          </w:p>
        </w:tc>
        <w:tc>
          <w:tcPr>
            <w:tcW w:w="1969" w:type="dxa"/>
            <w:tcBorders>
              <w:top w:val="single" w:color="000000" w:sz="4" w:space="0"/>
              <w:left w:val="nil"/>
              <w:bottom w:val="single" w:color="000000" w:sz="4" w:space="0"/>
              <w:right w:val="single" w:color="000000" w:sz="4" w:space="0"/>
            </w:tcBorders>
            <w:shd w:val="clear" w:color="auto" w:fill="auto"/>
            <w:vAlign w:val="center"/>
          </w:tcPr>
          <w:p w:rsidR="0014229C" w:rsidP="00FE19AA" w:rsidRDefault="007B503D" w14:paraId="7C51E195" w14:textId="77777777">
            <w:pPr>
              <w:ind w:right="373"/>
              <w:jc w:val="center"/>
              <w:rPr>
                <w:rFonts w:ascii="Century Gothic" w:hAnsi="Century Gothic" w:eastAsia="Century Gothic" w:cs="Century Gothic"/>
                <w:b/>
                <w:color w:val="000000"/>
              </w:rPr>
            </w:pPr>
            <w:r>
              <w:rPr>
                <w:rFonts w:ascii="Century Gothic" w:hAnsi="Century Gothic" w:eastAsia="Century Gothic" w:cs="Century Gothic"/>
                <w:b/>
                <w:color w:val="000000"/>
              </w:rPr>
              <w:t>Dirección</w:t>
            </w:r>
          </w:p>
        </w:tc>
        <w:tc>
          <w:tcPr>
            <w:tcW w:w="2567" w:type="dxa"/>
            <w:tcBorders>
              <w:top w:val="single" w:color="000000" w:sz="4" w:space="0"/>
              <w:left w:val="nil"/>
              <w:bottom w:val="single" w:color="000000" w:sz="4" w:space="0"/>
              <w:right w:val="single" w:color="000000" w:sz="4" w:space="0"/>
            </w:tcBorders>
            <w:shd w:val="clear" w:color="auto" w:fill="auto"/>
            <w:vAlign w:val="center"/>
          </w:tcPr>
          <w:p w:rsidR="0014229C" w:rsidP="00FE19AA" w:rsidRDefault="007B503D" w14:paraId="6C480916" w14:textId="77777777">
            <w:pPr>
              <w:ind w:right="373"/>
              <w:jc w:val="center"/>
              <w:rPr>
                <w:rFonts w:ascii="Century Gothic" w:hAnsi="Century Gothic" w:eastAsia="Century Gothic" w:cs="Century Gothic"/>
                <w:b/>
                <w:color w:val="000000"/>
              </w:rPr>
            </w:pPr>
            <w:r>
              <w:rPr>
                <w:rFonts w:ascii="Century Gothic" w:hAnsi="Century Gothic" w:eastAsia="Century Gothic" w:cs="Century Gothic"/>
                <w:b/>
                <w:color w:val="000000"/>
              </w:rPr>
              <w:t>Teléfono</w:t>
            </w:r>
          </w:p>
        </w:tc>
      </w:tr>
      <w:tr w:rsidR="0014229C" w:rsidTr="007C3EA2" w14:paraId="763752FA" w14:textId="77777777">
        <w:trPr>
          <w:trHeight w:val="618"/>
        </w:trPr>
        <w:tc>
          <w:tcPr>
            <w:tcW w:w="2263" w:type="dxa"/>
            <w:tcBorders>
              <w:top w:val="nil"/>
              <w:left w:val="single" w:color="000000" w:sz="4" w:space="0"/>
              <w:bottom w:val="single" w:color="000000" w:sz="4" w:space="0"/>
              <w:right w:val="single" w:color="000000" w:sz="4" w:space="0"/>
            </w:tcBorders>
            <w:shd w:val="clear" w:color="auto" w:fill="auto"/>
            <w:vAlign w:val="center"/>
          </w:tcPr>
          <w:p w:rsidRPr="00FE19AA" w:rsidR="0014229C" w:rsidP="00FE19AA" w:rsidRDefault="007B503D" w14:paraId="44624996" w14:textId="77777777">
            <w:pPr>
              <w:ind w:right="373"/>
              <w:rPr>
                <w:rFonts w:ascii="Century Gothic" w:hAnsi="Century Gothic" w:eastAsia="Century Gothic" w:cs="Century Gothic"/>
                <w:b/>
              </w:rPr>
            </w:pPr>
            <w:r w:rsidRPr="00FE19AA">
              <w:rPr>
                <w:rFonts w:ascii="Century Gothic" w:hAnsi="Century Gothic" w:eastAsia="Century Gothic" w:cs="Century Gothic"/>
                <w:b/>
              </w:rPr>
              <w:t>Barranquilla</w:t>
            </w:r>
          </w:p>
        </w:tc>
        <w:tc>
          <w:tcPr>
            <w:tcW w:w="2131"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09ADCDB9"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 xml:space="preserve">CAU - Universidad </w:t>
            </w:r>
            <w:r w:rsidRPr="00FE19AA">
              <w:rPr>
                <w:rFonts w:ascii="Century Gothic" w:hAnsi="Century Gothic" w:eastAsia="Century Gothic" w:cs="Century Gothic"/>
              </w:rPr>
              <w:t>Santo Tomás</w:t>
            </w:r>
          </w:p>
        </w:tc>
        <w:tc>
          <w:tcPr>
            <w:tcW w:w="1969"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6BB9D798"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 xml:space="preserve">Calle 54 No. 44-161 </w:t>
            </w:r>
            <w:r w:rsidRPr="00FE19AA">
              <w:rPr>
                <w:rFonts w:ascii="Century Gothic" w:hAnsi="Century Gothic" w:eastAsia="Century Gothic" w:cs="Century Gothic"/>
              </w:rPr>
              <w:br/>
            </w:r>
            <w:r w:rsidRPr="00FE19AA">
              <w:rPr>
                <w:rFonts w:ascii="Century Gothic" w:hAnsi="Century Gothic" w:eastAsia="Century Gothic" w:cs="Century Gothic"/>
              </w:rPr>
              <w:t>Barrio Boston</w:t>
            </w:r>
          </w:p>
        </w:tc>
        <w:tc>
          <w:tcPr>
            <w:tcW w:w="2567"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5390D48F"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 xml:space="preserve">(605) 3705440 / (601) 5878797 </w:t>
            </w:r>
            <w:proofErr w:type="spellStart"/>
            <w:r w:rsidRPr="00FE19AA">
              <w:rPr>
                <w:rFonts w:ascii="Century Gothic" w:hAnsi="Century Gothic" w:eastAsia="Century Gothic" w:cs="Century Gothic"/>
              </w:rPr>
              <w:t>ext</w:t>
            </w:r>
            <w:proofErr w:type="spellEnd"/>
            <w:r w:rsidRPr="00FE19AA">
              <w:rPr>
                <w:rFonts w:ascii="Century Gothic" w:hAnsi="Century Gothic" w:eastAsia="Century Gothic" w:cs="Century Gothic"/>
              </w:rPr>
              <w:t xml:space="preserve"> </w:t>
            </w:r>
            <w:r w:rsidRPr="00FE19AA">
              <w:rPr>
                <w:rFonts w:ascii="Century Gothic" w:hAnsi="Century Gothic" w:eastAsia="Century Gothic" w:cs="Century Gothic"/>
              </w:rPr>
              <w:t>2731</w:t>
            </w:r>
            <w:r w:rsidRPr="00FE19AA">
              <w:rPr>
                <w:rFonts w:ascii="Century Gothic" w:hAnsi="Century Gothic" w:eastAsia="Century Gothic" w:cs="Century Gothic"/>
              </w:rPr>
              <w:br/>
            </w:r>
            <w:r w:rsidRPr="00FE19AA">
              <w:rPr>
                <w:rFonts w:ascii="Century Gothic" w:hAnsi="Century Gothic" w:eastAsia="Century Gothic" w:cs="Century Gothic"/>
              </w:rPr>
              <w:t>Celular: 3176482253</w:t>
            </w:r>
          </w:p>
        </w:tc>
      </w:tr>
      <w:tr w:rsidR="0014229C" w:rsidTr="007C3EA2" w14:paraId="64732E6F" w14:textId="77777777">
        <w:trPr>
          <w:trHeight w:val="743"/>
        </w:trPr>
        <w:tc>
          <w:tcPr>
            <w:tcW w:w="2263" w:type="dxa"/>
            <w:tcBorders>
              <w:top w:val="nil"/>
              <w:left w:val="single" w:color="000000" w:sz="4" w:space="0"/>
              <w:bottom w:val="single" w:color="000000" w:sz="4" w:space="0"/>
              <w:right w:val="single" w:color="000000" w:sz="4" w:space="0"/>
            </w:tcBorders>
            <w:shd w:val="clear" w:color="auto" w:fill="auto"/>
            <w:vAlign w:val="center"/>
          </w:tcPr>
          <w:p w:rsidRPr="00FE19AA" w:rsidR="0014229C" w:rsidP="00FE19AA" w:rsidRDefault="007B503D" w14:paraId="437749A4" w14:textId="77777777">
            <w:pPr>
              <w:ind w:right="373"/>
              <w:rPr>
                <w:rFonts w:ascii="Century Gothic" w:hAnsi="Century Gothic" w:eastAsia="Century Gothic" w:cs="Century Gothic"/>
                <w:b/>
              </w:rPr>
            </w:pPr>
            <w:r w:rsidRPr="00FE19AA">
              <w:rPr>
                <w:rFonts w:ascii="Century Gothic" w:hAnsi="Century Gothic" w:eastAsia="Century Gothic" w:cs="Century Gothic"/>
                <w:b/>
              </w:rPr>
              <w:t>Bucaramanga</w:t>
            </w:r>
          </w:p>
        </w:tc>
        <w:tc>
          <w:tcPr>
            <w:tcW w:w="2131"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5250E621"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Colegio de la Presentación</w:t>
            </w:r>
          </w:p>
        </w:tc>
        <w:tc>
          <w:tcPr>
            <w:tcW w:w="1969"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049959C2"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 xml:space="preserve">Calle 56 No. 33- 38 </w:t>
            </w:r>
          </w:p>
        </w:tc>
        <w:tc>
          <w:tcPr>
            <w:tcW w:w="2567"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0A150BD2"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(607) 6437253 - 312 3393097</w:t>
            </w:r>
          </w:p>
        </w:tc>
      </w:tr>
      <w:tr w:rsidR="0014229C" w:rsidTr="007C3EA2" w14:paraId="202D4AE0" w14:textId="77777777">
        <w:trPr>
          <w:trHeight w:val="618"/>
        </w:trPr>
        <w:tc>
          <w:tcPr>
            <w:tcW w:w="2263" w:type="dxa"/>
            <w:tcBorders>
              <w:top w:val="nil"/>
              <w:left w:val="single" w:color="000000" w:sz="4" w:space="0"/>
              <w:bottom w:val="single" w:color="000000" w:sz="4" w:space="0"/>
              <w:right w:val="single" w:color="000000" w:sz="4" w:space="0"/>
            </w:tcBorders>
            <w:shd w:val="clear" w:color="auto" w:fill="auto"/>
            <w:vAlign w:val="center"/>
          </w:tcPr>
          <w:p w:rsidRPr="00FE19AA" w:rsidR="0014229C" w:rsidP="00FE19AA" w:rsidRDefault="007B503D" w14:paraId="31C94C8A" w14:textId="77777777">
            <w:pPr>
              <w:ind w:right="373"/>
              <w:rPr>
                <w:rFonts w:ascii="Century Gothic" w:hAnsi="Century Gothic" w:eastAsia="Century Gothic" w:cs="Century Gothic"/>
                <w:b/>
              </w:rPr>
            </w:pPr>
            <w:r w:rsidRPr="00FE19AA">
              <w:rPr>
                <w:rFonts w:ascii="Century Gothic" w:hAnsi="Century Gothic" w:eastAsia="Century Gothic" w:cs="Century Gothic"/>
                <w:b/>
              </w:rPr>
              <w:t>Cali</w:t>
            </w:r>
          </w:p>
        </w:tc>
        <w:tc>
          <w:tcPr>
            <w:tcW w:w="2131"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128A1969"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CAU - Universidad Santo Tomás</w:t>
            </w:r>
          </w:p>
        </w:tc>
        <w:tc>
          <w:tcPr>
            <w:tcW w:w="1969"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56FD8B5D"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Avenida 8 norte # 16N - 50</w:t>
            </w:r>
            <w:r w:rsidRPr="00FE19AA">
              <w:rPr>
                <w:rFonts w:ascii="Century Gothic" w:hAnsi="Century Gothic" w:eastAsia="Century Gothic" w:cs="Century Gothic"/>
              </w:rPr>
              <w:br/>
            </w:r>
            <w:r w:rsidRPr="00FE19AA">
              <w:rPr>
                <w:rFonts w:ascii="Century Gothic" w:hAnsi="Century Gothic" w:eastAsia="Century Gothic" w:cs="Century Gothic"/>
              </w:rPr>
              <w:t>Barrio Granada</w:t>
            </w:r>
          </w:p>
        </w:tc>
        <w:tc>
          <w:tcPr>
            <w:tcW w:w="2567"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57D84DCB"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(602) 3325702 - 601 587 8797</w:t>
            </w:r>
            <w:r w:rsidRPr="00FE19AA">
              <w:rPr>
                <w:rFonts w:ascii="Century Gothic" w:hAnsi="Century Gothic" w:eastAsia="Century Gothic" w:cs="Century Gothic"/>
              </w:rPr>
              <w:br/>
            </w:r>
            <w:r w:rsidRPr="00FE19AA">
              <w:rPr>
                <w:rFonts w:ascii="Century Gothic" w:hAnsi="Century Gothic" w:eastAsia="Century Gothic" w:cs="Century Gothic"/>
              </w:rPr>
              <w:t xml:space="preserve">Celular 3174393656 </w:t>
            </w:r>
          </w:p>
        </w:tc>
      </w:tr>
      <w:tr w:rsidR="0014229C" w:rsidTr="007C3EA2" w14:paraId="62ABEA87" w14:textId="77777777">
        <w:trPr>
          <w:trHeight w:val="618"/>
        </w:trPr>
        <w:tc>
          <w:tcPr>
            <w:tcW w:w="2263" w:type="dxa"/>
            <w:tcBorders>
              <w:top w:val="nil"/>
              <w:left w:val="single" w:color="000000" w:sz="4" w:space="0"/>
              <w:bottom w:val="single" w:color="000000" w:sz="4" w:space="0"/>
              <w:right w:val="single" w:color="000000" w:sz="4" w:space="0"/>
            </w:tcBorders>
            <w:shd w:val="clear" w:color="auto" w:fill="auto"/>
            <w:vAlign w:val="center"/>
          </w:tcPr>
          <w:p w:rsidRPr="00FE19AA" w:rsidR="0014229C" w:rsidP="00FE19AA" w:rsidRDefault="007B503D" w14:paraId="049E3CF5" w14:textId="77777777">
            <w:pPr>
              <w:ind w:right="373"/>
              <w:rPr>
                <w:rFonts w:ascii="Century Gothic" w:hAnsi="Century Gothic" w:eastAsia="Century Gothic" w:cs="Century Gothic"/>
                <w:b/>
              </w:rPr>
            </w:pPr>
            <w:r w:rsidRPr="00FE19AA">
              <w:rPr>
                <w:rFonts w:ascii="Century Gothic" w:hAnsi="Century Gothic" w:eastAsia="Century Gothic" w:cs="Century Gothic"/>
                <w:b/>
              </w:rPr>
              <w:t>Cali</w:t>
            </w:r>
          </w:p>
        </w:tc>
        <w:tc>
          <w:tcPr>
            <w:tcW w:w="2131"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459544B7"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Colegio Ciudadela Educativa la Presentación</w:t>
            </w:r>
          </w:p>
        </w:tc>
        <w:tc>
          <w:tcPr>
            <w:tcW w:w="1969"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0A7A05CA"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Carrera 143 con calle 40. Callejón Cascajal, Santiago de Cali</w:t>
            </w:r>
          </w:p>
        </w:tc>
        <w:tc>
          <w:tcPr>
            <w:tcW w:w="2567"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063CB9AE"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318 280 1603</w:t>
            </w:r>
          </w:p>
        </w:tc>
      </w:tr>
      <w:tr w:rsidR="0014229C" w:rsidTr="007C3EA2" w14:paraId="018F5D5F" w14:textId="77777777">
        <w:trPr>
          <w:trHeight w:val="455"/>
        </w:trPr>
        <w:tc>
          <w:tcPr>
            <w:tcW w:w="2263" w:type="dxa"/>
            <w:tcBorders>
              <w:top w:val="nil"/>
              <w:left w:val="single" w:color="000000" w:sz="4" w:space="0"/>
              <w:bottom w:val="single" w:color="000000" w:sz="4" w:space="0"/>
              <w:right w:val="single" w:color="000000" w:sz="4" w:space="0"/>
            </w:tcBorders>
            <w:shd w:val="clear" w:color="auto" w:fill="auto"/>
            <w:vAlign w:val="center"/>
          </w:tcPr>
          <w:p w:rsidRPr="00FE19AA" w:rsidR="0014229C" w:rsidP="00FE19AA" w:rsidRDefault="007B503D" w14:paraId="78511E39" w14:textId="77777777">
            <w:pPr>
              <w:ind w:right="373"/>
              <w:rPr>
                <w:rFonts w:ascii="Century Gothic" w:hAnsi="Century Gothic" w:eastAsia="Century Gothic" w:cs="Century Gothic"/>
                <w:b/>
              </w:rPr>
            </w:pPr>
            <w:r w:rsidRPr="00FE19AA">
              <w:rPr>
                <w:rFonts w:ascii="Century Gothic" w:hAnsi="Century Gothic" w:eastAsia="Century Gothic" w:cs="Century Gothic"/>
                <w:b/>
              </w:rPr>
              <w:t>Medellín</w:t>
            </w:r>
          </w:p>
        </w:tc>
        <w:tc>
          <w:tcPr>
            <w:tcW w:w="2131"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5B016119"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Centro Pastoral Santa Inés</w:t>
            </w:r>
          </w:p>
        </w:tc>
        <w:tc>
          <w:tcPr>
            <w:tcW w:w="1969"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5EF6E79A"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 xml:space="preserve">Calle 62 </w:t>
            </w:r>
            <w:proofErr w:type="spellStart"/>
            <w:r w:rsidRPr="00FE19AA">
              <w:rPr>
                <w:rFonts w:ascii="Century Gothic" w:hAnsi="Century Gothic" w:eastAsia="Century Gothic" w:cs="Century Gothic"/>
              </w:rPr>
              <w:t>Nº</w:t>
            </w:r>
            <w:proofErr w:type="spellEnd"/>
            <w:r w:rsidRPr="00FE19AA">
              <w:rPr>
                <w:rFonts w:ascii="Century Gothic" w:hAnsi="Century Gothic" w:eastAsia="Century Gothic" w:cs="Century Gothic"/>
              </w:rPr>
              <w:t xml:space="preserve"> 39 A – 62 </w:t>
            </w:r>
          </w:p>
        </w:tc>
        <w:tc>
          <w:tcPr>
            <w:tcW w:w="2567"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411FF1E3"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(4) 3201843 (604) 6072734</w:t>
            </w:r>
          </w:p>
        </w:tc>
      </w:tr>
      <w:tr w:rsidR="0014229C" w:rsidTr="007C3EA2" w14:paraId="094914AD" w14:textId="77777777">
        <w:trPr>
          <w:trHeight w:val="618"/>
        </w:trPr>
        <w:tc>
          <w:tcPr>
            <w:tcW w:w="2263" w:type="dxa"/>
            <w:tcBorders>
              <w:top w:val="nil"/>
              <w:left w:val="single" w:color="000000" w:sz="4" w:space="0"/>
              <w:bottom w:val="single" w:color="000000" w:sz="4" w:space="0"/>
              <w:right w:val="single" w:color="000000" w:sz="4" w:space="0"/>
            </w:tcBorders>
            <w:shd w:val="clear" w:color="auto" w:fill="auto"/>
            <w:vAlign w:val="center"/>
          </w:tcPr>
          <w:p w:rsidRPr="00FE19AA" w:rsidR="0014229C" w:rsidP="00FE19AA" w:rsidRDefault="007B503D" w14:paraId="73FDB90F" w14:textId="77777777">
            <w:pPr>
              <w:ind w:right="373"/>
              <w:rPr>
                <w:rFonts w:ascii="Century Gothic" w:hAnsi="Century Gothic" w:eastAsia="Century Gothic" w:cs="Century Gothic"/>
                <w:b/>
              </w:rPr>
            </w:pPr>
            <w:r w:rsidRPr="00FE19AA">
              <w:rPr>
                <w:rFonts w:ascii="Century Gothic" w:hAnsi="Century Gothic" w:eastAsia="Century Gothic" w:cs="Century Gothic"/>
                <w:b/>
              </w:rPr>
              <w:t>Medellín</w:t>
            </w:r>
          </w:p>
        </w:tc>
        <w:tc>
          <w:tcPr>
            <w:tcW w:w="2131"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67B17374"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CAU - Universidad Santo Tomás</w:t>
            </w:r>
          </w:p>
        </w:tc>
        <w:tc>
          <w:tcPr>
            <w:tcW w:w="1969"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1DA70A06" w14:textId="77777777">
            <w:pPr>
              <w:ind w:right="373"/>
              <w:jc w:val="both"/>
              <w:rPr>
                <w:rFonts w:ascii="Century Gothic" w:hAnsi="Century Gothic" w:eastAsia="Century Gothic" w:cs="Century Gothic"/>
              </w:rPr>
            </w:pPr>
            <w:proofErr w:type="spellStart"/>
            <w:r w:rsidRPr="00FE19AA">
              <w:rPr>
                <w:rFonts w:ascii="Century Gothic" w:hAnsi="Century Gothic" w:eastAsia="Century Gothic" w:cs="Century Gothic"/>
              </w:rPr>
              <w:t>Cra</w:t>
            </w:r>
            <w:proofErr w:type="spellEnd"/>
            <w:r w:rsidRPr="00FE19AA">
              <w:rPr>
                <w:rFonts w:ascii="Century Gothic" w:hAnsi="Century Gothic" w:eastAsia="Century Gothic" w:cs="Century Gothic"/>
              </w:rPr>
              <w:t>. 82 #77BB-27, Robledo Bello Horizonte, Medellín, Antioquia</w:t>
            </w:r>
          </w:p>
        </w:tc>
        <w:tc>
          <w:tcPr>
            <w:tcW w:w="2567"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2C385CB3"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5878797 (604) 6040777 Ext. 7677 y 7676</w:t>
            </w:r>
            <w:r w:rsidRPr="00FE19AA">
              <w:rPr>
                <w:rFonts w:ascii="Century Gothic" w:hAnsi="Century Gothic" w:eastAsia="Century Gothic" w:cs="Century Gothic"/>
              </w:rPr>
              <w:br/>
            </w:r>
            <w:r w:rsidRPr="00FE19AA">
              <w:rPr>
                <w:rFonts w:ascii="Century Gothic" w:hAnsi="Century Gothic" w:eastAsia="Century Gothic" w:cs="Century Gothic"/>
              </w:rPr>
              <w:t>Celular y WhatsApp: 3174270070</w:t>
            </w:r>
          </w:p>
        </w:tc>
      </w:tr>
      <w:tr w:rsidR="0014229C" w:rsidTr="007C3EA2" w14:paraId="12D05FC5" w14:textId="77777777">
        <w:trPr>
          <w:trHeight w:val="455"/>
        </w:trPr>
        <w:tc>
          <w:tcPr>
            <w:tcW w:w="2263" w:type="dxa"/>
            <w:tcBorders>
              <w:top w:val="nil"/>
              <w:left w:val="single" w:color="000000" w:sz="4" w:space="0"/>
              <w:bottom w:val="single" w:color="000000" w:sz="4" w:space="0"/>
              <w:right w:val="single" w:color="000000" w:sz="4" w:space="0"/>
            </w:tcBorders>
            <w:shd w:val="clear" w:color="auto" w:fill="auto"/>
            <w:vAlign w:val="center"/>
          </w:tcPr>
          <w:p w:rsidRPr="00FE19AA" w:rsidR="0014229C" w:rsidP="00FE19AA" w:rsidRDefault="007B503D" w14:paraId="53AAD590" w14:textId="77777777">
            <w:pPr>
              <w:ind w:right="373"/>
              <w:rPr>
                <w:rFonts w:ascii="Century Gothic" w:hAnsi="Century Gothic" w:eastAsia="Century Gothic" w:cs="Century Gothic"/>
                <w:b/>
              </w:rPr>
            </w:pPr>
            <w:r w:rsidRPr="00FE19AA">
              <w:rPr>
                <w:rFonts w:ascii="Century Gothic" w:hAnsi="Century Gothic" w:eastAsia="Century Gothic" w:cs="Century Gothic"/>
                <w:b/>
              </w:rPr>
              <w:t>Pasto</w:t>
            </w:r>
          </w:p>
        </w:tc>
        <w:tc>
          <w:tcPr>
            <w:tcW w:w="2131"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5BCFCF4D"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Fundación Universitaria Católica del Sur</w:t>
            </w:r>
          </w:p>
        </w:tc>
        <w:tc>
          <w:tcPr>
            <w:tcW w:w="1969"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4E509C95"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 xml:space="preserve">Calle 18 No. 56-02 </w:t>
            </w:r>
            <w:proofErr w:type="spellStart"/>
            <w:r w:rsidRPr="00FE19AA">
              <w:rPr>
                <w:rFonts w:ascii="Century Gothic" w:hAnsi="Century Gothic" w:eastAsia="Century Gothic" w:cs="Century Gothic"/>
              </w:rPr>
              <w:t>Torobajo</w:t>
            </w:r>
            <w:proofErr w:type="spellEnd"/>
          </w:p>
        </w:tc>
        <w:tc>
          <w:tcPr>
            <w:tcW w:w="2567"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0593D148"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(2) 7313420 - 314 7783658</w:t>
            </w:r>
          </w:p>
        </w:tc>
      </w:tr>
      <w:tr w:rsidR="0014229C" w:rsidTr="007C3EA2" w14:paraId="5D5E8B09" w14:textId="77777777">
        <w:trPr>
          <w:trHeight w:val="455"/>
        </w:trPr>
        <w:tc>
          <w:tcPr>
            <w:tcW w:w="2263" w:type="dxa"/>
            <w:tcBorders>
              <w:top w:val="nil"/>
              <w:left w:val="single" w:color="000000" w:sz="4" w:space="0"/>
              <w:bottom w:val="single" w:color="000000" w:sz="4" w:space="0"/>
              <w:right w:val="single" w:color="000000" w:sz="4" w:space="0"/>
            </w:tcBorders>
            <w:shd w:val="clear" w:color="auto" w:fill="auto"/>
            <w:vAlign w:val="center"/>
          </w:tcPr>
          <w:p w:rsidRPr="00FE19AA" w:rsidR="0014229C" w:rsidP="00FE19AA" w:rsidRDefault="007B503D" w14:paraId="203A3BBF" w14:textId="77777777">
            <w:pPr>
              <w:ind w:right="373"/>
              <w:rPr>
                <w:rFonts w:ascii="Century Gothic" w:hAnsi="Century Gothic" w:eastAsia="Century Gothic" w:cs="Century Gothic"/>
                <w:b/>
              </w:rPr>
            </w:pPr>
            <w:r w:rsidRPr="00FE19AA">
              <w:rPr>
                <w:rFonts w:ascii="Century Gothic" w:hAnsi="Century Gothic" w:eastAsia="Century Gothic" w:cs="Century Gothic"/>
                <w:b/>
              </w:rPr>
              <w:t>Popayán</w:t>
            </w:r>
          </w:p>
        </w:tc>
        <w:tc>
          <w:tcPr>
            <w:tcW w:w="2131"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7512D8CA"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Fundación Universitaria de Popayán (FUP)</w:t>
            </w:r>
          </w:p>
        </w:tc>
        <w:tc>
          <w:tcPr>
            <w:tcW w:w="1969"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6F13A561"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Calle 5 # 8-58 Sede San José</w:t>
            </w:r>
          </w:p>
        </w:tc>
        <w:tc>
          <w:tcPr>
            <w:tcW w:w="2567" w:type="dxa"/>
            <w:tcBorders>
              <w:top w:val="nil"/>
              <w:left w:val="nil"/>
              <w:bottom w:val="single" w:color="000000" w:sz="4" w:space="0"/>
              <w:right w:val="single" w:color="000000" w:sz="4" w:space="0"/>
            </w:tcBorders>
            <w:shd w:val="clear" w:color="auto" w:fill="auto"/>
            <w:vAlign w:val="center"/>
          </w:tcPr>
          <w:p w:rsidRPr="00FE19AA" w:rsidR="0014229C" w:rsidP="00FE19AA" w:rsidRDefault="007B503D" w14:paraId="5FBC7EEF" w14:textId="77777777">
            <w:pPr>
              <w:ind w:right="373"/>
              <w:jc w:val="both"/>
              <w:rPr>
                <w:rFonts w:ascii="Century Gothic" w:hAnsi="Century Gothic" w:eastAsia="Century Gothic" w:cs="Century Gothic"/>
              </w:rPr>
            </w:pPr>
            <w:r w:rsidRPr="00FE19AA">
              <w:rPr>
                <w:rFonts w:ascii="Century Gothic" w:hAnsi="Century Gothic" w:eastAsia="Century Gothic" w:cs="Century Gothic"/>
              </w:rPr>
              <w:t>(2) 8320225 - 3215337473</w:t>
            </w:r>
          </w:p>
        </w:tc>
      </w:tr>
    </w:tbl>
    <w:p w:rsidR="0014229C" w:rsidRDefault="0014229C" w14:paraId="42705F37" w14:textId="77777777">
      <w:pPr>
        <w:spacing w:before="100" w:line="480" w:lineRule="auto"/>
        <w:ind w:left="851" w:right="373"/>
        <w:jc w:val="both"/>
        <w:rPr>
          <w:rFonts w:ascii="Century Gothic" w:hAnsi="Century Gothic" w:eastAsia="Century Gothic" w:cs="Century Gothic"/>
          <w:b/>
        </w:rPr>
      </w:pPr>
    </w:p>
    <w:p w:rsidR="0014229C" w:rsidRDefault="0014229C" w14:paraId="6C01A65B" w14:textId="77777777">
      <w:pPr>
        <w:spacing w:before="100" w:line="480" w:lineRule="auto"/>
        <w:ind w:right="373"/>
        <w:jc w:val="both"/>
        <w:rPr>
          <w:rFonts w:ascii="Century Gothic" w:hAnsi="Century Gothic" w:eastAsia="Century Gothic" w:cs="Century Gothic"/>
          <w:b/>
        </w:rPr>
      </w:pPr>
    </w:p>
    <w:p w:rsidR="0014229C" w:rsidRDefault="007B503D" w14:paraId="456DD8EB" w14:textId="77777777">
      <w:pPr>
        <w:spacing w:before="102" w:line="532" w:lineRule="auto"/>
        <w:ind w:left="851" w:right="373"/>
        <w:rPr>
          <w:rFonts w:ascii="Century Gothic" w:hAnsi="Century Gothic" w:eastAsia="Century Gothic" w:cs="Century Gothic"/>
          <w:b/>
        </w:rPr>
      </w:pPr>
      <w:r>
        <w:rPr>
          <w:rFonts w:ascii="Century Gothic" w:hAnsi="Century Gothic" w:eastAsia="Century Gothic" w:cs="Century Gothic"/>
          <w:b/>
        </w:rPr>
        <w:t>Plataforma Estratégica Perfil UCM</w:t>
      </w:r>
    </w:p>
    <w:p w:rsidR="0014229C" w:rsidRDefault="007B503D" w14:paraId="222790EE" w14:textId="77777777">
      <w:pPr>
        <w:pBdr>
          <w:top w:val="nil"/>
          <w:left w:val="nil"/>
          <w:bottom w:val="nil"/>
          <w:right w:val="nil"/>
          <w:between w:val="nil"/>
        </w:pBdr>
        <w:spacing w:before="3" w:line="276" w:lineRule="auto"/>
        <w:ind w:left="851" w:right="373"/>
        <w:jc w:val="both"/>
        <w:rPr>
          <w:rFonts w:ascii="Century Gothic" w:hAnsi="Century Gothic" w:eastAsia="Century Gothic" w:cs="Century Gothic"/>
          <w:color w:val="3A3939"/>
          <w:highlight w:val="white"/>
        </w:rPr>
      </w:pPr>
      <w:r>
        <w:rPr>
          <w:rFonts w:ascii="Century Gothic" w:hAnsi="Century Gothic" w:eastAsia="Century Gothic" w:cs="Century Gothic"/>
          <w:color w:val="3A3939"/>
          <w:highlight w:val="white"/>
        </w:rPr>
        <w:t>Como obra congregacional y de Iglesia, desde su identidad, trabaja en la formación integral en diálogo con el entorno, para contribuir a la transformación social y cultural, soportada en principios de participación y corresponsabilidad, con criterios de calidad en el contexto internacional.</w:t>
      </w:r>
    </w:p>
    <w:p w:rsidR="0014229C" w:rsidRDefault="0014229C" w14:paraId="62EFC0F7" w14:textId="77777777">
      <w:pPr>
        <w:pBdr>
          <w:top w:val="nil"/>
          <w:left w:val="nil"/>
          <w:bottom w:val="nil"/>
          <w:right w:val="nil"/>
          <w:between w:val="nil"/>
        </w:pBdr>
        <w:spacing w:before="3"/>
        <w:ind w:left="851" w:right="373"/>
        <w:jc w:val="both"/>
        <w:rPr>
          <w:rFonts w:ascii="Century Gothic" w:hAnsi="Century Gothic" w:eastAsia="Century Gothic" w:cs="Century Gothic"/>
          <w:color w:val="000000"/>
        </w:rPr>
      </w:pPr>
    </w:p>
    <w:p w:rsidR="0014229C" w:rsidRDefault="007B503D" w14:paraId="22CAC103" w14:textId="77777777">
      <w:pPr>
        <w:ind w:left="851" w:right="373"/>
        <w:jc w:val="both"/>
        <w:rPr>
          <w:rFonts w:ascii="Century Gothic" w:hAnsi="Century Gothic" w:eastAsia="Century Gothic" w:cs="Century Gothic"/>
          <w:b/>
        </w:rPr>
      </w:pPr>
      <w:r>
        <w:rPr>
          <w:rFonts w:ascii="Century Gothic" w:hAnsi="Century Gothic" w:eastAsia="Century Gothic" w:cs="Century Gothic"/>
          <w:b/>
        </w:rPr>
        <w:t>Misión UCM</w:t>
      </w:r>
    </w:p>
    <w:p w:rsidR="0014229C" w:rsidRDefault="0014229C" w14:paraId="575B5E8A" w14:textId="77777777">
      <w:pPr>
        <w:pBdr>
          <w:top w:val="nil"/>
          <w:left w:val="nil"/>
          <w:bottom w:val="nil"/>
          <w:right w:val="nil"/>
          <w:between w:val="nil"/>
        </w:pBdr>
        <w:spacing w:before="10"/>
        <w:ind w:left="851" w:right="373"/>
        <w:jc w:val="both"/>
        <w:rPr>
          <w:rFonts w:ascii="Century Gothic" w:hAnsi="Century Gothic" w:eastAsia="Century Gothic" w:cs="Century Gothic"/>
          <w:b/>
          <w:color w:val="000000"/>
        </w:rPr>
      </w:pPr>
    </w:p>
    <w:p w:rsidR="0014229C" w:rsidRDefault="007B503D" w14:paraId="6746B4CA" w14:textId="77777777">
      <w:pPr>
        <w:spacing w:line="276" w:lineRule="auto"/>
        <w:ind w:left="851" w:right="373"/>
        <w:jc w:val="both"/>
        <w:rPr>
          <w:rFonts w:ascii="Century Gothic" w:hAnsi="Century Gothic" w:eastAsia="Century Gothic" w:cs="Century Gothic"/>
          <w:color w:val="3A3939"/>
          <w:highlight w:val="white"/>
        </w:rPr>
      </w:pPr>
      <w:r>
        <w:rPr>
          <w:rFonts w:ascii="Century Gothic" w:hAnsi="Century Gothic" w:eastAsia="Century Gothic" w:cs="Century Gothic"/>
          <w:color w:val="3A3939"/>
          <w:highlight w:val="white"/>
        </w:rPr>
        <w:t>Contribuir a la formación integral de la persona desde una visión humanista, científica y cristiana, iluminada por el Evangelio, el Magisterio de la Iglesia y el Carisma Congregacional de las Hermanas de la Caridad Dominicas de la Presentación de la Santísima Virgen. Orienta la academia con criterios de universalidad, humanización del conocimiento, calidad e innovación, para la construcción de nueva ciudadanía como expresión del diálogo entre fe-cultura-vida, para responder a los desafíos de la sociedad contemporánea, en el contexto de un mundo globalizado con sentido social y eclesial.</w:t>
      </w:r>
    </w:p>
    <w:p w:rsidR="0014229C" w:rsidRDefault="0014229C" w14:paraId="1E928F5D" w14:textId="77777777">
      <w:pPr>
        <w:spacing w:line="276" w:lineRule="auto"/>
        <w:ind w:left="851" w:right="373"/>
        <w:jc w:val="both"/>
        <w:rPr>
          <w:rFonts w:ascii="Century Gothic" w:hAnsi="Century Gothic" w:eastAsia="Century Gothic" w:cs="Century Gothic"/>
          <w:color w:val="3A3939"/>
          <w:highlight w:val="white"/>
        </w:rPr>
      </w:pPr>
    </w:p>
    <w:p w:rsidR="0014229C" w:rsidRDefault="007B503D" w14:paraId="77929E6D" w14:textId="77777777">
      <w:pPr>
        <w:ind w:left="851" w:right="373"/>
        <w:rPr>
          <w:rFonts w:ascii="Century Gothic" w:hAnsi="Century Gothic" w:eastAsia="Century Gothic" w:cs="Century Gothic"/>
          <w:b/>
        </w:rPr>
      </w:pPr>
      <w:r>
        <w:rPr>
          <w:rFonts w:ascii="Century Gothic" w:hAnsi="Century Gothic" w:eastAsia="Century Gothic" w:cs="Century Gothic"/>
          <w:b/>
        </w:rPr>
        <w:t>Sueño Institucional</w:t>
      </w:r>
    </w:p>
    <w:p w:rsidR="0014229C" w:rsidRDefault="0014229C" w14:paraId="4ED4ABEA" w14:textId="77777777">
      <w:pPr>
        <w:pBdr>
          <w:top w:val="nil"/>
          <w:left w:val="nil"/>
          <w:bottom w:val="nil"/>
          <w:right w:val="nil"/>
          <w:between w:val="nil"/>
        </w:pBdr>
        <w:spacing w:before="10"/>
        <w:ind w:left="851" w:right="373"/>
        <w:rPr>
          <w:rFonts w:ascii="Century Gothic" w:hAnsi="Century Gothic" w:eastAsia="Century Gothic" w:cs="Century Gothic"/>
          <w:b/>
          <w:color w:val="000000"/>
        </w:rPr>
      </w:pPr>
    </w:p>
    <w:p w:rsidR="0014229C" w:rsidRDefault="007B503D" w14:paraId="4FD414A3" w14:textId="77777777">
      <w:pPr>
        <w:pBdr>
          <w:top w:val="nil"/>
          <w:left w:val="nil"/>
          <w:bottom w:val="nil"/>
          <w:right w:val="nil"/>
          <w:between w:val="nil"/>
        </w:pBdr>
        <w:spacing w:line="280"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En familia, a ejemplo de Marie </w:t>
      </w:r>
      <w:proofErr w:type="spellStart"/>
      <w:r>
        <w:rPr>
          <w:rFonts w:ascii="Century Gothic" w:hAnsi="Century Gothic" w:eastAsia="Century Gothic" w:cs="Century Gothic"/>
          <w:color w:val="000000"/>
        </w:rPr>
        <w:t>Poussepin</w:t>
      </w:r>
      <w:proofErr w:type="spellEnd"/>
      <w:r>
        <w:rPr>
          <w:rFonts w:ascii="Century Gothic" w:hAnsi="Century Gothic" w:eastAsia="Century Gothic" w:cs="Century Gothic"/>
          <w:color w:val="000000"/>
        </w:rPr>
        <w:t>, forjar día a día, hombres y mujeres integrales, líderes constructores de una nueva humanidad.</w:t>
      </w:r>
    </w:p>
    <w:p w:rsidR="0014229C" w:rsidRDefault="0014229C" w14:paraId="162888E2" w14:textId="77777777">
      <w:pPr>
        <w:pBdr>
          <w:top w:val="nil"/>
          <w:left w:val="nil"/>
          <w:bottom w:val="nil"/>
          <w:right w:val="nil"/>
          <w:between w:val="nil"/>
        </w:pBdr>
        <w:spacing w:line="280" w:lineRule="auto"/>
        <w:ind w:left="851" w:right="373"/>
        <w:jc w:val="both"/>
        <w:rPr>
          <w:rFonts w:ascii="Century Gothic" w:hAnsi="Century Gothic" w:eastAsia="Century Gothic" w:cs="Century Gothic"/>
          <w:b/>
          <w:color w:val="000000"/>
        </w:rPr>
      </w:pPr>
    </w:p>
    <w:p w:rsidR="0014229C" w:rsidRDefault="007B503D" w14:paraId="2C180D83" w14:textId="77777777">
      <w:pPr>
        <w:pBdr>
          <w:top w:val="nil"/>
          <w:left w:val="nil"/>
          <w:bottom w:val="nil"/>
          <w:right w:val="nil"/>
          <w:between w:val="nil"/>
        </w:pBdr>
        <w:spacing w:line="280" w:lineRule="auto"/>
        <w:ind w:left="851" w:right="373"/>
        <w:jc w:val="both"/>
        <w:rPr>
          <w:rFonts w:ascii="Century Gothic" w:hAnsi="Century Gothic" w:eastAsia="Century Gothic" w:cs="Century Gothic"/>
          <w:b/>
          <w:color w:val="000000"/>
        </w:rPr>
      </w:pPr>
      <w:r>
        <w:rPr>
          <w:rFonts w:ascii="Century Gothic" w:hAnsi="Century Gothic" w:eastAsia="Century Gothic" w:cs="Century Gothic"/>
          <w:b/>
          <w:color w:val="000000"/>
        </w:rPr>
        <w:t>Visión UCM</w:t>
      </w:r>
    </w:p>
    <w:p w:rsidR="0014229C" w:rsidRDefault="0014229C" w14:paraId="31CB120A" w14:textId="77777777">
      <w:pPr>
        <w:pBdr>
          <w:top w:val="nil"/>
          <w:left w:val="nil"/>
          <w:bottom w:val="nil"/>
          <w:right w:val="nil"/>
          <w:between w:val="nil"/>
        </w:pBdr>
        <w:spacing w:line="280" w:lineRule="auto"/>
        <w:ind w:left="851" w:right="373"/>
        <w:jc w:val="both"/>
        <w:rPr>
          <w:rFonts w:ascii="Century Gothic" w:hAnsi="Century Gothic" w:eastAsia="Century Gothic" w:cs="Century Gothic"/>
          <w:b/>
          <w:color w:val="000000"/>
        </w:rPr>
      </w:pPr>
    </w:p>
    <w:p w:rsidR="0014229C" w:rsidRDefault="007B503D" w14:paraId="567FCCFE" w14:textId="5D566180">
      <w:pPr>
        <w:pBdr>
          <w:top w:val="nil"/>
          <w:left w:val="nil"/>
          <w:bottom w:val="nil"/>
          <w:right w:val="nil"/>
          <w:between w:val="nil"/>
        </w:pBdr>
        <w:spacing w:line="280" w:lineRule="auto"/>
        <w:ind w:left="851" w:right="373"/>
        <w:jc w:val="both"/>
        <w:rPr>
          <w:rFonts w:ascii="Century Gothic" w:hAnsi="Century Gothic" w:eastAsia="Century Gothic" w:cs="Century Gothic"/>
          <w:color w:val="3A3939"/>
          <w:highlight w:val="white"/>
        </w:rPr>
      </w:pPr>
      <w:r>
        <w:rPr>
          <w:rFonts w:ascii="Century Gothic" w:hAnsi="Century Gothic" w:eastAsia="Century Gothic" w:cs="Century Gothic"/>
          <w:color w:val="3A3939"/>
          <w:highlight w:val="white"/>
        </w:rPr>
        <w:t>Seremos en el 2025, la primera opción de la región, por visibilizar la formación integral desde una perspectiva humanista, científica y cristiana, consolidando una comunidad académica que, desde la personalización liberadora, contribuya a la transformación social, cultural y se constituya como referente nacional e internacional de inclusión y equidad.</w:t>
      </w:r>
    </w:p>
    <w:p w:rsidR="0014229C" w:rsidP="00FE19AA" w:rsidRDefault="0014229C" w14:paraId="7FE8116C" w14:textId="77777777">
      <w:pPr>
        <w:pBdr>
          <w:top w:val="nil"/>
          <w:left w:val="nil"/>
          <w:bottom w:val="nil"/>
          <w:right w:val="nil"/>
          <w:between w:val="nil"/>
        </w:pBdr>
        <w:spacing w:line="280" w:lineRule="auto"/>
        <w:ind w:right="373"/>
        <w:jc w:val="both"/>
        <w:rPr>
          <w:rFonts w:ascii="Century Gothic" w:hAnsi="Century Gothic" w:eastAsia="Century Gothic" w:cs="Century Gothic"/>
          <w:b/>
          <w:color w:val="000000"/>
        </w:rPr>
      </w:pPr>
    </w:p>
    <w:p w:rsidR="0014229C" w:rsidRDefault="007B503D" w14:paraId="04F164AF" w14:textId="77777777">
      <w:pPr>
        <w:pBdr>
          <w:top w:val="nil"/>
          <w:left w:val="nil"/>
          <w:bottom w:val="nil"/>
          <w:right w:val="nil"/>
          <w:between w:val="nil"/>
        </w:pBdr>
        <w:spacing w:line="280" w:lineRule="auto"/>
        <w:ind w:left="851" w:right="373"/>
        <w:jc w:val="both"/>
        <w:rPr>
          <w:rFonts w:ascii="Century Gothic" w:hAnsi="Century Gothic" w:eastAsia="Century Gothic" w:cs="Century Gothic"/>
          <w:b/>
          <w:color w:val="000000"/>
        </w:rPr>
      </w:pPr>
      <w:r>
        <w:rPr>
          <w:rFonts w:ascii="Century Gothic" w:hAnsi="Century Gothic" w:eastAsia="Century Gothic" w:cs="Century Gothic"/>
          <w:b/>
          <w:color w:val="000000"/>
        </w:rPr>
        <w:t>Valores Corporativos</w:t>
      </w:r>
    </w:p>
    <w:p w:rsidR="0014229C" w:rsidRDefault="0014229C" w14:paraId="3BB03836" w14:textId="77777777">
      <w:pPr>
        <w:pBdr>
          <w:top w:val="nil"/>
          <w:left w:val="nil"/>
          <w:bottom w:val="nil"/>
          <w:right w:val="nil"/>
          <w:between w:val="nil"/>
        </w:pBdr>
        <w:spacing w:line="280" w:lineRule="auto"/>
        <w:ind w:left="851" w:right="373"/>
        <w:jc w:val="both"/>
        <w:rPr>
          <w:rFonts w:ascii="Century Gothic" w:hAnsi="Century Gothic" w:eastAsia="Century Gothic" w:cs="Century Gothic"/>
          <w:b/>
          <w:color w:val="000000"/>
        </w:rPr>
      </w:pPr>
    </w:p>
    <w:p w:rsidR="0014229C" w:rsidRDefault="007B503D" w14:paraId="726930A7" w14:textId="77777777">
      <w:pPr>
        <w:spacing w:line="276" w:lineRule="auto"/>
        <w:ind w:left="851" w:right="373"/>
        <w:jc w:val="both"/>
        <w:rPr>
          <w:rFonts w:ascii="Century Gothic" w:hAnsi="Century Gothic" w:eastAsia="Century Gothic" w:cs="Century Gothic"/>
        </w:rPr>
      </w:pPr>
      <w:r>
        <w:rPr>
          <w:rFonts w:ascii="Century Gothic" w:hAnsi="Century Gothic" w:eastAsia="Century Gothic" w:cs="Century Gothic"/>
          <w:highlight w:val="white"/>
        </w:rPr>
        <w:t>La Verdad y la Caridad, son la fuente de donde emanan los valores que privilegia la Universidad: la Defensa de la Vida, la Solidaridad, la Justicia, la Paz y la Convivencia Ciudadana.</w:t>
      </w:r>
    </w:p>
    <w:p w:rsidR="0014229C" w:rsidRDefault="0014229C" w14:paraId="487C69FC" w14:textId="77777777">
      <w:pPr>
        <w:spacing w:line="276" w:lineRule="auto"/>
        <w:ind w:left="851" w:right="373"/>
        <w:jc w:val="both"/>
        <w:rPr>
          <w:rFonts w:ascii="Century Gothic" w:hAnsi="Century Gothic" w:eastAsia="Century Gothic" w:cs="Century Gothic"/>
        </w:rPr>
      </w:pPr>
    </w:p>
    <w:p w:rsidR="0014229C" w:rsidRDefault="007B503D" w14:paraId="67FAB100" w14:textId="77777777">
      <w:pPr>
        <w:spacing w:line="276" w:lineRule="auto"/>
        <w:ind w:left="851" w:right="373"/>
        <w:jc w:val="both"/>
        <w:rPr>
          <w:rFonts w:ascii="Century Gothic" w:hAnsi="Century Gothic" w:eastAsia="Century Gothic" w:cs="Century Gothic"/>
          <w:b/>
        </w:rPr>
      </w:pPr>
      <w:r>
        <w:rPr>
          <w:rFonts w:ascii="Century Gothic" w:hAnsi="Century Gothic" w:eastAsia="Century Gothic" w:cs="Century Gothic"/>
          <w:b/>
        </w:rPr>
        <w:t>Pilares Institucionales</w:t>
      </w:r>
    </w:p>
    <w:p w:rsidR="0014229C" w:rsidRDefault="0014229C" w14:paraId="17653FA5" w14:textId="77777777">
      <w:pPr>
        <w:pBdr>
          <w:top w:val="nil"/>
          <w:left w:val="nil"/>
          <w:bottom w:val="nil"/>
          <w:right w:val="nil"/>
          <w:between w:val="nil"/>
        </w:pBdr>
        <w:spacing w:before="10"/>
        <w:ind w:left="851" w:right="373"/>
        <w:rPr>
          <w:rFonts w:ascii="Century Gothic" w:hAnsi="Century Gothic" w:eastAsia="Century Gothic" w:cs="Century Gothic"/>
          <w:b/>
          <w:color w:val="000000"/>
        </w:rPr>
      </w:pPr>
    </w:p>
    <w:p w:rsidR="0014229C" w:rsidRDefault="007B503D" w14:paraId="22474CF9" w14:textId="77777777">
      <w:pPr>
        <w:pBdr>
          <w:top w:val="nil"/>
          <w:left w:val="nil"/>
          <w:bottom w:val="nil"/>
          <w:right w:val="nil"/>
          <w:between w:val="nil"/>
        </w:pBdr>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Humanización – Socialización – Trascendencia.</w:t>
      </w:r>
    </w:p>
    <w:p w:rsidR="0014229C" w:rsidRDefault="0014229C" w14:paraId="2460B07E" w14:textId="77777777">
      <w:pPr>
        <w:pBdr>
          <w:top w:val="nil"/>
          <w:left w:val="nil"/>
          <w:bottom w:val="nil"/>
          <w:right w:val="nil"/>
          <w:between w:val="nil"/>
        </w:pBdr>
        <w:ind w:left="851" w:right="373"/>
        <w:jc w:val="both"/>
        <w:rPr>
          <w:rFonts w:ascii="Century Gothic" w:hAnsi="Century Gothic" w:eastAsia="Century Gothic" w:cs="Century Gothic"/>
          <w:color w:val="000000"/>
        </w:rPr>
      </w:pPr>
    </w:p>
    <w:p w:rsidR="0014229C" w:rsidRDefault="007B503D" w14:paraId="2C5FA8EB" w14:textId="77777777">
      <w:pPr>
        <w:pBdr>
          <w:top w:val="nil"/>
          <w:left w:val="nil"/>
          <w:bottom w:val="nil"/>
          <w:right w:val="nil"/>
          <w:between w:val="nil"/>
        </w:pBdr>
        <w:ind w:left="851" w:right="373"/>
        <w:jc w:val="both"/>
        <w:rPr>
          <w:rFonts w:ascii="Century Gothic" w:hAnsi="Century Gothic" w:eastAsia="Century Gothic" w:cs="Century Gothic"/>
          <w:b/>
          <w:color w:val="000000"/>
        </w:rPr>
      </w:pPr>
      <w:r>
        <w:rPr>
          <w:rFonts w:ascii="Century Gothic" w:hAnsi="Century Gothic" w:eastAsia="Century Gothic" w:cs="Century Gothic"/>
          <w:b/>
          <w:color w:val="000000"/>
        </w:rPr>
        <w:t>Direccionamientos Estratégicos</w:t>
      </w:r>
    </w:p>
    <w:p w:rsidR="0014229C" w:rsidRDefault="0014229C" w14:paraId="6CDFFC5C" w14:textId="77777777">
      <w:pPr>
        <w:pBdr>
          <w:top w:val="nil"/>
          <w:left w:val="nil"/>
          <w:bottom w:val="nil"/>
          <w:right w:val="nil"/>
          <w:between w:val="nil"/>
        </w:pBdr>
        <w:spacing w:before="10"/>
        <w:ind w:left="851" w:right="373"/>
        <w:jc w:val="both"/>
        <w:rPr>
          <w:rFonts w:ascii="Century Gothic" w:hAnsi="Century Gothic" w:eastAsia="Century Gothic" w:cs="Century Gothic"/>
          <w:b/>
          <w:color w:val="000000"/>
        </w:rPr>
      </w:pPr>
    </w:p>
    <w:p w:rsidR="0014229C" w:rsidRDefault="007B503D" w14:paraId="67E15014" w14:textId="77777777">
      <w:pPr>
        <w:numPr>
          <w:ilvl w:val="1"/>
          <w:numId w:val="21"/>
        </w:numPr>
        <w:pBdr>
          <w:top w:val="nil"/>
          <w:left w:val="nil"/>
          <w:bottom w:val="nil"/>
          <w:right w:val="nil"/>
          <w:between w:val="nil"/>
        </w:pBdr>
        <w:tabs>
          <w:tab w:val="left" w:pos="1540"/>
          <w:tab w:val="left" w:pos="1541"/>
        </w:tabs>
        <w:spacing w:line="280" w:lineRule="auto"/>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Inclusión, diversidad y multiculturalidad en articulación con el quehacer institucional.</w:t>
      </w:r>
    </w:p>
    <w:p w:rsidR="0014229C" w:rsidRDefault="007B503D" w14:paraId="49C9F671" w14:textId="77777777">
      <w:pPr>
        <w:numPr>
          <w:ilvl w:val="1"/>
          <w:numId w:val="21"/>
        </w:numPr>
        <w:pBdr>
          <w:top w:val="nil"/>
          <w:left w:val="nil"/>
          <w:bottom w:val="nil"/>
          <w:right w:val="nil"/>
          <w:between w:val="nil"/>
        </w:pBdr>
        <w:tabs>
          <w:tab w:val="left" w:pos="1540"/>
          <w:tab w:val="left" w:pos="1541"/>
        </w:tabs>
        <w:spacing w:before="70"/>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Corresponsabilidad en la sostenibilidad institucional.</w:t>
      </w:r>
    </w:p>
    <w:p w:rsidR="0014229C" w:rsidRDefault="007B503D" w14:paraId="64002B75" w14:textId="77777777">
      <w:pPr>
        <w:numPr>
          <w:ilvl w:val="1"/>
          <w:numId w:val="21"/>
        </w:numPr>
        <w:pBdr>
          <w:top w:val="nil"/>
          <w:left w:val="nil"/>
          <w:bottom w:val="nil"/>
          <w:right w:val="nil"/>
          <w:between w:val="nil"/>
        </w:pBdr>
        <w:tabs>
          <w:tab w:val="left" w:pos="1540"/>
          <w:tab w:val="left" w:pos="1541"/>
        </w:tabs>
        <w:spacing w:before="122"/>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Autonomía desde criterios de calidad.</w:t>
      </w:r>
    </w:p>
    <w:p w:rsidR="0014229C" w:rsidRDefault="007B503D" w14:paraId="7590229C" w14:textId="77777777">
      <w:pPr>
        <w:numPr>
          <w:ilvl w:val="1"/>
          <w:numId w:val="21"/>
        </w:numPr>
        <w:pBdr>
          <w:top w:val="nil"/>
          <w:left w:val="nil"/>
          <w:bottom w:val="nil"/>
          <w:right w:val="nil"/>
          <w:between w:val="nil"/>
        </w:pBdr>
        <w:tabs>
          <w:tab w:val="left" w:pos="1540"/>
          <w:tab w:val="left" w:pos="1541"/>
        </w:tabs>
        <w:spacing w:before="117"/>
        <w:ind w:left="1134" w:right="373" w:firstLine="0"/>
        <w:jc w:val="both"/>
        <w:rPr>
          <w:rFonts w:ascii="Century Gothic" w:hAnsi="Century Gothic" w:eastAsia="Century Gothic" w:cs="Century Gothic"/>
          <w:color w:val="000000"/>
        </w:rPr>
      </w:pPr>
      <w:proofErr w:type="spellStart"/>
      <w:r>
        <w:rPr>
          <w:rFonts w:ascii="Century Gothic" w:hAnsi="Century Gothic" w:eastAsia="Century Gothic" w:cs="Century Gothic"/>
          <w:color w:val="000000"/>
        </w:rPr>
        <w:t>Visibilización</w:t>
      </w:r>
      <w:proofErr w:type="spellEnd"/>
      <w:r>
        <w:rPr>
          <w:rFonts w:ascii="Century Gothic" w:hAnsi="Century Gothic" w:eastAsia="Century Gothic" w:cs="Century Gothic"/>
          <w:color w:val="000000"/>
        </w:rPr>
        <w:t xml:space="preserve"> de las contribuciones.</w:t>
      </w:r>
    </w:p>
    <w:p w:rsidR="0014229C" w:rsidRDefault="0014229C" w14:paraId="358CA539" w14:textId="77777777">
      <w:pPr>
        <w:tabs>
          <w:tab w:val="left" w:pos="1540"/>
          <w:tab w:val="left" w:pos="1541"/>
        </w:tabs>
        <w:spacing w:before="117"/>
        <w:ind w:left="851" w:right="373"/>
        <w:jc w:val="both"/>
        <w:rPr>
          <w:rFonts w:ascii="Century Gothic" w:hAnsi="Century Gothic" w:eastAsia="Century Gothic" w:cs="Century Gothic"/>
        </w:rPr>
      </w:pPr>
    </w:p>
    <w:p w:rsidR="00FE19AA" w:rsidRDefault="00FE19AA" w14:paraId="4D927F4F" w14:textId="77777777">
      <w:pPr>
        <w:ind w:left="851" w:right="373"/>
        <w:rPr>
          <w:rFonts w:ascii="Century Gothic" w:hAnsi="Century Gothic" w:eastAsia="Century Gothic" w:cs="Century Gothic"/>
          <w:b/>
        </w:rPr>
      </w:pPr>
    </w:p>
    <w:p w:rsidR="0014229C" w:rsidRDefault="007B503D" w14:paraId="6FAB3A92" w14:textId="20D95B5B">
      <w:pPr>
        <w:ind w:left="851" w:right="373"/>
        <w:rPr>
          <w:rFonts w:ascii="Century Gothic" w:hAnsi="Century Gothic" w:eastAsia="Century Gothic" w:cs="Century Gothic"/>
          <w:b/>
        </w:rPr>
      </w:pPr>
      <w:r>
        <w:rPr>
          <w:rFonts w:ascii="Century Gothic" w:hAnsi="Century Gothic" w:eastAsia="Century Gothic" w:cs="Century Gothic"/>
          <w:b/>
        </w:rPr>
        <w:t>Megas</w:t>
      </w:r>
    </w:p>
    <w:p w:rsidR="0014229C" w:rsidRDefault="0014229C" w14:paraId="16F2DC17" w14:textId="77777777">
      <w:pPr>
        <w:ind w:left="851" w:right="373"/>
        <w:rPr>
          <w:rFonts w:ascii="Century Gothic" w:hAnsi="Century Gothic" w:eastAsia="Century Gothic" w:cs="Century Gothic"/>
          <w:b/>
        </w:rPr>
      </w:pPr>
    </w:p>
    <w:p w:rsidR="0014229C" w:rsidRDefault="007B503D" w14:paraId="7DF22B4E" w14:textId="77777777">
      <w:pPr>
        <w:ind w:left="851" w:right="373"/>
        <w:rPr>
          <w:rFonts w:ascii="Century Gothic" w:hAnsi="Century Gothic" w:eastAsia="Century Gothic" w:cs="Century Gothic"/>
          <w:b/>
        </w:rPr>
      </w:pPr>
      <w:r>
        <w:rPr>
          <w:rFonts w:ascii="Century Gothic" w:hAnsi="Century Gothic" w:eastAsia="Century Gothic" w:cs="Century Gothic"/>
          <w:b/>
        </w:rPr>
        <w:t xml:space="preserve">Mega 1. Ser reconocida como una comunidad diversa, inclusiva y multicultural que contribuye a una sociedad más justa, solidaria y fraterna. </w:t>
      </w:r>
    </w:p>
    <w:p w:rsidR="0014229C" w:rsidRDefault="0014229C" w14:paraId="4E743E14" w14:textId="77777777">
      <w:pPr>
        <w:pBdr>
          <w:top w:val="nil"/>
          <w:left w:val="nil"/>
          <w:bottom w:val="nil"/>
          <w:right w:val="nil"/>
          <w:between w:val="nil"/>
        </w:pBdr>
        <w:spacing w:before="2"/>
        <w:ind w:left="851" w:right="373"/>
        <w:rPr>
          <w:rFonts w:ascii="Century Gothic" w:hAnsi="Century Gothic" w:eastAsia="Century Gothic" w:cs="Century Gothic"/>
          <w:b/>
          <w:i/>
          <w:color w:val="000000"/>
        </w:rPr>
      </w:pPr>
    </w:p>
    <w:p w:rsidR="0014229C" w:rsidRDefault="007B503D" w14:paraId="5C7E7116" w14:textId="77777777">
      <w:pPr>
        <w:ind w:left="851" w:right="373"/>
        <w:rPr>
          <w:rFonts w:ascii="Century Gothic" w:hAnsi="Century Gothic" w:eastAsia="Century Gothic" w:cs="Century Gothic"/>
          <w:b/>
        </w:rPr>
      </w:pPr>
      <w:r>
        <w:rPr>
          <w:rFonts w:ascii="Century Gothic" w:hAnsi="Century Gothic" w:eastAsia="Century Gothic" w:cs="Century Gothic"/>
          <w:b/>
        </w:rPr>
        <w:t>Objetivos:</w:t>
      </w:r>
    </w:p>
    <w:p w:rsidR="0014229C" w:rsidRDefault="0014229C" w14:paraId="79C54170" w14:textId="77777777">
      <w:pPr>
        <w:pBdr>
          <w:top w:val="nil"/>
          <w:left w:val="nil"/>
          <w:bottom w:val="nil"/>
          <w:right w:val="nil"/>
          <w:between w:val="nil"/>
        </w:pBdr>
        <w:spacing w:before="6"/>
        <w:ind w:left="851" w:right="373"/>
        <w:rPr>
          <w:rFonts w:ascii="Century Gothic" w:hAnsi="Century Gothic" w:eastAsia="Century Gothic" w:cs="Century Gothic"/>
          <w:b/>
          <w:color w:val="000000"/>
        </w:rPr>
      </w:pPr>
    </w:p>
    <w:p w:rsidR="0014229C" w:rsidRDefault="007B503D" w14:paraId="1F6C6DD6" w14:textId="77777777">
      <w:pPr>
        <w:numPr>
          <w:ilvl w:val="1"/>
          <w:numId w:val="14"/>
        </w:numPr>
        <w:pBdr>
          <w:top w:val="nil"/>
          <w:left w:val="nil"/>
          <w:bottom w:val="nil"/>
          <w:right w:val="nil"/>
          <w:between w:val="nil"/>
        </w:pBdr>
        <w:tabs>
          <w:tab w:val="left" w:pos="1891"/>
        </w:tabs>
        <w:spacing w:line="280" w:lineRule="auto"/>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Desarrollar las competencias institucionales en coherencia con los propósitos de formación del PEU.</w:t>
      </w:r>
    </w:p>
    <w:p w:rsidR="0014229C" w:rsidRDefault="0014229C" w14:paraId="1DBE5FDE" w14:textId="77777777">
      <w:pPr>
        <w:tabs>
          <w:tab w:val="left" w:pos="1891"/>
        </w:tabs>
        <w:spacing w:line="280" w:lineRule="auto"/>
        <w:ind w:left="851" w:right="373"/>
        <w:jc w:val="both"/>
        <w:rPr>
          <w:rFonts w:ascii="Century Gothic" w:hAnsi="Century Gothic" w:eastAsia="Century Gothic" w:cs="Century Gothic"/>
        </w:rPr>
      </w:pPr>
    </w:p>
    <w:p w:rsidR="0014229C" w:rsidRDefault="007B503D" w14:paraId="2B70992C" w14:textId="77777777">
      <w:pPr>
        <w:numPr>
          <w:ilvl w:val="1"/>
          <w:numId w:val="14"/>
        </w:numPr>
        <w:pBdr>
          <w:top w:val="nil"/>
          <w:left w:val="nil"/>
          <w:bottom w:val="nil"/>
          <w:right w:val="nil"/>
          <w:between w:val="nil"/>
        </w:pBdr>
        <w:tabs>
          <w:tab w:val="left" w:pos="1891"/>
        </w:tabs>
        <w:spacing w:line="280" w:lineRule="auto"/>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Proporcionar las condiciones que estimulen el compromiso social, promuevan el esfuerzo intelectual, fomenten la autonomía y favorezcan la participación en la pastoral.</w:t>
      </w:r>
    </w:p>
    <w:p w:rsidR="0014229C" w:rsidRDefault="0014229C" w14:paraId="19B0F871" w14:textId="77777777">
      <w:pPr>
        <w:pBdr>
          <w:top w:val="nil"/>
          <w:left w:val="nil"/>
          <w:bottom w:val="nil"/>
          <w:right w:val="nil"/>
          <w:between w:val="nil"/>
        </w:pBdr>
        <w:tabs>
          <w:tab w:val="left" w:pos="1891"/>
        </w:tabs>
        <w:spacing w:line="280" w:lineRule="auto"/>
        <w:ind w:left="851" w:right="373"/>
        <w:jc w:val="both"/>
        <w:rPr>
          <w:rFonts w:ascii="Century Gothic" w:hAnsi="Century Gothic" w:eastAsia="Century Gothic" w:cs="Century Gothic"/>
          <w:color w:val="000000"/>
        </w:rPr>
      </w:pPr>
    </w:p>
    <w:p w:rsidR="0014229C" w:rsidRDefault="007B503D" w14:paraId="3537B728" w14:textId="77777777">
      <w:pPr>
        <w:numPr>
          <w:ilvl w:val="1"/>
          <w:numId w:val="14"/>
        </w:numPr>
        <w:pBdr>
          <w:top w:val="nil"/>
          <w:left w:val="nil"/>
          <w:bottom w:val="nil"/>
          <w:right w:val="nil"/>
          <w:between w:val="nil"/>
        </w:pBdr>
        <w:tabs>
          <w:tab w:val="left" w:pos="1901"/>
        </w:tabs>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Desarrollar capacidades para un desempeño global.</w:t>
      </w:r>
    </w:p>
    <w:p w:rsidR="0014229C" w:rsidRDefault="0014229C" w14:paraId="357A4489" w14:textId="77777777">
      <w:pPr>
        <w:pBdr>
          <w:top w:val="nil"/>
          <w:left w:val="nil"/>
          <w:bottom w:val="nil"/>
          <w:right w:val="nil"/>
          <w:between w:val="nil"/>
        </w:pBdr>
        <w:tabs>
          <w:tab w:val="left" w:pos="1901"/>
        </w:tabs>
        <w:ind w:left="851" w:right="373"/>
        <w:jc w:val="both"/>
        <w:rPr>
          <w:rFonts w:ascii="Century Gothic" w:hAnsi="Century Gothic" w:eastAsia="Century Gothic" w:cs="Century Gothic"/>
          <w:color w:val="000000"/>
        </w:rPr>
      </w:pPr>
    </w:p>
    <w:p w:rsidR="0014229C" w:rsidRDefault="007B503D" w14:paraId="2EA40ECB" w14:textId="77777777">
      <w:pPr>
        <w:numPr>
          <w:ilvl w:val="1"/>
          <w:numId w:val="14"/>
        </w:numPr>
        <w:pBdr>
          <w:top w:val="nil"/>
          <w:left w:val="nil"/>
          <w:bottom w:val="nil"/>
          <w:right w:val="nil"/>
          <w:between w:val="nil"/>
        </w:pBdr>
        <w:tabs>
          <w:tab w:val="left" w:pos="1901"/>
        </w:tabs>
        <w:ind w:left="1843" w:right="373" w:hanging="683"/>
        <w:jc w:val="both"/>
        <w:rPr>
          <w:rFonts w:ascii="Century Gothic" w:hAnsi="Century Gothic" w:eastAsia="Century Gothic" w:cs="Century Gothic"/>
          <w:color w:val="000000"/>
        </w:rPr>
      </w:pPr>
      <w:r>
        <w:rPr>
          <w:rFonts w:ascii="Century Gothic" w:hAnsi="Century Gothic" w:eastAsia="Century Gothic" w:cs="Century Gothic"/>
          <w:color w:val="000000"/>
        </w:rPr>
        <w:t>Proporcionar las condiciones que estimulen el compromiso social, promuevan el esfuerzo intelectual, fomenten la autonomía y favorezcan la participación en la pastoral.</w:t>
      </w:r>
    </w:p>
    <w:p w:rsidR="0014229C" w:rsidRDefault="0014229C" w14:paraId="66D83F1C" w14:textId="77777777">
      <w:pPr>
        <w:pBdr>
          <w:top w:val="nil"/>
          <w:left w:val="nil"/>
          <w:bottom w:val="nil"/>
          <w:right w:val="nil"/>
          <w:between w:val="nil"/>
        </w:pBdr>
        <w:tabs>
          <w:tab w:val="left" w:pos="1901"/>
        </w:tabs>
        <w:ind w:left="1843" w:right="373"/>
        <w:jc w:val="both"/>
        <w:rPr>
          <w:rFonts w:ascii="Century Gothic" w:hAnsi="Century Gothic" w:eastAsia="Century Gothic" w:cs="Century Gothic"/>
          <w:color w:val="000000"/>
        </w:rPr>
      </w:pPr>
    </w:p>
    <w:p w:rsidR="0014229C" w:rsidRDefault="007B503D" w14:paraId="10FA0C50" w14:textId="77777777">
      <w:pPr>
        <w:numPr>
          <w:ilvl w:val="1"/>
          <w:numId w:val="14"/>
        </w:numPr>
        <w:pBdr>
          <w:top w:val="nil"/>
          <w:left w:val="nil"/>
          <w:bottom w:val="nil"/>
          <w:right w:val="nil"/>
          <w:between w:val="nil"/>
        </w:pBdr>
        <w:tabs>
          <w:tab w:val="left" w:pos="1901"/>
        </w:tabs>
        <w:ind w:left="1843" w:right="373" w:hanging="683"/>
        <w:jc w:val="both"/>
        <w:rPr>
          <w:rFonts w:ascii="Century Gothic" w:hAnsi="Century Gothic" w:eastAsia="Century Gothic" w:cs="Century Gothic"/>
          <w:color w:val="000000"/>
        </w:rPr>
      </w:pPr>
      <w:r>
        <w:rPr>
          <w:rFonts w:ascii="Century Gothic" w:hAnsi="Century Gothic" w:eastAsia="Century Gothic" w:cs="Century Gothic"/>
          <w:color w:val="000000"/>
        </w:rPr>
        <w:t>Desarrollar capacidades para un desempeño global.</w:t>
      </w:r>
    </w:p>
    <w:p w:rsidR="0014229C" w:rsidRDefault="0014229C" w14:paraId="63B70532" w14:textId="77777777">
      <w:pPr>
        <w:pBdr>
          <w:top w:val="nil"/>
          <w:left w:val="nil"/>
          <w:bottom w:val="nil"/>
          <w:right w:val="nil"/>
          <w:between w:val="nil"/>
        </w:pBdr>
        <w:spacing w:before="2"/>
        <w:ind w:left="851" w:right="373"/>
        <w:rPr>
          <w:rFonts w:ascii="Century Gothic" w:hAnsi="Century Gothic" w:eastAsia="Century Gothic" w:cs="Century Gothic"/>
          <w:color w:val="000000"/>
        </w:rPr>
      </w:pPr>
    </w:p>
    <w:p w:rsidR="0014229C" w:rsidRDefault="007B503D" w14:paraId="7F4F287A" w14:textId="77777777">
      <w:pPr>
        <w:ind w:left="851" w:right="373"/>
        <w:jc w:val="both"/>
        <w:rPr>
          <w:rFonts w:ascii="Century Gothic" w:hAnsi="Century Gothic" w:eastAsia="Century Gothic" w:cs="Century Gothic"/>
          <w:b/>
          <w:i/>
        </w:rPr>
      </w:pPr>
      <w:r>
        <w:rPr>
          <w:rFonts w:ascii="Century Gothic" w:hAnsi="Century Gothic" w:eastAsia="Century Gothic" w:cs="Century Gothic"/>
          <w:b/>
        </w:rPr>
        <w:t>Mega 2. Ser fuerte y reconocida por la innovación, la producción científica y el emprendimiento.</w:t>
      </w:r>
    </w:p>
    <w:p w:rsidR="0014229C" w:rsidRDefault="0014229C" w14:paraId="1AD0BDF1" w14:textId="77777777">
      <w:pPr>
        <w:pBdr>
          <w:top w:val="nil"/>
          <w:left w:val="nil"/>
          <w:bottom w:val="nil"/>
          <w:right w:val="nil"/>
          <w:between w:val="nil"/>
        </w:pBdr>
        <w:spacing w:before="4"/>
        <w:ind w:left="851" w:right="373"/>
        <w:rPr>
          <w:rFonts w:ascii="Century Gothic" w:hAnsi="Century Gothic" w:eastAsia="Century Gothic" w:cs="Century Gothic"/>
          <w:b/>
          <w:i/>
          <w:color w:val="000000"/>
        </w:rPr>
      </w:pPr>
    </w:p>
    <w:p w:rsidR="0014229C" w:rsidRDefault="007B503D" w14:paraId="55139680" w14:textId="77777777">
      <w:pPr>
        <w:ind w:left="851" w:right="373"/>
        <w:rPr>
          <w:rFonts w:ascii="Century Gothic" w:hAnsi="Century Gothic" w:eastAsia="Century Gothic" w:cs="Century Gothic"/>
          <w:b/>
        </w:rPr>
      </w:pPr>
      <w:r>
        <w:rPr>
          <w:rFonts w:ascii="Century Gothic" w:hAnsi="Century Gothic" w:eastAsia="Century Gothic" w:cs="Century Gothic"/>
          <w:b/>
        </w:rPr>
        <w:t>Objetivos:</w:t>
      </w:r>
    </w:p>
    <w:p w:rsidR="0014229C" w:rsidRDefault="0014229C" w14:paraId="6B817F12" w14:textId="77777777">
      <w:pPr>
        <w:pBdr>
          <w:top w:val="nil"/>
          <w:left w:val="nil"/>
          <w:bottom w:val="nil"/>
          <w:right w:val="nil"/>
          <w:between w:val="nil"/>
        </w:pBdr>
        <w:spacing w:before="9"/>
        <w:ind w:left="851" w:right="373"/>
        <w:rPr>
          <w:rFonts w:ascii="Century Gothic" w:hAnsi="Century Gothic" w:eastAsia="Century Gothic" w:cs="Century Gothic"/>
          <w:b/>
          <w:color w:val="000000"/>
        </w:rPr>
      </w:pPr>
    </w:p>
    <w:p w:rsidR="0014229C" w:rsidRDefault="007B503D" w14:paraId="61F4B5D2" w14:textId="77777777">
      <w:pPr>
        <w:numPr>
          <w:ilvl w:val="1"/>
          <w:numId w:val="20"/>
        </w:numPr>
        <w:pBdr>
          <w:top w:val="nil"/>
          <w:left w:val="nil"/>
          <w:bottom w:val="nil"/>
          <w:right w:val="nil"/>
          <w:between w:val="nil"/>
        </w:pBdr>
        <w:tabs>
          <w:tab w:val="left" w:pos="1276"/>
          <w:tab w:val="left" w:pos="1910"/>
        </w:tabs>
        <w:spacing w:before="1" w:line="276" w:lineRule="auto"/>
        <w:ind w:left="1276"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Articular las funciones sustantivas para el logro de resultados en producción científica, innovación y emprendimiento.</w:t>
      </w:r>
    </w:p>
    <w:p w:rsidR="0014229C" w:rsidRDefault="0014229C" w14:paraId="03F022DE" w14:textId="77777777">
      <w:pPr>
        <w:pBdr>
          <w:top w:val="nil"/>
          <w:left w:val="nil"/>
          <w:bottom w:val="nil"/>
          <w:right w:val="nil"/>
          <w:between w:val="nil"/>
        </w:pBdr>
        <w:tabs>
          <w:tab w:val="left" w:pos="1276"/>
          <w:tab w:val="left" w:pos="1910"/>
        </w:tabs>
        <w:spacing w:before="1" w:line="276" w:lineRule="auto"/>
        <w:ind w:left="1276" w:right="373"/>
        <w:jc w:val="both"/>
        <w:rPr>
          <w:rFonts w:ascii="Century Gothic" w:hAnsi="Century Gothic" w:eastAsia="Century Gothic" w:cs="Century Gothic"/>
          <w:color w:val="000000"/>
        </w:rPr>
      </w:pPr>
    </w:p>
    <w:p w:rsidR="0014229C" w:rsidRDefault="0014229C" w14:paraId="2E764F81" w14:textId="77777777">
      <w:pPr>
        <w:pBdr>
          <w:top w:val="nil"/>
          <w:left w:val="nil"/>
          <w:bottom w:val="nil"/>
          <w:right w:val="nil"/>
          <w:between w:val="nil"/>
        </w:pBdr>
        <w:tabs>
          <w:tab w:val="left" w:pos="1276"/>
          <w:tab w:val="left" w:pos="1910"/>
        </w:tabs>
        <w:spacing w:before="1" w:line="276" w:lineRule="auto"/>
        <w:ind w:left="1276" w:right="373"/>
        <w:jc w:val="both"/>
        <w:rPr>
          <w:rFonts w:ascii="Century Gothic" w:hAnsi="Century Gothic" w:eastAsia="Century Gothic" w:cs="Century Gothic"/>
          <w:color w:val="000000"/>
        </w:rPr>
      </w:pPr>
    </w:p>
    <w:p w:rsidR="0014229C" w:rsidRDefault="007B503D" w14:paraId="0BD4CBD4" w14:textId="77777777">
      <w:pPr>
        <w:numPr>
          <w:ilvl w:val="1"/>
          <w:numId w:val="20"/>
        </w:numPr>
        <w:pBdr>
          <w:top w:val="nil"/>
          <w:left w:val="nil"/>
          <w:bottom w:val="nil"/>
          <w:right w:val="nil"/>
          <w:between w:val="nil"/>
        </w:pBdr>
        <w:tabs>
          <w:tab w:val="left" w:pos="1276"/>
          <w:tab w:val="left" w:pos="1886"/>
        </w:tabs>
        <w:spacing w:before="1" w:line="276" w:lineRule="auto"/>
        <w:ind w:left="1276"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Fortalecer el ecosistema de innovación soportado en la articulación de las funciones sustantivas.</w:t>
      </w:r>
    </w:p>
    <w:p w:rsidR="0014229C" w:rsidRDefault="0014229C" w14:paraId="7D9C2DD2" w14:textId="77777777">
      <w:pPr>
        <w:pBdr>
          <w:top w:val="nil"/>
          <w:left w:val="nil"/>
          <w:bottom w:val="nil"/>
          <w:right w:val="nil"/>
          <w:between w:val="nil"/>
        </w:pBdr>
        <w:tabs>
          <w:tab w:val="left" w:pos="1276"/>
          <w:tab w:val="left" w:pos="1886"/>
        </w:tabs>
        <w:spacing w:before="1" w:line="276" w:lineRule="auto"/>
        <w:ind w:left="1276" w:right="373"/>
        <w:jc w:val="both"/>
        <w:rPr>
          <w:rFonts w:ascii="Century Gothic" w:hAnsi="Century Gothic" w:eastAsia="Century Gothic" w:cs="Century Gothic"/>
          <w:color w:val="000000"/>
        </w:rPr>
      </w:pPr>
    </w:p>
    <w:p w:rsidR="0014229C" w:rsidRDefault="007B503D" w14:paraId="6B96DF20" w14:textId="77777777">
      <w:pPr>
        <w:numPr>
          <w:ilvl w:val="1"/>
          <w:numId w:val="20"/>
        </w:numPr>
        <w:pBdr>
          <w:top w:val="nil"/>
          <w:left w:val="nil"/>
          <w:bottom w:val="nil"/>
          <w:right w:val="nil"/>
          <w:between w:val="nil"/>
        </w:pBdr>
        <w:tabs>
          <w:tab w:val="left" w:pos="1276"/>
          <w:tab w:val="left" w:pos="1886"/>
        </w:tabs>
        <w:spacing w:before="1" w:line="276" w:lineRule="auto"/>
        <w:ind w:left="1276"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Desarrollar acciones de innovación y emprendimiento de calidad que logren impacto regional.</w:t>
      </w:r>
    </w:p>
    <w:p w:rsidR="0014229C" w:rsidRDefault="0014229C" w14:paraId="15FAC8FC" w14:textId="77777777">
      <w:pPr>
        <w:pBdr>
          <w:top w:val="nil"/>
          <w:left w:val="nil"/>
          <w:bottom w:val="nil"/>
          <w:right w:val="nil"/>
          <w:between w:val="nil"/>
        </w:pBdr>
        <w:tabs>
          <w:tab w:val="left" w:pos="1276"/>
          <w:tab w:val="left" w:pos="1886"/>
        </w:tabs>
        <w:spacing w:before="1" w:line="276" w:lineRule="auto"/>
        <w:ind w:left="1276" w:right="373"/>
        <w:jc w:val="both"/>
        <w:rPr>
          <w:rFonts w:ascii="Century Gothic" w:hAnsi="Century Gothic" w:eastAsia="Century Gothic" w:cs="Century Gothic"/>
          <w:color w:val="000000"/>
        </w:rPr>
      </w:pPr>
    </w:p>
    <w:p w:rsidR="0014229C" w:rsidRDefault="007B503D" w14:paraId="50FD36D9" w14:textId="77777777">
      <w:pPr>
        <w:numPr>
          <w:ilvl w:val="1"/>
          <w:numId w:val="20"/>
        </w:numPr>
        <w:pBdr>
          <w:top w:val="nil"/>
          <w:left w:val="nil"/>
          <w:bottom w:val="nil"/>
          <w:right w:val="nil"/>
          <w:between w:val="nil"/>
        </w:pBdr>
        <w:tabs>
          <w:tab w:val="left" w:pos="1276"/>
          <w:tab w:val="left" w:pos="1886"/>
        </w:tabs>
        <w:spacing w:before="1" w:line="276" w:lineRule="auto"/>
        <w:ind w:left="1276"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Diversificar alianzas y fuentes de financiación para innovación, ciencia y emprendimiento.</w:t>
      </w:r>
    </w:p>
    <w:p w:rsidR="0014229C" w:rsidRDefault="0014229C" w14:paraId="1D2E11BA" w14:textId="77777777">
      <w:pPr>
        <w:pBdr>
          <w:top w:val="nil"/>
          <w:left w:val="nil"/>
          <w:bottom w:val="nil"/>
          <w:right w:val="nil"/>
          <w:between w:val="nil"/>
        </w:pBdr>
        <w:tabs>
          <w:tab w:val="left" w:pos="1276"/>
          <w:tab w:val="left" w:pos="1886"/>
        </w:tabs>
        <w:spacing w:before="1" w:line="276" w:lineRule="auto"/>
        <w:ind w:left="1276" w:right="373"/>
        <w:jc w:val="both"/>
        <w:rPr>
          <w:rFonts w:ascii="Century Gothic" w:hAnsi="Century Gothic" w:eastAsia="Century Gothic" w:cs="Century Gothic"/>
          <w:color w:val="000000"/>
        </w:rPr>
      </w:pPr>
    </w:p>
    <w:p w:rsidR="0014229C" w:rsidRDefault="007B503D" w14:paraId="0B6ADFD2" w14:textId="77777777">
      <w:pPr>
        <w:numPr>
          <w:ilvl w:val="1"/>
          <w:numId w:val="20"/>
        </w:numPr>
        <w:pBdr>
          <w:top w:val="nil"/>
          <w:left w:val="nil"/>
          <w:bottom w:val="nil"/>
          <w:right w:val="nil"/>
          <w:between w:val="nil"/>
        </w:pBdr>
        <w:tabs>
          <w:tab w:val="left" w:pos="1276"/>
          <w:tab w:val="left" w:pos="1886"/>
        </w:tabs>
        <w:spacing w:before="1" w:line="276" w:lineRule="auto"/>
        <w:ind w:left="1276"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Potenciar la pastoral y su articulación con las funciones sustantivas como valor </w:t>
      </w:r>
      <w:r>
        <w:rPr>
          <w:rFonts w:ascii="Century Gothic" w:hAnsi="Century Gothic" w:eastAsia="Century Gothic" w:cs="Century Gothic"/>
          <w:color w:val="000000"/>
        </w:rPr>
        <w:t>agregado a la región.</w:t>
      </w:r>
    </w:p>
    <w:p w:rsidR="0014229C" w:rsidRDefault="0014229C" w14:paraId="1E192733" w14:textId="77777777">
      <w:pPr>
        <w:pStyle w:val="Ttulo2"/>
        <w:spacing w:before="1" w:line="276" w:lineRule="auto"/>
        <w:ind w:left="0" w:right="373"/>
        <w:rPr>
          <w:rFonts w:ascii="Century Gothic" w:hAnsi="Century Gothic" w:eastAsia="Century Gothic" w:cs="Century Gothic"/>
        </w:rPr>
      </w:pPr>
    </w:p>
    <w:p w:rsidR="0014229C" w:rsidRDefault="007B503D" w14:paraId="460193F0" w14:textId="77777777">
      <w:pPr>
        <w:ind w:left="851" w:right="373"/>
        <w:rPr>
          <w:rFonts w:ascii="Century Gothic" w:hAnsi="Century Gothic" w:eastAsia="Century Gothic" w:cs="Century Gothic"/>
          <w:b/>
          <w:i/>
        </w:rPr>
      </w:pPr>
      <w:r>
        <w:rPr>
          <w:rFonts w:ascii="Century Gothic" w:hAnsi="Century Gothic" w:eastAsia="Century Gothic" w:cs="Century Gothic"/>
          <w:b/>
        </w:rPr>
        <w:t>Mega 3. Sostener una comunidad universitaria reconocida por su calidad, cohesión y desarrollo integral.</w:t>
      </w:r>
    </w:p>
    <w:p w:rsidR="0014229C" w:rsidRDefault="0014229C" w14:paraId="459531CF" w14:textId="77777777">
      <w:pPr>
        <w:pBdr>
          <w:top w:val="nil"/>
          <w:left w:val="nil"/>
          <w:bottom w:val="nil"/>
          <w:right w:val="nil"/>
          <w:between w:val="nil"/>
        </w:pBdr>
        <w:spacing w:before="1"/>
        <w:ind w:left="851" w:right="373"/>
        <w:rPr>
          <w:rFonts w:ascii="Century Gothic" w:hAnsi="Century Gothic" w:eastAsia="Century Gothic" w:cs="Century Gothic"/>
          <w:b/>
          <w:i/>
          <w:color w:val="000000"/>
        </w:rPr>
      </w:pPr>
    </w:p>
    <w:p w:rsidR="0014229C" w:rsidRDefault="007B503D" w14:paraId="07A4A0F4" w14:textId="77777777">
      <w:pPr>
        <w:spacing w:before="1"/>
        <w:ind w:left="851" w:right="373"/>
        <w:rPr>
          <w:rFonts w:ascii="Century Gothic" w:hAnsi="Century Gothic" w:eastAsia="Century Gothic" w:cs="Century Gothic"/>
          <w:b/>
        </w:rPr>
      </w:pPr>
      <w:r>
        <w:rPr>
          <w:rFonts w:ascii="Century Gothic" w:hAnsi="Century Gothic" w:eastAsia="Century Gothic" w:cs="Century Gothic"/>
          <w:b/>
        </w:rPr>
        <w:t>Objetivos:</w:t>
      </w:r>
    </w:p>
    <w:p w:rsidR="0014229C" w:rsidRDefault="0014229C" w14:paraId="51BF6072" w14:textId="77777777">
      <w:pPr>
        <w:pBdr>
          <w:top w:val="nil"/>
          <w:left w:val="nil"/>
          <w:bottom w:val="nil"/>
          <w:right w:val="nil"/>
          <w:between w:val="nil"/>
        </w:pBdr>
        <w:spacing w:before="5"/>
        <w:ind w:left="851" w:right="373"/>
        <w:rPr>
          <w:rFonts w:ascii="Century Gothic" w:hAnsi="Century Gothic" w:eastAsia="Century Gothic" w:cs="Century Gothic"/>
          <w:b/>
          <w:color w:val="000000"/>
        </w:rPr>
      </w:pPr>
    </w:p>
    <w:p w:rsidR="0014229C" w:rsidRDefault="007B503D" w14:paraId="35E3CAE8" w14:textId="77777777">
      <w:pPr>
        <w:numPr>
          <w:ilvl w:val="1"/>
          <w:numId w:val="9"/>
        </w:numPr>
        <w:pBdr>
          <w:top w:val="nil"/>
          <w:left w:val="nil"/>
          <w:bottom w:val="nil"/>
          <w:right w:val="nil"/>
          <w:between w:val="nil"/>
        </w:pBdr>
        <w:tabs>
          <w:tab w:val="left" w:pos="1953"/>
        </w:tabs>
        <w:spacing w:line="280" w:lineRule="auto"/>
        <w:ind w:left="1276"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Promover el desarrollo profesional integral que propicie experiencias de aprendizaje valiosas que redunden en el desarrollo personal y colectivo.</w:t>
      </w:r>
    </w:p>
    <w:p w:rsidR="0014229C" w:rsidRDefault="0014229C" w14:paraId="7EEC09C8" w14:textId="77777777">
      <w:pPr>
        <w:pBdr>
          <w:top w:val="nil"/>
          <w:left w:val="nil"/>
          <w:bottom w:val="nil"/>
          <w:right w:val="nil"/>
          <w:between w:val="nil"/>
        </w:pBdr>
        <w:tabs>
          <w:tab w:val="left" w:pos="1953"/>
        </w:tabs>
        <w:spacing w:line="280" w:lineRule="auto"/>
        <w:ind w:left="1276" w:right="373"/>
        <w:jc w:val="both"/>
        <w:rPr>
          <w:rFonts w:ascii="Century Gothic" w:hAnsi="Century Gothic" w:eastAsia="Century Gothic" w:cs="Century Gothic"/>
          <w:color w:val="000000"/>
        </w:rPr>
      </w:pPr>
    </w:p>
    <w:p w:rsidR="0014229C" w:rsidRDefault="007B503D" w14:paraId="40404640" w14:textId="77777777">
      <w:pPr>
        <w:numPr>
          <w:ilvl w:val="1"/>
          <w:numId w:val="9"/>
        </w:numPr>
        <w:pBdr>
          <w:top w:val="nil"/>
          <w:left w:val="nil"/>
          <w:bottom w:val="nil"/>
          <w:right w:val="nil"/>
          <w:between w:val="nil"/>
        </w:pBdr>
        <w:tabs>
          <w:tab w:val="left" w:pos="1953"/>
        </w:tabs>
        <w:spacing w:line="280" w:lineRule="auto"/>
        <w:ind w:left="1276"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Mantener una cultura de la evaluación orientada al mejoramiento continuo.</w:t>
      </w:r>
    </w:p>
    <w:p w:rsidR="0014229C" w:rsidRDefault="0014229C" w14:paraId="7CD3E42E" w14:textId="77777777">
      <w:pPr>
        <w:pBdr>
          <w:top w:val="nil"/>
          <w:left w:val="nil"/>
          <w:bottom w:val="nil"/>
          <w:right w:val="nil"/>
          <w:between w:val="nil"/>
        </w:pBdr>
        <w:tabs>
          <w:tab w:val="left" w:pos="1953"/>
        </w:tabs>
        <w:spacing w:line="280" w:lineRule="auto"/>
        <w:ind w:left="1276" w:right="373"/>
        <w:jc w:val="both"/>
        <w:rPr>
          <w:rFonts w:ascii="Century Gothic" w:hAnsi="Century Gothic" w:eastAsia="Century Gothic" w:cs="Century Gothic"/>
          <w:color w:val="000000"/>
        </w:rPr>
      </w:pPr>
    </w:p>
    <w:p w:rsidR="0014229C" w:rsidRDefault="007B503D" w14:paraId="67E5BE3B" w14:textId="77777777">
      <w:pPr>
        <w:numPr>
          <w:ilvl w:val="1"/>
          <w:numId w:val="9"/>
        </w:numPr>
        <w:pBdr>
          <w:top w:val="nil"/>
          <w:left w:val="nil"/>
          <w:bottom w:val="nil"/>
          <w:right w:val="nil"/>
          <w:between w:val="nil"/>
        </w:pBdr>
        <w:tabs>
          <w:tab w:val="left" w:pos="1953"/>
        </w:tabs>
        <w:spacing w:line="280" w:lineRule="auto"/>
        <w:ind w:left="1276"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Generar las condiciones para promover la sana convivencia, la calidad de vida, el desarrollo humano y la construcción de comunidad.</w:t>
      </w:r>
    </w:p>
    <w:p w:rsidR="0014229C" w:rsidRDefault="0014229C" w14:paraId="73BFD1A5" w14:textId="77777777">
      <w:pPr>
        <w:pStyle w:val="Ttulo2"/>
        <w:spacing w:before="101"/>
        <w:ind w:right="373" w:firstLine="819"/>
        <w:jc w:val="both"/>
        <w:rPr>
          <w:rFonts w:ascii="Century Gothic" w:hAnsi="Century Gothic" w:eastAsia="Century Gothic" w:cs="Century Gothic"/>
          <w:i w:val="0"/>
        </w:rPr>
      </w:pPr>
    </w:p>
    <w:p w:rsidR="0014229C" w:rsidRDefault="007B503D" w14:paraId="20DA9C95" w14:textId="77777777">
      <w:pPr>
        <w:ind w:left="851"/>
        <w:rPr>
          <w:rFonts w:ascii="Century Gothic" w:hAnsi="Century Gothic" w:eastAsia="Century Gothic" w:cs="Century Gothic"/>
          <w:b/>
          <w:i/>
        </w:rPr>
      </w:pPr>
      <w:r>
        <w:rPr>
          <w:rFonts w:ascii="Century Gothic" w:hAnsi="Century Gothic" w:eastAsia="Century Gothic" w:cs="Century Gothic"/>
          <w:b/>
        </w:rPr>
        <w:t>Mega 4. Contar con un sistema efectivo de gobierno y gestión universitaria.</w:t>
      </w:r>
    </w:p>
    <w:p w:rsidR="0014229C" w:rsidRDefault="0014229C" w14:paraId="7DB5BA7F" w14:textId="77777777">
      <w:pPr>
        <w:pBdr>
          <w:top w:val="nil"/>
          <w:left w:val="nil"/>
          <w:bottom w:val="nil"/>
          <w:right w:val="nil"/>
          <w:between w:val="nil"/>
        </w:pBdr>
        <w:spacing w:before="5"/>
        <w:ind w:left="851" w:right="373"/>
        <w:rPr>
          <w:rFonts w:ascii="Century Gothic" w:hAnsi="Century Gothic" w:eastAsia="Century Gothic" w:cs="Century Gothic"/>
          <w:b/>
          <w:i/>
          <w:color w:val="000000"/>
        </w:rPr>
      </w:pPr>
    </w:p>
    <w:p w:rsidR="0014229C" w:rsidRDefault="007B503D" w14:paraId="3FC08715" w14:textId="77777777">
      <w:pPr>
        <w:ind w:left="851" w:right="373"/>
        <w:rPr>
          <w:rFonts w:ascii="Century Gothic" w:hAnsi="Century Gothic" w:eastAsia="Century Gothic" w:cs="Century Gothic"/>
          <w:b/>
        </w:rPr>
      </w:pPr>
      <w:r>
        <w:rPr>
          <w:rFonts w:ascii="Century Gothic" w:hAnsi="Century Gothic" w:eastAsia="Century Gothic" w:cs="Century Gothic"/>
          <w:b/>
        </w:rPr>
        <w:t>Objetivos:</w:t>
      </w:r>
    </w:p>
    <w:p w:rsidR="0014229C" w:rsidRDefault="0014229C" w14:paraId="580B0EAA" w14:textId="77777777">
      <w:pPr>
        <w:pBdr>
          <w:top w:val="nil"/>
          <w:left w:val="nil"/>
          <w:bottom w:val="nil"/>
          <w:right w:val="nil"/>
          <w:between w:val="nil"/>
        </w:pBdr>
        <w:spacing w:before="6"/>
        <w:ind w:left="851" w:right="373"/>
        <w:jc w:val="both"/>
        <w:rPr>
          <w:rFonts w:ascii="Century Gothic" w:hAnsi="Century Gothic" w:eastAsia="Century Gothic" w:cs="Century Gothic"/>
          <w:b/>
          <w:color w:val="000000"/>
        </w:rPr>
      </w:pPr>
    </w:p>
    <w:p w:rsidR="0014229C" w:rsidRDefault="007B503D" w14:paraId="3B3E6806" w14:textId="77777777">
      <w:pPr>
        <w:numPr>
          <w:ilvl w:val="1"/>
          <w:numId w:val="10"/>
        </w:numPr>
        <w:pBdr>
          <w:top w:val="nil"/>
          <w:left w:val="nil"/>
          <w:bottom w:val="nil"/>
          <w:right w:val="nil"/>
          <w:between w:val="nil"/>
        </w:pBdr>
        <w:tabs>
          <w:tab w:val="left" w:pos="1973"/>
        </w:tabs>
        <w:spacing w:line="276" w:lineRule="auto"/>
        <w:ind w:left="1276"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Fortalecer la gobernabilidad institucional que promueva el sentido de dirección bajo principios de confianza.</w:t>
      </w:r>
    </w:p>
    <w:p w:rsidR="0014229C" w:rsidRDefault="0014229C" w14:paraId="642986F8" w14:textId="77777777">
      <w:pPr>
        <w:pBdr>
          <w:top w:val="nil"/>
          <w:left w:val="nil"/>
          <w:bottom w:val="nil"/>
          <w:right w:val="nil"/>
          <w:between w:val="nil"/>
        </w:pBdr>
        <w:spacing w:before="3"/>
        <w:ind w:left="851" w:right="373"/>
        <w:jc w:val="both"/>
        <w:rPr>
          <w:rFonts w:ascii="Century Gothic" w:hAnsi="Century Gothic" w:eastAsia="Century Gothic" w:cs="Century Gothic"/>
          <w:color w:val="000000"/>
        </w:rPr>
      </w:pPr>
    </w:p>
    <w:p w:rsidR="0014229C" w:rsidRDefault="007B503D" w14:paraId="282BBB4D" w14:textId="77777777">
      <w:pPr>
        <w:numPr>
          <w:ilvl w:val="1"/>
          <w:numId w:val="10"/>
        </w:numPr>
        <w:pBdr>
          <w:top w:val="nil"/>
          <w:left w:val="nil"/>
          <w:bottom w:val="nil"/>
          <w:right w:val="nil"/>
          <w:between w:val="nil"/>
        </w:pBdr>
        <w:tabs>
          <w:tab w:val="left" w:pos="1896"/>
        </w:tabs>
        <w:spacing w:line="280" w:lineRule="auto"/>
        <w:ind w:left="1276"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Diseñar e implementar la arquitectura institucional (organización, procesos y cargos) que soporte la implementación y despliegue del PDI 2018 – 2025.</w:t>
      </w:r>
    </w:p>
    <w:p w:rsidR="0014229C" w:rsidRDefault="0014229C" w14:paraId="30BD3F55" w14:textId="77777777">
      <w:pPr>
        <w:pBdr>
          <w:top w:val="nil"/>
          <w:left w:val="nil"/>
          <w:bottom w:val="nil"/>
          <w:right w:val="nil"/>
          <w:between w:val="nil"/>
        </w:pBdr>
        <w:spacing w:before="10"/>
        <w:ind w:left="851" w:right="373"/>
        <w:jc w:val="both"/>
        <w:rPr>
          <w:rFonts w:ascii="Century Gothic" w:hAnsi="Century Gothic" w:eastAsia="Century Gothic" w:cs="Century Gothic"/>
          <w:color w:val="000000"/>
        </w:rPr>
      </w:pPr>
    </w:p>
    <w:p w:rsidR="0014229C" w:rsidRDefault="007B503D" w14:paraId="673368DB" w14:textId="77777777">
      <w:pPr>
        <w:numPr>
          <w:ilvl w:val="1"/>
          <w:numId w:val="10"/>
        </w:numPr>
        <w:pBdr>
          <w:top w:val="nil"/>
          <w:left w:val="nil"/>
          <w:bottom w:val="nil"/>
          <w:right w:val="nil"/>
          <w:between w:val="nil"/>
        </w:pBdr>
        <w:tabs>
          <w:tab w:val="left" w:pos="1910"/>
        </w:tabs>
        <w:spacing w:line="280" w:lineRule="auto"/>
        <w:ind w:left="1276"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Implementar un sistema de rendición de cuentas como parte de la cultura de corresponsabilidad UCM.</w:t>
      </w:r>
    </w:p>
    <w:p w:rsidR="0014229C" w:rsidRDefault="0014229C" w14:paraId="3A4A969D" w14:textId="77777777">
      <w:pPr>
        <w:pBdr>
          <w:top w:val="nil"/>
          <w:left w:val="nil"/>
          <w:bottom w:val="nil"/>
          <w:right w:val="nil"/>
          <w:between w:val="nil"/>
        </w:pBdr>
        <w:spacing w:before="9"/>
        <w:ind w:left="851" w:right="373"/>
        <w:jc w:val="both"/>
        <w:rPr>
          <w:rFonts w:ascii="Century Gothic" w:hAnsi="Century Gothic" w:eastAsia="Century Gothic" w:cs="Century Gothic"/>
          <w:color w:val="000000"/>
        </w:rPr>
      </w:pPr>
    </w:p>
    <w:p w:rsidR="0014229C" w:rsidRDefault="007B503D" w14:paraId="5A80E4F1" w14:textId="77777777">
      <w:pPr>
        <w:numPr>
          <w:ilvl w:val="1"/>
          <w:numId w:val="10"/>
        </w:numPr>
        <w:pBdr>
          <w:top w:val="nil"/>
          <w:left w:val="nil"/>
          <w:bottom w:val="nil"/>
          <w:right w:val="nil"/>
          <w:between w:val="nil"/>
        </w:pBdr>
        <w:tabs>
          <w:tab w:val="left" w:pos="1905"/>
        </w:tabs>
        <w:spacing w:line="276" w:lineRule="auto"/>
        <w:ind w:left="1276"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Consolidar el Modelo de Efectividad Institucional para una óptima toma de decisiones en todos los niveles.</w:t>
      </w:r>
    </w:p>
    <w:p w:rsidR="0014229C" w:rsidRDefault="0014229C" w14:paraId="0695F667" w14:textId="77777777">
      <w:pPr>
        <w:pBdr>
          <w:top w:val="nil"/>
          <w:left w:val="nil"/>
          <w:bottom w:val="nil"/>
          <w:right w:val="nil"/>
          <w:between w:val="nil"/>
        </w:pBdr>
        <w:tabs>
          <w:tab w:val="left" w:pos="1905"/>
        </w:tabs>
        <w:spacing w:line="276" w:lineRule="auto"/>
        <w:ind w:left="1276" w:right="373"/>
        <w:jc w:val="both"/>
        <w:rPr>
          <w:rFonts w:ascii="Century Gothic" w:hAnsi="Century Gothic" w:eastAsia="Century Gothic" w:cs="Century Gothic"/>
          <w:color w:val="000000"/>
        </w:rPr>
      </w:pPr>
    </w:p>
    <w:p w:rsidR="0014229C" w:rsidRDefault="0014229C" w14:paraId="421A8876" w14:textId="77777777">
      <w:pPr>
        <w:pBdr>
          <w:top w:val="nil"/>
          <w:left w:val="nil"/>
          <w:bottom w:val="nil"/>
          <w:right w:val="nil"/>
          <w:between w:val="nil"/>
        </w:pBdr>
        <w:spacing w:before="11"/>
        <w:ind w:left="851" w:right="373"/>
        <w:rPr>
          <w:rFonts w:ascii="Century Gothic" w:hAnsi="Century Gothic" w:eastAsia="Century Gothic" w:cs="Century Gothic"/>
          <w:color w:val="000000"/>
        </w:rPr>
      </w:pPr>
    </w:p>
    <w:p w:rsidR="0014229C" w:rsidRDefault="007B503D" w14:paraId="0EF1F5CE" w14:textId="77777777">
      <w:pPr>
        <w:ind w:left="851" w:right="373"/>
        <w:jc w:val="both"/>
        <w:rPr>
          <w:rFonts w:ascii="Century Gothic" w:hAnsi="Century Gothic" w:eastAsia="Century Gothic" w:cs="Century Gothic"/>
          <w:b/>
          <w:i/>
        </w:rPr>
      </w:pPr>
      <w:r>
        <w:rPr>
          <w:rFonts w:ascii="Century Gothic" w:hAnsi="Century Gothic" w:eastAsia="Century Gothic" w:cs="Century Gothic"/>
          <w:b/>
        </w:rPr>
        <w:t>Mega 5. Desarrollar programas académicos pertinentes que fortalezcan la formación integral y el desarrollo humano y social, con estándares internacionales de calidad como referentes.</w:t>
      </w:r>
    </w:p>
    <w:p w:rsidR="0014229C" w:rsidRDefault="0014229C" w14:paraId="736F98A1" w14:textId="77777777">
      <w:pPr>
        <w:pBdr>
          <w:top w:val="nil"/>
          <w:left w:val="nil"/>
          <w:bottom w:val="nil"/>
          <w:right w:val="nil"/>
          <w:between w:val="nil"/>
        </w:pBdr>
        <w:spacing w:before="11"/>
        <w:ind w:left="851" w:right="373"/>
        <w:rPr>
          <w:rFonts w:ascii="Century Gothic" w:hAnsi="Century Gothic" w:eastAsia="Century Gothic" w:cs="Century Gothic"/>
          <w:b/>
          <w:i/>
          <w:color w:val="000000"/>
        </w:rPr>
      </w:pPr>
    </w:p>
    <w:p w:rsidR="0014229C" w:rsidRDefault="007B503D" w14:paraId="1B3F4C8E" w14:textId="77777777">
      <w:pPr>
        <w:ind w:left="851" w:right="373"/>
        <w:rPr>
          <w:rFonts w:ascii="Century Gothic" w:hAnsi="Century Gothic" w:eastAsia="Century Gothic" w:cs="Century Gothic"/>
          <w:b/>
        </w:rPr>
      </w:pPr>
      <w:r>
        <w:rPr>
          <w:rFonts w:ascii="Century Gothic" w:hAnsi="Century Gothic" w:eastAsia="Century Gothic" w:cs="Century Gothic"/>
          <w:b/>
        </w:rPr>
        <w:t>Objetivos:</w:t>
      </w:r>
    </w:p>
    <w:p w:rsidR="0014229C" w:rsidRDefault="0014229C" w14:paraId="6668A4FF" w14:textId="77777777">
      <w:pPr>
        <w:pBdr>
          <w:top w:val="nil"/>
          <w:left w:val="nil"/>
          <w:bottom w:val="nil"/>
          <w:right w:val="nil"/>
          <w:between w:val="nil"/>
        </w:pBdr>
        <w:spacing w:before="5"/>
        <w:ind w:left="851" w:right="373"/>
        <w:rPr>
          <w:rFonts w:ascii="Century Gothic" w:hAnsi="Century Gothic" w:eastAsia="Century Gothic" w:cs="Century Gothic"/>
          <w:b/>
          <w:color w:val="000000"/>
        </w:rPr>
      </w:pPr>
    </w:p>
    <w:p w:rsidR="0014229C" w:rsidRDefault="007B503D" w14:paraId="578EBA6E" w14:textId="77777777">
      <w:pPr>
        <w:numPr>
          <w:ilvl w:val="1"/>
          <w:numId w:val="4"/>
        </w:numPr>
        <w:pBdr>
          <w:top w:val="nil"/>
          <w:left w:val="nil"/>
          <w:bottom w:val="nil"/>
          <w:right w:val="nil"/>
          <w:between w:val="nil"/>
        </w:pBdr>
        <w:tabs>
          <w:tab w:val="left" w:pos="1925"/>
        </w:tabs>
        <w:spacing w:line="280" w:lineRule="auto"/>
        <w:ind w:left="1276"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Asegurar que los programas ofertados sean pertinentes y respondan a los desafíos sociales, ambientales y culturales.</w:t>
      </w:r>
    </w:p>
    <w:p w:rsidR="0014229C" w:rsidRDefault="0014229C" w14:paraId="1992E81A" w14:textId="77777777">
      <w:pPr>
        <w:pBdr>
          <w:top w:val="nil"/>
          <w:left w:val="nil"/>
          <w:bottom w:val="nil"/>
          <w:right w:val="nil"/>
          <w:between w:val="nil"/>
        </w:pBdr>
        <w:spacing w:before="10"/>
        <w:ind w:left="851" w:right="373"/>
        <w:jc w:val="both"/>
        <w:rPr>
          <w:rFonts w:ascii="Century Gothic" w:hAnsi="Century Gothic" w:eastAsia="Century Gothic" w:cs="Century Gothic"/>
          <w:color w:val="000000"/>
        </w:rPr>
      </w:pPr>
    </w:p>
    <w:p w:rsidR="0014229C" w:rsidRDefault="007B503D" w14:paraId="33DEF4A1" w14:textId="77777777">
      <w:pPr>
        <w:numPr>
          <w:ilvl w:val="1"/>
          <w:numId w:val="4"/>
        </w:numPr>
        <w:pBdr>
          <w:top w:val="nil"/>
          <w:left w:val="nil"/>
          <w:bottom w:val="nil"/>
          <w:right w:val="nil"/>
          <w:between w:val="nil"/>
        </w:pBdr>
        <w:tabs>
          <w:tab w:val="left" w:pos="1982"/>
        </w:tabs>
        <w:spacing w:line="280" w:lineRule="auto"/>
        <w:ind w:left="1276"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Contar con mecanismos institucionales que promuevan la innovación pedagógica en el aula.</w:t>
      </w:r>
    </w:p>
    <w:p w:rsidR="0014229C" w:rsidRDefault="0014229C" w14:paraId="0B5B8D66" w14:textId="77777777">
      <w:pPr>
        <w:pBdr>
          <w:top w:val="nil"/>
          <w:left w:val="nil"/>
          <w:bottom w:val="nil"/>
          <w:right w:val="nil"/>
          <w:between w:val="nil"/>
        </w:pBdr>
        <w:spacing w:before="9"/>
        <w:ind w:left="851" w:right="373"/>
        <w:jc w:val="both"/>
        <w:rPr>
          <w:rFonts w:ascii="Century Gothic" w:hAnsi="Century Gothic" w:eastAsia="Century Gothic" w:cs="Century Gothic"/>
          <w:color w:val="000000"/>
        </w:rPr>
      </w:pPr>
    </w:p>
    <w:p w:rsidR="0014229C" w:rsidRDefault="007B503D" w14:paraId="524C2B6A" w14:textId="77777777">
      <w:pPr>
        <w:numPr>
          <w:ilvl w:val="1"/>
          <w:numId w:val="4"/>
        </w:numPr>
        <w:pBdr>
          <w:top w:val="nil"/>
          <w:left w:val="nil"/>
          <w:bottom w:val="nil"/>
          <w:right w:val="nil"/>
          <w:between w:val="nil"/>
        </w:pBdr>
        <w:tabs>
          <w:tab w:val="left" w:pos="1963"/>
        </w:tabs>
        <w:spacing w:line="276" w:lineRule="auto"/>
        <w:ind w:left="1276"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Establecer mecanismos de realimentación para atender las demandas laborales.</w:t>
      </w:r>
    </w:p>
    <w:p w:rsidR="0014229C" w:rsidRDefault="0014229C" w14:paraId="4F2A6589" w14:textId="77777777">
      <w:pPr>
        <w:pBdr>
          <w:top w:val="nil"/>
          <w:left w:val="nil"/>
          <w:bottom w:val="nil"/>
          <w:right w:val="nil"/>
          <w:between w:val="nil"/>
        </w:pBdr>
        <w:spacing w:before="4"/>
        <w:ind w:left="851" w:right="373"/>
        <w:jc w:val="both"/>
        <w:rPr>
          <w:rFonts w:ascii="Century Gothic" w:hAnsi="Century Gothic" w:eastAsia="Century Gothic" w:cs="Century Gothic"/>
          <w:color w:val="000000"/>
        </w:rPr>
      </w:pPr>
    </w:p>
    <w:p w:rsidR="0014229C" w:rsidRDefault="007B503D" w14:paraId="2886256B" w14:textId="77777777">
      <w:pPr>
        <w:numPr>
          <w:ilvl w:val="1"/>
          <w:numId w:val="4"/>
        </w:numPr>
        <w:pBdr>
          <w:top w:val="nil"/>
          <w:left w:val="nil"/>
          <w:bottom w:val="nil"/>
          <w:right w:val="nil"/>
          <w:between w:val="nil"/>
        </w:pBdr>
        <w:tabs>
          <w:tab w:val="left" w:pos="1896"/>
        </w:tabs>
        <w:ind w:left="1276"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Implementar estrategias de seguimiento al desempeño de los graduados</w:t>
      </w:r>
      <w:r>
        <w:rPr>
          <w:rFonts w:ascii="Century Gothic" w:hAnsi="Century Gothic" w:eastAsia="Century Gothic" w:cs="Century Gothic"/>
        </w:rPr>
        <w:t>.</w:t>
      </w:r>
    </w:p>
    <w:p w:rsidR="0014229C" w:rsidRDefault="0014229C" w14:paraId="3D563BE2" w14:textId="77777777">
      <w:pPr>
        <w:pBdr>
          <w:top w:val="nil"/>
          <w:left w:val="nil"/>
          <w:bottom w:val="nil"/>
          <w:right w:val="nil"/>
          <w:between w:val="nil"/>
        </w:pBdr>
        <w:tabs>
          <w:tab w:val="left" w:pos="1896"/>
        </w:tabs>
        <w:ind w:left="851" w:right="373"/>
        <w:jc w:val="both"/>
        <w:rPr>
          <w:rFonts w:ascii="Century Gothic" w:hAnsi="Century Gothic" w:eastAsia="Century Gothic" w:cs="Century Gothic"/>
        </w:rPr>
      </w:pPr>
    </w:p>
    <w:p w:rsidR="0014229C" w:rsidRDefault="007B503D" w14:paraId="304427EA" w14:textId="77777777">
      <w:pPr>
        <w:ind w:left="851" w:right="373"/>
        <w:jc w:val="both"/>
        <w:rPr>
          <w:rFonts w:ascii="Century Gothic" w:hAnsi="Century Gothic" w:eastAsia="Century Gothic" w:cs="Century Gothic"/>
          <w:b/>
          <w:i/>
        </w:rPr>
      </w:pPr>
      <w:bookmarkStart w:name="_heading=h.3u26gjn4kbh6" w:colFirst="0" w:colLast="0" w:id="11"/>
      <w:bookmarkEnd w:id="11"/>
      <w:r>
        <w:rPr>
          <w:rFonts w:ascii="Century Gothic" w:hAnsi="Century Gothic" w:eastAsia="Century Gothic" w:cs="Century Gothic"/>
          <w:b/>
        </w:rPr>
        <w:t>Mega 6. Campus físico y virtual vital, que resuelve de forma ejemplar e incluyente las relaciones con el conocimiento, la comunidad universitaria y su entorno.</w:t>
      </w:r>
    </w:p>
    <w:p w:rsidR="0014229C" w:rsidRDefault="0014229C" w14:paraId="41BC1B8B" w14:textId="77777777">
      <w:pPr>
        <w:spacing w:before="3"/>
        <w:ind w:left="851" w:right="373"/>
        <w:rPr>
          <w:rFonts w:ascii="Century Gothic" w:hAnsi="Century Gothic" w:eastAsia="Century Gothic" w:cs="Century Gothic"/>
          <w:b/>
          <w:i/>
        </w:rPr>
      </w:pPr>
    </w:p>
    <w:p w:rsidR="0014229C" w:rsidRDefault="007B503D" w14:paraId="68796DAC" w14:textId="77777777">
      <w:pPr>
        <w:ind w:left="851" w:right="373"/>
        <w:rPr>
          <w:rFonts w:ascii="Century Gothic" w:hAnsi="Century Gothic" w:eastAsia="Century Gothic" w:cs="Century Gothic"/>
          <w:b/>
        </w:rPr>
      </w:pPr>
      <w:r>
        <w:rPr>
          <w:rFonts w:ascii="Century Gothic" w:hAnsi="Century Gothic" w:eastAsia="Century Gothic" w:cs="Century Gothic"/>
          <w:b/>
        </w:rPr>
        <w:t>Objetivos:</w:t>
      </w:r>
    </w:p>
    <w:p w:rsidR="0014229C" w:rsidRDefault="0014229C" w14:paraId="157158F2" w14:textId="77777777">
      <w:pPr>
        <w:spacing w:before="5"/>
        <w:ind w:left="851" w:right="373"/>
        <w:rPr>
          <w:rFonts w:ascii="Century Gothic" w:hAnsi="Century Gothic" w:eastAsia="Century Gothic" w:cs="Century Gothic"/>
          <w:b/>
        </w:rPr>
      </w:pPr>
    </w:p>
    <w:p w:rsidR="0014229C" w:rsidRDefault="007B503D" w14:paraId="386E0040" w14:textId="77777777">
      <w:pPr>
        <w:numPr>
          <w:ilvl w:val="1"/>
          <w:numId w:val="11"/>
        </w:numPr>
        <w:tabs>
          <w:tab w:val="left" w:pos="1896"/>
          <w:tab w:val="left" w:pos="10032"/>
        </w:tabs>
        <w:spacing w:line="280" w:lineRule="auto"/>
        <w:ind w:left="1276" w:right="373" w:firstLine="0"/>
        <w:jc w:val="both"/>
        <w:rPr>
          <w:rFonts w:ascii="Century Gothic" w:hAnsi="Century Gothic" w:eastAsia="Century Gothic" w:cs="Century Gothic"/>
        </w:rPr>
      </w:pPr>
      <w:r>
        <w:rPr>
          <w:rFonts w:ascii="Century Gothic" w:hAnsi="Century Gothic" w:eastAsia="Century Gothic" w:cs="Century Gothic"/>
        </w:rPr>
        <w:t>Desarrollar principios y estándares de infraestructura física y tecnológica que promuevan los valores institucionales.</w:t>
      </w:r>
    </w:p>
    <w:p w:rsidR="0014229C" w:rsidRDefault="0014229C" w14:paraId="6F0C63E6" w14:textId="77777777">
      <w:pPr>
        <w:tabs>
          <w:tab w:val="left" w:pos="10032"/>
        </w:tabs>
        <w:spacing w:before="10"/>
        <w:ind w:left="851" w:right="373"/>
        <w:jc w:val="both"/>
        <w:rPr>
          <w:rFonts w:ascii="Century Gothic" w:hAnsi="Century Gothic" w:eastAsia="Century Gothic" w:cs="Century Gothic"/>
        </w:rPr>
      </w:pPr>
    </w:p>
    <w:p w:rsidR="0014229C" w:rsidRDefault="007B503D" w14:paraId="496167CA" w14:textId="77777777">
      <w:pPr>
        <w:numPr>
          <w:ilvl w:val="1"/>
          <w:numId w:val="11"/>
        </w:numPr>
        <w:tabs>
          <w:tab w:val="left" w:pos="1910"/>
          <w:tab w:val="left" w:pos="10032"/>
        </w:tabs>
        <w:spacing w:line="280" w:lineRule="auto"/>
        <w:ind w:left="1276" w:right="373" w:firstLine="0"/>
        <w:jc w:val="both"/>
        <w:rPr>
          <w:rFonts w:ascii="Century Gothic" w:hAnsi="Century Gothic" w:eastAsia="Century Gothic" w:cs="Century Gothic"/>
        </w:rPr>
      </w:pPr>
      <w:r>
        <w:rPr>
          <w:rFonts w:ascii="Century Gothic" w:hAnsi="Century Gothic" w:eastAsia="Century Gothic" w:cs="Century Gothic"/>
        </w:rPr>
        <w:t>Promover y desarrollar un campus vital donde se integran espacios físicos y virtuales.</w:t>
      </w:r>
    </w:p>
    <w:p w:rsidR="0014229C" w:rsidRDefault="0014229C" w14:paraId="38D78654" w14:textId="77777777">
      <w:pPr>
        <w:tabs>
          <w:tab w:val="left" w:pos="10032"/>
        </w:tabs>
        <w:spacing w:before="10"/>
        <w:ind w:left="851" w:right="373"/>
        <w:jc w:val="both"/>
        <w:rPr>
          <w:rFonts w:ascii="Century Gothic" w:hAnsi="Century Gothic" w:eastAsia="Century Gothic" w:cs="Century Gothic"/>
        </w:rPr>
      </w:pPr>
    </w:p>
    <w:p w:rsidR="0014229C" w:rsidRDefault="007B503D" w14:paraId="3F49051B" w14:textId="77777777">
      <w:pPr>
        <w:numPr>
          <w:ilvl w:val="1"/>
          <w:numId w:val="11"/>
        </w:numPr>
        <w:tabs>
          <w:tab w:val="left" w:pos="1905"/>
          <w:tab w:val="left" w:pos="10032"/>
        </w:tabs>
        <w:spacing w:line="276" w:lineRule="auto"/>
        <w:ind w:left="1276" w:right="373" w:firstLine="0"/>
        <w:jc w:val="both"/>
        <w:rPr>
          <w:rFonts w:ascii="Century Gothic" w:hAnsi="Century Gothic" w:eastAsia="Century Gothic" w:cs="Century Gothic"/>
        </w:rPr>
      </w:pPr>
      <w:r>
        <w:rPr>
          <w:rFonts w:ascii="Century Gothic" w:hAnsi="Century Gothic" w:eastAsia="Century Gothic" w:cs="Century Gothic"/>
        </w:rPr>
        <w:t>Promover el uso de las tecnologías de la información y la comunicación en la comunidad universitaria.</w:t>
      </w:r>
    </w:p>
    <w:p w:rsidR="0014229C" w:rsidRDefault="0014229C" w14:paraId="6F55A650" w14:textId="77777777">
      <w:pPr>
        <w:tabs>
          <w:tab w:val="left" w:pos="10032"/>
        </w:tabs>
        <w:spacing w:before="3"/>
        <w:ind w:left="851" w:right="373"/>
        <w:jc w:val="both"/>
        <w:rPr>
          <w:rFonts w:ascii="Century Gothic" w:hAnsi="Century Gothic" w:eastAsia="Century Gothic" w:cs="Century Gothic"/>
        </w:rPr>
      </w:pPr>
    </w:p>
    <w:p w:rsidR="0014229C" w:rsidRDefault="007B503D" w14:paraId="43DA2C2B" w14:textId="77777777">
      <w:pPr>
        <w:numPr>
          <w:ilvl w:val="1"/>
          <w:numId w:val="11"/>
        </w:numPr>
        <w:tabs>
          <w:tab w:val="left" w:pos="2021"/>
          <w:tab w:val="left" w:pos="10032"/>
        </w:tabs>
        <w:spacing w:line="280" w:lineRule="auto"/>
        <w:ind w:left="1276" w:right="373" w:firstLine="0"/>
        <w:jc w:val="both"/>
        <w:rPr>
          <w:rFonts w:ascii="Century Gothic" w:hAnsi="Century Gothic" w:eastAsia="Century Gothic" w:cs="Century Gothic"/>
        </w:rPr>
        <w:sectPr w:rsidR="0014229C">
          <w:headerReference w:type="even" r:id="rId18"/>
          <w:headerReference w:type="default" r:id="rId19"/>
          <w:footerReference w:type="even" r:id="rId20"/>
          <w:pgSz w:w="12240" w:h="15840" w:orient="portrait"/>
          <w:pgMar w:top="2160" w:right="782" w:bottom="280" w:left="879" w:header="984" w:footer="0" w:gutter="0"/>
          <w:cols w:space="720"/>
        </w:sectPr>
      </w:pPr>
      <w:r>
        <w:rPr>
          <w:rFonts w:ascii="Century Gothic" w:hAnsi="Century Gothic" w:eastAsia="Century Gothic" w:cs="Century Gothic"/>
        </w:rPr>
        <w:t>Promover acciones que potencien a Manizales como una ciudad universitaria.</w:t>
      </w:r>
    </w:p>
    <w:p w:rsidR="0014229C" w:rsidRDefault="0014229C" w14:paraId="23DD570C" w14:textId="77777777">
      <w:pPr>
        <w:pBdr>
          <w:top w:val="nil"/>
          <w:left w:val="nil"/>
          <w:bottom w:val="nil"/>
          <w:right w:val="nil"/>
          <w:between w:val="nil"/>
        </w:pBdr>
        <w:spacing w:before="8"/>
        <w:ind w:right="373"/>
        <w:rPr>
          <w:rFonts w:ascii="Century Gothic" w:hAnsi="Century Gothic" w:eastAsia="Century Gothic" w:cs="Century Gothic"/>
          <w:color w:val="000000"/>
        </w:rPr>
      </w:pPr>
    </w:p>
    <w:p w:rsidR="0014229C" w:rsidRDefault="007B503D" w14:paraId="7D6130A3" w14:textId="77777777">
      <w:pPr>
        <w:pStyle w:val="Ttulo1"/>
        <w:numPr>
          <w:ilvl w:val="0"/>
          <w:numId w:val="3"/>
        </w:numPr>
        <w:rPr>
          <w:rFonts w:ascii="Century Gothic" w:hAnsi="Century Gothic" w:eastAsia="Century Gothic" w:cs="Century Gothic"/>
          <w:sz w:val="22"/>
          <w:szCs w:val="22"/>
        </w:rPr>
      </w:pPr>
      <w:bookmarkStart w:name="_heading=h.3dy6vkm" w:colFirst="0" w:colLast="0" w:id="12"/>
      <w:bookmarkEnd w:id="12"/>
      <w:r>
        <w:rPr>
          <w:rFonts w:ascii="Century Gothic" w:hAnsi="Century Gothic" w:eastAsia="Century Gothic" w:cs="Century Gothic"/>
          <w:sz w:val="22"/>
          <w:szCs w:val="22"/>
        </w:rPr>
        <w:t>ESTRUCTURA UCM.</w:t>
      </w:r>
    </w:p>
    <w:p w:rsidR="0014229C" w:rsidRDefault="0014229C" w14:paraId="1493CFC8" w14:textId="77777777">
      <w:pPr>
        <w:tabs>
          <w:tab w:val="left" w:pos="1070"/>
        </w:tabs>
        <w:ind w:left="851" w:right="373"/>
        <w:rPr>
          <w:rFonts w:ascii="Century Gothic" w:hAnsi="Century Gothic" w:eastAsia="Century Gothic" w:cs="Century Gothic"/>
          <w:b/>
        </w:rPr>
      </w:pPr>
    </w:p>
    <w:p w:rsidR="0014229C" w:rsidRDefault="007B503D" w14:paraId="0596FB29" w14:textId="77777777">
      <w:pPr>
        <w:tabs>
          <w:tab w:val="left" w:pos="1800"/>
        </w:tabs>
        <w:ind w:left="851" w:right="373"/>
        <w:rPr>
          <w:rFonts w:ascii="Century Gothic" w:hAnsi="Century Gothic" w:eastAsia="Century Gothic" w:cs="Century Gothic"/>
          <w:b/>
        </w:rPr>
      </w:pPr>
      <w:r>
        <w:rPr>
          <w:rFonts w:ascii="Century Gothic" w:hAnsi="Century Gothic" w:eastAsia="Century Gothic" w:cs="Century Gothic"/>
          <w:b/>
        </w:rPr>
        <w:t>Estructura organizacional (Organigrama)</w:t>
      </w:r>
    </w:p>
    <w:p w:rsidR="0014229C" w:rsidRDefault="0014229C" w14:paraId="0C2DFCA9" w14:textId="77777777">
      <w:pPr>
        <w:tabs>
          <w:tab w:val="left" w:pos="1070"/>
        </w:tabs>
        <w:ind w:right="373"/>
        <w:rPr>
          <w:rFonts w:ascii="Century Gothic" w:hAnsi="Century Gothic" w:eastAsia="Century Gothic" w:cs="Century Gothic"/>
          <w:b/>
        </w:rPr>
      </w:pPr>
    </w:p>
    <w:p w:rsidR="0014229C" w:rsidRDefault="007B503D" w14:paraId="5B428BAD" w14:textId="77777777">
      <w:pPr>
        <w:tabs>
          <w:tab w:val="left" w:pos="1070"/>
        </w:tabs>
        <w:ind w:left="851" w:right="373"/>
        <w:rPr>
          <w:rFonts w:ascii="Century Gothic" w:hAnsi="Century Gothic" w:eastAsia="Century Gothic" w:cs="Century Gothic"/>
          <w:b/>
        </w:rPr>
      </w:pPr>
      <w:r>
        <w:rPr>
          <w:rFonts w:ascii="Century Gothic" w:hAnsi="Century Gothic" w:eastAsia="Century Gothic" w:cs="Century Gothic"/>
          <w:noProof/>
        </w:rPr>
        <w:drawing>
          <wp:inline distT="0" distB="0" distL="0" distR="0" wp14:anchorId="6294D14D" wp14:editId="022E7502">
            <wp:extent cx="6126145" cy="2735120"/>
            <wp:effectExtent l="0" t="0" r="0" b="0"/>
            <wp:docPr id="21426120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6126145" cy="2735120"/>
                    </a:xfrm>
                    <a:prstGeom prst="rect">
                      <a:avLst/>
                    </a:prstGeom>
                    <a:ln/>
                  </pic:spPr>
                </pic:pic>
              </a:graphicData>
            </a:graphic>
          </wp:inline>
        </w:drawing>
      </w:r>
    </w:p>
    <w:p w:rsidR="0014229C" w:rsidRDefault="0014229C" w14:paraId="22F5531A" w14:textId="77777777">
      <w:pPr>
        <w:tabs>
          <w:tab w:val="left" w:pos="1070"/>
        </w:tabs>
        <w:ind w:left="851" w:right="373"/>
        <w:rPr>
          <w:rFonts w:ascii="Century Gothic" w:hAnsi="Century Gothic" w:eastAsia="Century Gothic" w:cs="Century Gothic"/>
          <w:b/>
        </w:rPr>
      </w:pPr>
    </w:p>
    <w:p w:rsidR="0014229C" w:rsidRDefault="0014229C" w14:paraId="3881CB76" w14:textId="77777777">
      <w:pPr>
        <w:tabs>
          <w:tab w:val="left" w:pos="1070"/>
        </w:tabs>
        <w:ind w:left="851" w:right="373"/>
        <w:rPr>
          <w:rFonts w:ascii="Century Gothic" w:hAnsi="Century Gothic" w:eastAsia="Century Gothic" w:cs="Century Gothic"/>
          <w:b/>
        </w:rPr>
      </w:pPr>
    </w:p>
    <w:p w:rsidR="0014229C" w:rsidRDefault="007B503D" w14:paraId="66673E7D" w14:textId="77777777">
      <w:pPr>
        <w:tabs>
          <w:tab w:val="left" w:pos="1070"/>
        </w:tabs>
        <w:ind w:left="851" w:right="373"/>
        <w:rPr>
          <w:rFonts w:ascii="Century Gothic" w:hAnsi="Century Gothic" w:eastAsia="Century Gothic" w:cs="Century Gothic"/>
          <w:b/>
        </w:rPr>
      </w:pPr>
      <w:r>
        <w:rPr>
          <w:rFonts w:ascii="Century Gothic" w:hAnsi="Century Gothic" w:eastAsia="Century Gothic" w:cs="Century Gothic"/>
          <w:b/>
        </w:rPr>
        <w:t xml:space="preserve">   </w:t>
      </w:r>
      <w:r>
        <w:rPr>
          <w:rFonts w:ascii="Century Gothic" w:hAnsi="Century Gothic" w:eastAsia="Century Gothic" w:cs="Century Gothic"/>
        </w:rPr>
        <w:t xml:space="preserve">   </w:t>
      </w:r>
      <w:r>
        <w:rPr>
          <w:rFonts w:ascii="Century Gothic" w:hAnsi="Century Gothic" w:eastAsia="Century Gothic" w:cs="Century Gothic"/>
          <w:noProof/>
        </w:rPr>
        <w:drawing>
          <wp:inline distT="0" distB="0" distL="0" distR="0" wp14:anchorId="4B4B6EC5" wp14:editId="121F9AF0">
            <wp:extent cx="5810400" cy="2721600"/>
            <wp:effectExtent l="0" t="0" r="0" b="3175"/>
            <wp:docPr id="21426120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822931" cy="2727469"/>
                    </a:xfrm>
                    <a:prstGeom prst="rect">
                      <a:avLst/>
                    </a:prstGeom>
                    <a:ln/>
                  </pic:spPr>
                </pic:pic>
              </a:graphicData>
            </a:graphic>
          </wp:inline>
        </w:drawing>
      </w:r>
      <w:r>
        <w:rPr>
          <w:rFonts w:ascii="Century Gothic" w:hAnsi="Century Gothic" w:eastAsia="Century Gothic" w:cs="Century Gothic"/>
          <w:noProof/>
        </w:rPr>
        <w:drawing>
          <wp:inline distT="0" distB="0" distL="0" distR="0" wp14:anchorId="24A2B89B" wp14:editId="1190C809">
            <wp:extent cx="5682975" cy="3251040"/>
            <wp:effectExtent l="0" t="0" r="0" b="0"/>
            <wp:docPr id="2142612005" name="image8.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magen que contiene Escala de tiempo&#10;&#10;Descripción generada automáticamente"/>
                    <pic:cNvPicPr preferRelativeResize="0"/>
                  </pic:nvPicPr>
                  <pic:blipFill>
                    <a:blip r:embed="rId23"/>
                    <a:srcRect/>
                    <a:stretch>
                      <a:fillRect/>
                    </a:stretch>
                  </pic:blipFill>
                  <pic:spPr>
                    <a:xfrm>
                      <a:off x="0" y="0"/>
                      <a:ext cx="5682975" cy="3251040"/>
                    </a:xfrm>
                    <a:prstGeom prst="rect">
                      <a:avLst/>
                    </a:prstGeom>
                    <a:ln/>
                  </pic:spPr>
                </pic:pic>
              </a:graphicData>
            </a:graphic>
          </wp:inline>
        </w:drawing>
      </w:r>
    </w:p>
    <w:p w:rsidR="0014229C" w:rsidRDefault="0014229C" w14:paraId="21D52C56" w14:textId="77777777">
      <w:pPr>
        <w:tabs>
          <w:tab w:val="left" w:pos="1070"/>
        </w:tabs>
        <w:ind w:left="851" w:right="373"/>
        <w:rPr>
          <w:rFonts w:ascii="Century Gothic" w:hAnsi="Century Gothic" w:eastAsia="Century Gothic" w:cs="Century Gothic"/>
          <w:b/>
        </w:rPr>
      </w:pPr>
    </w:p>
    <w:p w:rsidR="0014229C" w:rsidRDefault="0014229C" w14:paraId="0A129A70" w14:textId="77777777">
      <w:pPr>
        <w:tabs>
          <w:tab w:val="left" w:pos="1070"/>
        </w:tabs>
        <w:ind w:left="851" w:right="373"/>
        <w:rPr>
          <w:rFonts w:ascii="Century Gothic" w:hAnsi="Century Gothic" w:eastAsia="Century Gothic" w:cs="Century Gothic"/>
          <w:b/>
        </w:rPr>
      </w:pPr>
    </w:p>
    <w:p w:rsidR="0014229C" w:rsidRDefault="007B503D" w14:paraId="06BB8133" w14:textId="77777777">
      <w:pPr>
        <w:tabs>
          <w:tab w:val="left" w:pos="1070"/>
        </w:tabs>
        <w:ind w:left="851" w:right="373"/>
        <w:rPr>
          <w:rFonts w:ascii="Century Gothic" w:hAnsi="Century Gothic" w:eastAsia="Century Gothic" w:cs="Century Gothic"/>
          <w:b/>
        </w:rPr>
      </w:pPr>
      <w:r>
        <w:rPr>
          <w:rFonts w:ascii="Century Gothic" w:hAnsi="Century Gothic" w:eastAsia="Century Gothic" w:cs="Century Gothic"/>
          <w:noProof/>
        </w:rPr>
        <w:drawing>
          <wp:inline distT="0" distB="0" distL="0" distR="0" wp14:anchorId="7A56BDCF" wp14:editId="6CBCA568">
            <wp:extent cx="5908462" cy="2638145"/>
            <wp:effectExtent l="0" t="0" r="0" b="0"/>
            <wp:docPr id="21426120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908462" cy="2638145"/>
                    </a:xfrm>
                    <a:prstGeom prst="rect">
                      <a:avLst/>
                    </a:prstGeom>
                    <a:ln/>
                  </pic:spPr>
                </pic:pic>
              </a:graphicData>
            </a:graphic>
          </wp:inline>
        </w:drawing>
      </w:r>
    </w:p>
    <w:p w:rsidR="0014229C" w:rsidRDefault="0014229C" w14:paraId="62583214" w14:textId="77777777">
      <w:pPr>
        <w:tabs>
          <w:tab w:val="left" w:pos="1070"/>
        </w:tabs>
        <w:ind w:left="851" w:right="373"/>
        <w:rPr>
          <w:rFonts w:ascii="Century Gothic" w:hAnsi="Century Gothic" w:eastAsia="Century Gothic" w:cs="Century Gothic"/>
          <w:b/>
        </w:rPr>
      </w:pPr>
    </w:p>
    <w:p w:rsidR="0014229C" w:rsidRDefault="0014229C" w14:paraId="6C861E14" w14:textId="77777777">
      <w:pPr>
        <w:tabs>
          <w:tab w:val="left" w:pos="1070"/>
        </w:tabs>
        <w:ind w:left="851" w:right="373"/>
        <w:rPr>
          <w:rFonts w:ascii="Century Gothic" w:hAnsi="Century Gothic" w:eastAsia="Century Gothic" w:cs="Century Gothic"/>
          <w:b/>
        </w:rPr>
      </w:pPr>
    </w:p>
    <w:p w:rsidR="0014229C" w:rsidRDefault="007B503D" w14:paraId="703CC5EC" w14:textId="77777777">
      <w:pPr>
        <w:tabs>
          <w:tab w:val="left" w:pos="1070"/>
        </w:tabs>
        <w:ind w:left="851" w:right="373"/>
        <w:rPr>
          <w:rFonts w:ascii="Century Gothic" w:hAnsi="Century Gothic" w:eastAsia="Century Gothic" w:cs="Century Gothic"/>
          <w:b/>
        </w:rPr>
      </w:pPr>
      <w:r>
        <w:rPr>
          <w:rFonts w:ascii="Century Gothic" w:hAnsi="Century Gothic" w:eastAsia="Century Gothic" w:cs="Century Gothic"/>
          <w:noProof/>
        </w:rPr>
        <w:drawing>
          <wp:inline distT="0" distB="0" distL="0" distR="0" wp14:anchorId="1C2286B0" wp14:editId="7395C3CF">
            <wp:extent cx="5706646" cy="2547828"/>
            <wp:effectExtent l="0" t="0" r="0" b="0"/>
            <wp:docPr id="21426120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5706646" cy="2547828"/>
                    </a:xfrm>
                    <a:prstGeom prst="rect">
                      <a:avLst/>
                    </a:prstGeom>
                    <a:ln/>
                  </pic:spPr>
                </pic:pic>
              </a:graphicData>
            </a:graphic>
          </wp:inline>
        </w:drawing>
      </w:r>
    </w:p>
    <w:p w:rsidR="0014229C" w:rsidRDefault="0014229C" w14:paraId="6681D4DC" w14:textId="77777777">
      <w:pPr>
        <w:tabs>
          <w:tab w:val="left" w:pos="1070"/>
        </w:tabs>
        <w:ind w:left="851" w:right="373"/>
        <w:rPr>
          <w:rFonts w:ascii="Century Gothic" w:hAnsi="Century Gothic" w:eastAsia="Century Gothic" w:cs="Century Gothic"/>
          <w:b/>
        </w:rPr>
      </w:pPr>
    </w:p>
    <w:p w:rsidR="0014229C" w:rsidRDefault="007B503D" w14:paraId="1DCFEBF1" w14:textId="77777777">
      <w:pPr>
        <w:tabs>
          <w:tab w:val="left" w:pos="1070"/>
        </w:tabs>
        <w:ind w:left="851" w:right="373"/>
        <w:rPr>
          <w:rFonts w:ascii="Century Gothic" w:hAnsi="Century Gothic" w:eastAsia="Century Gothic" w:cs="Century Gothic"/>
          <w:b/>
        </w:rPr>
      </w:pPr>
      <w:r>
        <w:rPr>
          <w:rFonts w:ascii="Century Gothic" w:hAnsi="Century Gothic" w:eastAsia="Century Gothic" w:cs="Century Gothic"/>
          <w:noProof/>
        </w:rPr>
        <w:drawing>
          <wp:inline distT="0" distB="0" distL="0" distR="0" wp14:anchorId="5385CD0A" wp14:editId="4F17E7C0">
            <wp:extent cx="5685155" cy="2666449"/>
            <wp:effectExtent l="0" t="0" r="0" b="0"/>
            <wp:docPr id="21426120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685155" cy="2666449"/>
                    </a:xfrm>
                    <a:prstGeom prst="rect">
                      <a:avLst/>
                    </a:prstGeom>
                    <a:ln/>
                  </pic:spPr>
                </pic:pic>
              </a:graphicData>
            </a:graphic>
          </wp:inline>
        </w:drawing>
      </w:r>
    </w:p>
    <w:p w:rsidR="0014229C" w:rsidRDefault="007B503D" w14:paraId="4C9B453B" w14:textId="77777777">
      <w:pPr>
        <w:tabs>
          <w:tab w:val="left" w:pos="1070"/>
        </w:tabs>
        <w:ind w:left="851" w:right="373"/>
        <w:rPr>
          <w:rFonts w:ascii="Century Gothic" w:hAnsi="Century Gothic" w:eastAsia="Century Gothic" w:cs="Century Gothic"/>
          <w:b/>
        </w:rPr>
      </w:pPr>
      <w:r>
        <w:rPr>
          <w:rFonts w:ascii="Century Gothic" w:hAnsi="Century Gothic" w:eastAsia="Century Gothic" w:cs="Century Gothic"/>
          <w:noProof/>
        </w:rPr>
        <w:drawing>
          <wp:inline distT="0" distB="0" distL="0" distR="0" wp14:anchorId="632298E6" wp14:editId="41509BD4">
            <wp:extent cx="5245615" cy="2341993"/>
            <wp:effectExtent l="0" t="0" r="0" b="0"/>
            <wp:docPr id="2142612009" name="image7.png" descr="Interfaz de usuario gráfica,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Escala de tiempo&#10;&#10;Descripción generada automáticamente"/>
                    <pic:cNvPicPr preferRelativeResize="0"/>
                  </pic:nvPicPr>
                  <pic:blipFill>
                    <a:blip r:embed="rId27"/>
                    <a:srcRect/>
                    <a:stretch>
                      <a:fillRect/>
                    </a:stretch>
                  </pic:blipFill>
                  <pic:spPr>
                    <a:xfrm>
                      <a:off x="0" y="0"/>
                      <a:ext cx="5245615" cy="2341993"/>
                    </a:xfrm>
                    <a:prstGeom prst="rect">
                      <a:avLst/>
                    </a:prstGeom>
                    <a:ln/>
                  </pic:spPr>
                </pic:pic>
              </a:graphicData>
            </a:graphic>
          </wp:inline>
        </w:drawing>
      </w:r>
    </w:p>
    <w:p w:rsidR="0014229C" w:rsidRDefault="007B503D" w14:paraId="7BBBC99D" w14:textId="77777777">
      <w:pPr>
        <w:spacing w:before="99"/>
        <w:ind w:left="851" w:right="373"/>
        <w:jc w:val="center"/>
        <w:rPr>
          <w:rFonts w:ascii="Century Gothic" w:hAnsi="Century Gothic" w:eastAsia="Century Gothic" w:cs="Century Gothic"/>
          <w:sz w:val="14"/>
          <w:szCs w:val="14"/>
        </w:rPr>
      </w:pPr>
      <w:r>
        <w:rPr>
          <w:rFonts w:ascii="Century Gothic" w:hAnsi="Century Gothic" w:eastAsia="Century Gothic" w:cs="Century Gothic"/>
          <w:sz w:val="14"/>
          <w:szCs w:val="14"/>
        </w:rPr>
        <w:t>Fuente: Página web. UCM, normativas institucionales, acuerdo estructura académico-administrativa.</w:t>
      </w:r>
    </w:p>
    <w:p w:rsidR="0014229C" w:rsidRDefault="0014229C" w14:paraId="6E327C6D" w14:textId="77777777">
      <w:pPr>
        <w:tabs>
          <w:tab w:val="left" w:pos="1070"/>
        </w:tabs>
        <w:ind w:left="851" w:right="373"/>
        <w:rPr>
          <w:rFonts w:ascii="Century Gothic" w:hAnsi="Century Gothic" w:eastAsia="Century Gothic" w:cs="Century Gothic"/>
          <w:b/>
        </w:rPr>
      </w:pPr>
    </w:p>
    <w:p w:rsidR="00FE19AA" w:rsidRDefault="00FE19AA" w14:paraId="2E57CBFA" w14:textId="77777777">
      <w:pPr>
        <w:tabs>
          <w:tab w:val="left" w:pos="1070"/>
        </w:tabs>
        <w:ind w:left="851" w:right="373"/>
        <w:rPr>
          <w:rFonts w:ascii="Century Gothic" w:hAnsi="Century Gothic" w:eastAsia="Century Gothic" w:cs="Century Gothic"/>
          <w:b/>
        </w:rPr>
      </w:pPr>
    </w:p>
    <w:p w:rsidR="00FE19AA" w:rsidRDefault="00FE19AA" w14:paraId="1C7F5F0D" w14:textId="77777777">
      <w:pPr>
        <w:tabs>
          <w:tab w:val="left" w:pos="1070"/>
        </w:tabs>
        <w:ind w:left="851" w:right="373"/>
        <w:rPr>
          <w:rFonts w:ascii="Century Gothic" w:hAnsi="Century Gothic" w:eastAsia="Century Gothic" w:cs="Century Gothic"/>
          <w:b/>
        </w:rPr>
      </w:pPr>
    </w:p>
    <w:p w:rsidR="0014229C" w:rsidRDefault="007B503D" w14:paraId="21DC4D1F" w14:textId="79390B9C">
      <w:pPr>
        <w:tabs>
          <w:tab w:val="left" w:pos="1070"/>
        </w:tabs>
        <w:ind w:left="851" w:right="373"/>
        <w:rPr>
          <w:rFonts w:ascii="Century Gothic" w:hAnsi="Century Gothic" w:eastAsia="Century Gothic" w:cs="Century Gothic"/>
          <w:b/>
        </w:rPr>
      </w:pPr>
      <w:r>
        <w:rPr>
          <w:rFonts w:ascii="Century Gothic" w:hAnsi="Century Gothic" w:eastAsia="Century Gothic" w:cs="Century Gothic"/>
          <w:b/>
        </w:rPr>
        <w:t>Mapa de procesos</w:t>
      </w:r>
    </w:p>
    <w:p w:rsidR="0014229C" w:rsidRDefault="0014229C" w14:paraId="1B876AEA" w14:textId="77777777">
      <w:pPr>
        <w:tabs>
          <w:tab w:val="left" w:pos="1070"/>
        </w:tabs>
        <w:ind w:left="851" w:right="373"/>
        <w:rPr>
          <w:rFonts w:ascii="Century Gothic" w:hAnsi="Century Gothic" w:eastAsia="Century Gothic" w:cs="Century Gothic"/>
          <w:b/>
        </w:rPr>
      </w:pPr>
    </w:p>
    <w:p w:rsidR="0014229C" w:rsidRDefault="007C3EA2" w14:paraId="351D65E1" w14:textId="106C2C02">
      <w:pPr>
        <w:pBdr>
          <w:top w:val="nil"/>
          <w:left w:val="nil"/>
          <w:bottom w:val="nil"/>
          <w:right w:val="nil"/>
          <w:between w:val="nil"/>
        </w:pBdr>
        <w:spacing w:before="7"/>
        <w:ind w:left="851" w:right="373"/>
        <w:jc w:val="center"/>
        <w:rPr>
          <w:rFonts w:ascii="Century Gothic" w:hAnsi="Century Gothic" w:eastAsia="Century Gothic" w:cs="Century Gothic"/>
          <w:b/>
          <w:color w:val="000000"/>
          <w:sz w:val="16"/>
          <w:szCs w:val="16"/>
        </w:rPr>
      </w:pPr>
      <w:r w:rsidRPr="007C3EA2">
        <w:rPr>
          <w:rFonts w:ascii="Century Gothic" w:hAnsi="Century Gothic" w:eastAsia="Century Gothic" w:cs="Century Gothic"/>
          <w:b/>
          <w:color w:val="000000"/>
          <w:sz w:val="16"/>
          <w:szCs w:val="16"/>
        </w:rPr>
        <w:drawing>
          <wp:inline distT="0" distB="0" distL="0" distR="0" wp14:anchorId="20E1111C" wp14:editId="4957546B">
            <wp:extent cx="6717665" cy="5501005"/>
            <wp:effectExtent l="0" t="0" r="6985" b="4445"/>
            <wp:docPr id="108077676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76769" name="Imagen 1" descr="Interfaz de usuario gráfica, Aplicación&#10;&#10;Descripción generada automáticamente"/>
                    <pic:cNvPicPr/>
                  </pic:nvPicPr>
                  <pic:blipFill>
                    <a:blip r:embed="rId28"/>
                    <a:stretch>
                      <a:fillRect/>
                    </a:stretch>
                  </pic:blipFill>
                  <pic:spPr>
                    <a:xfrm>
                      <a:off x="0" y="0"/>
                      <a:ext cx="6717665" cy="5501005"/>
                    </a:xfrm>
                    <a:prstGeom prst="rect">
                      <a:avLst/>
                    </a:prstGeom>
                  </pic:spPr>
                </pic:pic>
              </a:graphicData>
            </a:graphic>
          </wp:inline>
        </w:drawing>
      </w:r>
    </w:p>
    <w:p w:rsidR="0014229C" w:rsidRDefault="007B503D" w14:paraId="43DA3E88" w14:textId="77777777">
      <w:pPr>
        <w:ind w:left="851" w:right="373"/>
        <w:jc w:val="center"/>
        <w:rPr>
          <w:rFonts w:ascii="Century Gothic" w:hAnsi="Century Gothic" w:eastAsia="Century Gothic" w:cs="Century Gothic"/>
          <w:i/>
          <w:sz w:val="14"/>
          <w:szCs w:val="14"/>
        </w:rPr>
      </w:pPr>
      <w:r>
        <w:rPr>
          <w:rFonts w:ascii="Century Gothic" w:hAnsi="Century Gothic" w:eastAsia="Century Gothic" w:cs="Century Gothic"/>
          <w:i/>
          <w:sz w:val="14"/>
          <w:szCs w:val="14"/>
        </w:rPr>
        <w:t xml:space="preserve">Fuente: Sistema Integrado de Gestión UCM. - </w:t>
      </w:r>
      <w:hyperlink r:id="rId29">
        <w:r w:rsidR="0014229C">
          <w:rPr>
            <w:rFonts w:ascii="Century Gothic" w:hAnsi="Century Gothic" w:eastAsia="Century Gothic" w:cs="Century Gothic"/>
            <w:i/>
            <w:sz w:val="14"/>
            <w:szCs w:val="14"/>
          </w:rPr>
          <w:t>http://www.ucm.edu.co/sig/mapa-de-procesos/</w:t>
        </w:r>
      </w:hyperlink>
    </w:p>
    <w:p w:rsidR="0014229C" w:rsidRDefault="0014229C" w14:paraId="269DC06C" w14:textId="77777777">
      <w:pPr>
        <w:tabs>
          <w:tab w:val="left" w:pos="1800"/>
        </w:tabs>
        <w:ind w:right="373"/>
        <w:rPr>
          <w:rFonts w:ascii="Century Gothic" w:hAnsi="Century Gothic" w:eastAsia="Century Gothic" w:cs="Century Gothic"/>
        </w:rPr>
      </w:pPr>
    </w:p>
    <w:p w:rsidR="0014229C" w:rsidRDefault="007B503D" w14:paraId="0CEBC0FC" w14:textId="77777777">
      <w:pPr>
        <w:pStyle w:val="Ttulo1"/>
        <w:numPr>
          <w:ilvl w:val="0"/>
          <w:numId w:val="3"/>
        </w:numPr>
        <w:ind w:right="373"/>
        <w:rPr>
          <w:rFonts w:ascii="Century Gothic" w:hAnsi="Century Gothic" w:eastAsia="Century Gothic" w:cs="Century Gothic"/>
          <w:sz w:val="22"/>
          <w:szCs w:val="22"/>
        </w:rPr>
      </w:pPr>
      <w:bookmarkStart w:name="_heading=h.28h4qwu" w:colFirst="0" w:colLast="0" w:id="13"/>
      <w:bookmarkEnd w:id="13"/>
      <w:r>
        <w:rPr>
          <w:rFonts w:ascii="Century Gothic" w:hAnsi="Century Gothic" w:eastAsia="Century Gothic" w:cs="Century Gothic"/>
          <w:sz w:val="22"/>
          <w:szCs w:val="22"/>
        </w:rPr>
        <w:t>DESCRIPCIÓN DEL PROCESO PRODUCTIVO O DE PRESTACIÓN DEL SERVICIO</w:t>
      </w:r>
    </w:p>
    <w:p w:rsidR="0014229C" w:rsidRDefault="0014229C" w14:paraId="4B573D8A" w14:textId="77777777">
      <w:pPr>
        <w:tabs>
          <w:tab w:val="left" w:pos="1070"/>
        </w:tabs>
        <w:spacing w:before="103"/>
        <w:ind w:left="851" w:right="373"/>
        <w:rPr>
          <w:rFonts w:ascii="Century Gothic" w:hAnsi="Century Gothic" w:eastAsia="Century Gothic" w:cs="Century Gothic"/>
          <w:b/>
          <w:color w:val="FF0000"/>
        </w:rPr>
      </w:pPr>
    </w:p>
    <w:p w:rsidR="0014229C" w:rsidRDefault="007B503D" w14:paraId="6CE0C799" w14:textId="77777777">
      <w:pPr>
        <w:pBdr>
          <w:top w:val="nil"/>
          <w:left w:val="nil"/>
          <w:bottom w:val="nil"/>
          <w:right w:val="nil"/>
          <w:between w:val="nil"/>
        </w:pBdr>
        <w:spacing w:before="1"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La UCM cuenta con una trayectoria desde 1954 cuando fue creada por la Hermana Matilde Robledo Uribe con el fin de prestar servicios de educación y ha desarrollado programas académicos de Pregrado y Postgrado en las Facultades.</w:t>
      </w:r>
    </w:p>
    <w:p w:rsidR="0014229C" w:rsidRDefault="0014229C" w14:paraId="06562B14" w14:textId="77777777">
      <w:pPr>
        <w:pBdr>
          <w:top w:val="nil"/>
          <w:left w:val="nil"/>
          <w:bottom w:val="nil"/>
          <w:right w:val="nil"/>
          <w:between w:val="nil"/>
        </w:pBdr>
        <w:spacing w:before="12"/>
        <w:ind w:left="851" w:right="373"/>
        <w:rPr>
          <w:rFonts w:ascii="Century Gothic" w:hAnsi="Century Gothic" w:eastAsia="Century Gothic" w:cs="Century Gothic"/>
          <w:color w:val="000000"/>
        </w:rPr>
      </w:pPr>
    </w:p>
    <w:p w:rsidR="0014229C" w:rsidRDefault="007B503D" w14:paraId="32BF405C" w14:textId="77777777">
      <w:pPr>
        <w:numPr>
          <w:ilvl w:val="0"/>
          <w:numId w:val="5"/>
        </w:numPr>
        <w:pBdr>
          <w:top w:val="nil"/>
          <w:left w:val="nil"/>
          <w:bottom w:val="nil"/>
          <w:right w:val="nil"/>
          <w:between w:val="nil"/>
        </w:pBdr>
        <w:tabs>
          <w:tab w:val="left" w:pos="1541"/>
        </w:tabs>
        <w:ind w:left="1134" w:right="373" w:firstLine="0"/>
        <w:rPr>
          <w:rFonts w:ascii="Century Gothic" w:hAnsi="Century Gothic" w:eastAsia="Century Gothic" w:cs="Century Gothic"/>
          <w:color w:val="000000"/>
        </w:rPr>
      </w:pPr>
      <w:r>
        <w:rPr>
          <w:rFonts w:ascii="Century Gothic" w:hAnsi="Century Gothic" w:eastAsia="Century Gothic" w:cs="Century Gothic"/>
          <w:color w:val="000000"/>
        </w:rPr>
        <w:t>Facultad de Administración.</w:t>
      </w:r>
    </w:p>
    <w:p w:rsidR="0014229C" w:rsidRDefault="007B503D" w14:paraId="6E14D5B2" w14:textId="77777777">
      <w:pPr>
        <w:numPr>
          <w:ilvl w:val="0"/>
          <w:numId w:val="5"/>
        </w:numPr>
        <w:pBdr>
          <w:top w:val="nil"/>
          <w:left w:val="nil"/>
          <w:bottom w:val="nil"/>
          <w:right w:val="nil"/>
          <w:between w:val="nil"/>
        </w:pBdr>
        <w:tabs>
          <w:tab w:val="left" w:pos="1134"/>
          <w:tab w:val="left" w:pos="1541"/>
        </w:tabs>
        <w:spacing w:before="44"/>
        <w:ind w:left="1134" w:right="373" w:firstLine="0"/>
        <w:rPr>
          <w:rFonts w:ascii="Century Gothic" w:hAnsi="Century Gothic" w:eastAsia="Century Gothic" w:cs="Century Gothic"/>
          <w:color w:val="000000"/>
        </w:rPr>
      </w:pPr>
      <w:r>
        <w:rPr>
          <w:rFonts w:ascii="Century Gothic" w:hAnsi="Century Gothic" w:eastAsia="Century Gothic" w:cs="Century Gothic"/>
          <w:color w:val="000000"/>
        </w:rPr>
        <w:t>Facultad de Ciencias de la Salud.</w:t>
      </w:r>
    </w:p>
    <w:p w:rsidR="0014229C" w:rsidRDefault="007B503D" w14:paraId="30570A6C" w14:textId="77777777">
      <w:pPr>
        <w:numPr>
          <w:ilvl w:val="0"/>
          <w:numId w:val="5"/>
        </w:numPr>
        <w:pBdr>
          <w:top w:val="nil"/>
          <w:left w:val="nil"/>
          <w:bottom w:val="nil"/>
          <w:right w:val="nil"/>
          <w:between w:val="nil"/>
        </w:pBdr>
        <w:tabs>
          <w:tab w:val="left" w:pos="1541"/>
        </w:tabs>
        <w:spacing w:before="40"/>
        <w:ind w:left="1134" w:right="373" w:firstLine="0"/>
        <w:rPr>
          <w:rFonts w:ascii="Century Gothic" w:hAnsi="Century Gothic" w:eastAsia="Century Gothic" w:cs="Century Gothic"/>
          <w:color w:val="000000"/>
        </w:rPr>
      </w:pPr>
      <w:r>
        <w:rPr>
          <w:rFonts w:ascii="Century Gothic" w:hAnsi="Century Gothic" w:eastAsia="Century Gothic" w:cs="Century Gothic"/>
          <w:color w:val="000000"/>
        </w:rPr>
        <w:t>Ciencias Sociales, Humanidades y Teología.</w:t>
      </w:r>
    </w:p>
    <w:p w:rsidR="0014229C" w:rsidRDefault="007B503D" w14:paraId="16379559" w14:textId="77777777">
      <w:pPr>
        <w:numPr>
          <w:ilvl w:val="0"/>
          <w:numId w:val="5"/>
        </w:numPr>
        <w:pBdr>
          <w:top w:val="nil"/>
          <w:left w:val="nil"/>
          <w:bottom w:val="nil"/>
          <w:right w:val="nil"/>
          <w:between w:val="nil"/>
        </w:pBdr>
        <w:tabs>
          <w:tab w:val="left" w:pos="1541"/>
        </w:tabs>
        <w:spacing w:before="45"/>
        <w:ind w:left="1134" w:right="373" w:firstLine="0"/>
        <w:rPr>
          <w:rFonts w:ascii="Century Gothic" w:hAnsi="Century Gothic" w:eastAsia="Century Gothic" w:cs="Century Gothic"/>
          <w:color w:val="000000"/>
        </w:rPr>
      </w:pPr>
      <w:r>
        <w:rPr>
          <w:rFonts w:ascii="Century Gothic" w:hAnsi="Century Gothic" w:eastAsia="Century Gothic" w:cs="Century Gothic"/>
          <w:color w:val="000000"/>
        </w:rPr>
        <w:t>Facultad de Educación.</w:t>
      </w:r>
    </w:p>
    <w:p w:rsidR="0014229C" w:rsidRDefault="007B503D" w14:paraId="6D692F14" w14:textId="77777777">
      <w:pPr>
        <w:numPr>
          <w:ilvl w:val="0"/>
          <w:numId w:val="5"/>
        </w:numPr>
        <w:pBdr>
          <w:top w:val="nil"/>
          <w:left w:val="nil"/>
          <w:bottom w:val="nil"/>
          <w:right w:val="nil"/>
          <w:between w:val="nil"/>
        </w:pBdr>
        <w:tabs>
          <w:tab w:val="left" w:pos="1541"/>
        </w:tabs>
        <w:spacing w:before="45"/>
        <w:ind w:left="1134" w:right="373" w:firstLine="0"/>
        <w:rPr>
          <w:rFonts w:ascii="Century Gothic" w:hAnsi="Century Gothic" w:eastAsia="Century Gothic" w:cs="Century Gothic"/>
          <w:color w:val="000000"/>
        </w:rPr>
      </w:pPr>
      <w:r>
        <w:rPr>
          <w:rFonts w:ascii="Century Gothic" w:hAnsi="Century Gothic" w:eastAsia="Century Gothic" w:cs="Century Gothic"/>
          <w:color w:val="000000"/>
        </w:rPr>
        <w:t>Facultad Ingeniería y Arquitectura.</w:t>
      </w:r>
    </w:p>
    <w:p w:rsidR="0014229C" w:rsidRDefault="0014229C" w14:paraId="773FF17F" w14:textId="77777777">
      <w:pPr>
        <w:pBdr>
          <w:top w:val="nil"/>
          <w:left w:val="nil"/>
          <w:bottom w:val="nil"/>
          <w:right w:val="nil"/>
          <w:between w:val="nil"/>
        </w:pBdr>
        <w:spacing w:before="1"/>
        <w:ind w:right="373"/>
        <w:jc w:val="both"/>
        <w:rPr>
          <w:rFonts w:ascii="Century Gothic" w:hAnsi="Century Gothic" w:eastAsia="Century Gothic" w:cs="Century Gothic"/>
          <w:color w:val="000000"/>
        </w:rPr>
      </w:pPr>
    </w:p>
    <w:p w:rsidR="0014229C" w:rsidRDefault="007B503D" w14:paraId="6B20903E" w14:textId="77777777">
      <w:pPr>
        <w:pBdr>
          <w:top w:val="nil"/>
          <w:left w:val="nil"/>
          <w:bottom w:val="nil"/>
          <w:right w:val="nil"/>
          <w:between w:val="nil"/>
        </w:pBdr>
        <w:spacing w:before="1"/>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Actualmente cuenta con los siguientes programas:</w:t>
      </w:r>
    </w:p>
    <w:p w:rsidR="0014229C" w:rsidRDefault="0014229C" w14:paraId="5B4A8525" w14:textId="77777777">
      <w:pPr>
        <w:pBdr>
          <w:top w:val="nil"/>
          <w:left w:val="nil"/>
          <w:bottom w:val="nil"/>
          <w:right w:val="nil"/>
          <w:between w:val="nil"/>
        </w:pBdr>
        <w:spacing w:before="8"/>
        <w:ind w:left="851" w:right="373"/>
        <w:rPr>
          <w:rFonts w:ascii="Century Gothic" w:hAnsi="Century Gothic" w:eastAsia="Century Gothic" w:cs="Century Gothic"/>
          <w:color w:val="000000"/>
        </w:rPr>
      </w:pPr>
      <w:bookmarkStart w:name="_heading=h.1t3h5sf" w:colFirst="0" w:colLast="0" w:id="14"/>
      <w:bookmarkEnd w:id="14"/>
    </w:p>
    <w:p w:rsidR="0014229C" w:rsidRDefault="007B503D" w14:paraId="54E2C890" w14:textId="77777777">
      <w:pPr>
        <w:ind w:left="851" w:right="373"/>
        <w:rPr>
          <w:rFonts w:ascii="Century Gothic" w:hAnsi="Century Gothic" w:eastAsia="Century Gothic" w:cs="Century Gothic"/>
          <w:b/>
        </w:rPr>
      </w:pPr>
      <w:r>
        <w:rPr>
          <w:rFonts w:ascii="Century Gothic" w:hAnsi="Century Gothic" w:eastAsia="Century Gothic" w:cs="Century Gothic"/>
          <w:b/>
        </w:rPr>
        <w:t>Preuniversitarios</w:t>
      </w:r>
    </w:p>
    <w:p w:rsidR="0014229C" w:rsidRDefault="0014229C" w14:paraId="1B351A46" w14:textId="77777777">
      <w:pPr>
        <w:numPr>
          <w:ilvl w:val="1"/>
          <w:numId w:val="21"/>
        </w:numPr>
        <w:pBdr>
          <w:top w:val="nil"/>
          <w:left w:val="nil"/>
          <w:bottom w:val="nil"/>
          <w:right w:val="nil"/>
          <w:between w:val="nil"/>
        </w:pBdr>
        <w:tabs>
          <w:tab w:val="left" w:pos="1540"/>
          <w:tab w:val="left" w:pos="1541"/>
        </w:tabs>
        <w:spacing w:before="41"/>
        <w:ind w:left="1134" w:right="373" w:firstLine="0"/>
        <w:rPr>
          <w:rFonts w:ascii="Century Gothic" w:hAnsi="Century Gothic" w:eastAsia="Century Gothic" w:cs="Century Gothic"/>
          <w:color w:val="000000"/>
        </w:rPr>
      </w:pPr>
      <w:hyperlink r:id="rId30">
        <w:r>
          <w:rPr>
            <w:rFonts w:ascii="Century Gothic" w:hAnsi="Century Gothic" w:eastAsia="Century Gothic" w:cs="Century Gothic"/>
            <w:color w:val="000000"/>
          </w:rPr>
          <w:t>Preuniversitario en Salud</w:t>
        </w:r>
      </w:hyperlink>
      <w:r w:rsidR="007B503D">
        <w:rPr>
          <w:rFonts w:ascii="Century Gothic" w:hAnsi="Century Gothic" w:eastAsia="Century Gothic" w:cs="Century Gothic"/>
          <w:color w:val="000000"/>
        </w:rPr>
        <w:t>.</w:t>
      </w:r>
    </w:p>
    <w:p w:rsidR="0014229C" w:rsidRDefault="0014229C" w14:paraId="5F3DC0BA" w14:textId="77777777">
      <w:pPr>
        <w:pBdr>
          <w:top w:val="nil"/>
          <w:left w:val="nil"/>
          <w:bottom w:val="nil"/>
          <w:right w:val="nil"/>
          <w:between w:val="nil"/>
        </w:pBdr>
        <w:tabs>
          <w:tab w:val="left" w:pos="1540"/>
          <w:tab w:val="left" w:pos="1541"/>
        </w:tabs>
        <w:spacing w:before="41"/>
        <w:ind w:left="851" w:right="373"/>
        <w:rPr>
          <w:rFonts w:ascii="Century Gothic" w:hAnsi="Century Gothic" w:eastAsia="Century Gothic" w:cs="Century Gothic"/>
          <w:color w:val="000000"/>
        </w:rPr>
      </w:pPr>
    </w:p>
    <w:p w:rsidR="0014229C" w:rsidRDefault="007B503D" w14:paraId="5F177C7B" w14:textId="77777777">
      <w:pPr>
        <w:ind w:left="851" w:right="373"/>
        <w:rPr>
          <w:rFonts w:ascii="Century Gothic" w:hAnsi="Century Gothic" w:eastAsia="Century Gothic" w:cs="Century Gothic"/>
          <w:b/>
        </w:rPr>
      </w:pPr>
      <w:r>
        <w:rPr>
          <w:rFonts w:ascii="Century Gothic" w:hAnsi="Century Gothic" w:eastAsia="Century Gothic" w:cs="Century Gothic"/>
          <w:b/>
        </w:rPr>
        <w:t>Técnicos y Tecnologías</w:t>
      </w:r>
    </w:p>
    <w:p w:rsidR="0014229C" w:rsidRDefault="0014229C" w14:paraId="230F5D84" w14:textId="77777777">
      <w:pPr>
        <w:spacing w:before="84"/>
        <w:ind w:left="851" w:right="373"/>
        <w:rPr>
          <w:rFonts w:ascii="Century Gothic" w:hAnsi="Century Gothic" w:eastAsia="Century Gothic" w:cs="Century Gothic"/>
          <w:b/>
        </w:rPr>
      </w:pPr>
    </w:p>
    <w:p w:rsidR="0014229C" w:rsidRDefault="0014229C" w14:paraId="1F835AD6"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31">
        <w:r>
          <w:rPr>
            <w:rFonts w:ascii="Century Gothic" w:hAnsi="Century Gothic" w:eastAsia="Century Gothic" w:cs="Century Gothic"/>
            <w:color w:val="000000"/>
          </w:rPr>
          <w:t xml:space="preserve">Técnico Profesional en Internet de las Cosas </w:t>
        </w:r>
        <w:proofErr w:type="spellStart"/>
        <w:r>
          <w:rPr>
            <w:rFonts w:ascii="Century Gothic" w:hAnsi="Century Gothic" w:eastAsia="Century Gothic" w:cs="Century Gothic"/>
            <w:color w:val="000000"/>
          </w:rPr>
          <w:t>IoT</w:t>
        </w:r>
        <w:proofErr w:type="spellEnd"/>
      </w:hyperlink>
      <w:r w:rsidR="007B503D">
        <w:rPr>
          <w:rFonts w:ascii="Century Gothic" w:hAnsi="Century Gothic" w:eastAsia="Century Gothic" w:cs="Century Gothic"/>
          <w:color w:val="000000"/>
        </w:rPr>
        <w:t>.</w:t>
      </w:r>
    </w:p>
    <w:p w:rsidR="0014229C" w:rsidRDefault="0014229C" w14:paraId="0D407AF8"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32">
        <w:r>
          <w:rPr>
            <w:rFonts w:ascii="Century Gothic" w:hAnsi="Century Gothic" w:eastAsia="Century Gothic" w:cs="Century Gothic"/>
            <w:color w:val="000000"/>
          </w:rPr>
          <w:t>Técnico Laboral en Comunicación Gráfica</w:t>
        </w:r>
      </w:hyperlink>
      <w:r w:rsidR="007B503D">
        <w:rPr>
          <w:rFonts w:ascii="Century Gothic" w:hAnsi="Century Gothic" w:eastAsia="Century Gothic" w:cs="Century Gothic"/>
          <w:color w:val="000000"/>
        </w:rPr>
        <w:t>.</w:t>
      </w:r>
    </w:p>
    <w:p w:rsidR="0014229C" w:rsidRDefault="0014229C" w14:paraId="7DBA2A8C"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33">
        <w:r>
          <w:rPr>
            <w:rFonts w:ascii="Century Gothic" w:hAnsi="Century Gothic" w:eastAsia="Century Gothic" w:cs="Century Gothic"/>
            <w:color w:val="000000"/>
          </w:rPr>
          <w:t>Tecnología en Gestión de Empresas Turísticas</w:t>
        </w:r>
      </w:hyperlink>
      <w:r w:rsidR="007B503D">
        <w:rPr>
          <w:rFonts w:ascii="Century Gothic" w:hAnsi="Century Gothic" w:eastAsia="Century Gothic" w:cs="Century Gothic"/>
          <w:color w:val="000000"/>
        </w:rPr>
        <w:t>.</w:t>
      </w:r>
    </w:p>
    <w:p w:rsidR="0014229C" w:rsidP="007057B2" w:rsidRDefault="0014229C" w14:paraId="4BE6EF36" w14:textId="33D5ACC1">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34">
        <w:r>
          <w:rPr>
            <w:rFonts w:ascii="Century Gothic" w:hAnsi="Century Gothic" w:eastAsia="Century Gothic" w:cs="Century Gothic"/>
            <w:color w:val="000000"/>
          </w:rPr>
          <w:t>Técnico Profesional en Operación de Empresas Turísticas</w:t>
        </w:r>
      </w:hyperlink>
      <w:r w:rsidR="007B503D">
        <w:rPr>
          <w:rFonts w:ascii="Century Gothic" w:hAnsi="Century Gothic" w:eastAsia="Century Gothic" w:cs="Century Gothic"/>
          <w:color w:val="000000"/>
        </w:rPr>
        <w:t>.</w:t>
      </w:r>
    </w:p>
    <w:p w:rsidRPr="007057B2" w:rsidR="007057B2" w:rsidP="007057B2" w:rsidRDefault="007057B2" w14:paraId="27512E8C" w14:textId="77777777">
      <w:pPr>
        <w:pBdr>
          <w:top w:val="nil"/>
          <w:left w:val="nil"/>
          <w:bottom w:val="nil"/>
          <w:right w:val="nil"/>
          <w:between w:val="nil"/>
        </w:pBdr>
        <w:tabs>
          <w:tab w:val="left" w:pos="1540"/>
          <w:tab w:val="left" w:pos="1541"/>
        </w:tabs>
        <w:spacing w:before="36"/>
        <w:ind w:left="1134" w:right="373"/>
        <w:rPr>
          <w:rFonts w:ascii="Century Gothic" w:hAnsi="Century Gothic" w:eastAsia="Century Gothic" w:cs="Century Gothic"/>
          <w:color w:val="000000"/>
        </w:rPr>
      </w:pPr>
    </w:p>
    <w:p w:rsidR="0014229C" w:rsidRDefault="007B503D" w14:paraId="7573C474" w14:textId="77777777">
      <w:pPr>
        <w:ind w:left="851" w:right="373"/>
        <w:rPr>
          <w:rFonts w:ascii="Century Gothic" w:hAnsi="Century Gothic" w:eastAsia="Century Gothic" w:cs="Century Gothic"/>
          <w:b/>
        </w:rPr>
      </w:pPr>
      <w:r>
        <w:rPr>
          <w:rFonts w:ascii="Century Gothic" w:hAnsi="Century Gothic" w:eastAsia="Century Gothic" w:cs="Century Gothic"/>
          <w:b/>
        </w:rPr>
        <w:t>Carreras profesionales - Pregrados</w:t>
      </w:r>
    </w:p>
    <w:p w:rsidR="0014229C" w:rsidRDefault="0014229C" w14:paraId="75448E2C" w14:textId="77777777">
      <w:pPr>
        <w:spacing w:before="84"/>
        <w:ind w:left="851" w:right="373"/>
        <w:rPr>
          <w:rFonts w:ascii="Century Gothic" w:hAnsi="Century Gothic" w:eastAsia="Century Gothic" w:cs="Century Gothic"/>
          <w:b/>
        </w:rPr>
      </w:pPr>
    </w:p>
    <w:p w:rsidR="0014229C" w:rsidRDefault="0014229C" w14:paraId="620F2DE3"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35">
        <w:r>
          <w:rPr>
            <w:rFonts w:ascii="Century Gothic" w:hAnsi="Century Gothic" w:eastAsia="Century Gothic" w:cs="Century Gothic"/>
            <w:color w:val="000000"/>
          </w:rPr>
          <w:t>Administración de Empresas Turística</w:t>
        </w:r>
      </w:hyperlink>
      <w:r w:rsidR="007B503D">
        <w:rPr>
          <w:rFonts w:ascii="Century Gothic" w:hAnsi="Century Gothic" w:eastAsia="Century Gothic" w:cs="Century Gothic"/>
          <w:color w:val="000000"/>
        </w:rPr>
        <w:t>s.</w:t>
      </w:r>
    </w:p>
    <w:p w:rsidR="0014229C" w:rsidRDefault="0014229C" w14:paraId="7B6039B3" w14:textId="77777777">
      <w:pPr>
        <w:numPr>
          <w:ilvl w:val="1"/>
          <w:numId w:val="21"/>
        </w:numPr>
        <w:pBdr>
          <w:top w:val="nil"/>
          <w:left w:val="nil"/>
          <w:bottom w:val="nil"/>
          <w:right w:val="nil"/>
          <w:between w:val="nil"/>
        </w:pBdr>
        <w:tabs>
          <w:tab w:val="left" w:pos="1540"/>
          <w:tab w:val="left" w:pos="1541"/>
        </w:tabs>
        <w:spacing w:before="78"/>
        <w:ind w:left="1134" w:right="373" w:firstLine="0"/>
        <w:rPr>
          <w:rFonts w:ascii="Century Gothic" w:hAnsi="Century Gothic" w:eastAsia="Century Gothic" w:cs="Century Gothic"/>
          <w:color w:val="000000"/>
        </w:rPr>
      </w:pPr>
      <w:hyperlink r:id="rId36">
        <w:r>
          <w:rPr>
            <w:rFonts w:ascii="Century Gothic" w:hAnsi="Century Gothic" w:eastAsia="Century Gothic" w:cs="Century Gothic"/>
            <w:color w:val="000000"/>
          </w:rPr>
          <w:t>Arquitectura</w:t>
        </w:r>
      </w:hyperlink>
      <w:r w:rsidR="007B503D">
        <w:rPr>
          <w:rFonts w:ascii="Century Gothic" w:hAnsi="Century Gothic" w:eastAsia="Century Gothic" w:cs="Century Gothic"/>
          <w:color w:val="000000"/>
        </w:rPr>
        <w:t>.</w:t>
      </w:r>
    </w:p>
    <w:p w:rsidR="0014229C" w:rsidRDefault="0014229C" w14:paraId="359278DF" w14:textId="77777777">
      <w:pPr>
        <w:numPr>
          <w:ilvl w:val="1"/>
          <w:numId w:val="21"/>
        </w:numPr>
        <w:pBdr>
          <w:top w:val="nil"/>
          <w:left w:val="nil"/>
          <w:bottom w:val="nil"/>
          <w:right w:val="nil"/>
          <w:between w:val="nil"/>
        </w:pBdr>
        <w:tabs>
          <w:tab w:val="left" w:pos="1540"/>
          <w:tab w:val="left" w:pos="1541"/>
        </w:tabs>
        <w:spacing w:before="79"/>
        <w:ind w:left="1134" w:right="373" w:firstLine="0"/>
        <w:rPr>
          <w:rFonts w:ascii="Century Gothic" w:hAnsi="Century Gothic" w:eastAsia="Century Gothic" w:cs="Century Gothic"/>
          <w:color w:val="000000"/>
        </w:rPr>
      </w:pPr>
      <w:hyperlink r:id="rId37">
        <w:r>
          <w:rPr>
            <w:rFonts w:ascii="Century Gothic" w:hAnsi="Century Gothic" w:eastAsia="Century Gothic" w:cs="Century Gothic"/>
            <w:color w:val="000000"/>
          </w:rPr>
          <w:t>Bacteriología</w:t>
        </w:r>
      </w:hyperlink>
      <w:r w:rsidR="007B503D">
        <w:rPr>
          <w:rFonts w:ascii="Century Gothic" w:hAnsi="Century Gothic" w:eastAsia="Century Gothic" w:cs="Century Gothic"/>
          <w:color w:val="000000"/>
        </w:rPr>
        <w:t>.</w:t>
      </w:r>
    </w:p>
    <w:p w:rsidR="0014229C" w:rsidRDefault="0014229C" w14:paraId="4F33CBC4" w14:textId="77777777">
      <w:pPr>
        <w:numPr>
          <w:ilvl w:val="1"/>
          <w:numId w:val="21"/>
        </w:numPr>
        <w:pBdr>
          <w:top w:val="nil"/>
          <w:left w:val="nil"/>
          <w:bottom w:val="nil"/>
          <w:right w:val="nil"/>
          <w:between w:val="nil"/>
        </w:pBdr>
        <w:tabs>
          <w:tab w:val="left" w:pos="1540"/>
          <w:tab w:val="left" w:pos="1541"/>
        </w:tabs>
        <w:spacing w:before="78"/>
        <w:ind w:left="1134" w:right="373" w:firstLine="0"/>
        <w:rPr>
          <w:rFonts w:ascii="Century Gothic" w:hAnsi="Century Gothic" w:eastAsia="Century Gothic" w:cs="Century Gothic"/>
          <w:color w:val="000000"/>
        </w:rPr>
      </w:pPr>
      <w:hyperlink r:id="rId38">
        <w:r>
          <w:rPr>
            <w:rFonts w:ascii="Century Gothic" w:hAnsi="Century Gothic" w:eastAsia="Century Gothic" w:cs="Century Gothic"/>
            <w:color w:val="000000"/>
          </w:rPr>
          <w:t>Enfermería</w:t>
        </w:r>
      </w:hyperlink>
      <w:r w:rsidR="007B503D">
        <w:rPr>
          <w:rFonts w:ascii="Century Gothic" w:hAnsi="Century Gothic" w:eastAsia="Century Gothic" w:cs="Century Gothic"/>
          <w:color w:val="000000"/>
        </w:rPr>
        <w:t>.</w:t>
      </w:r>
    </w:p>
    <w:p w:rsidR="0014229C" w:rsidRDefault="0014229C" w14:paraId="111D065B"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39">
        <w:r>
          <w:rPr>
            <w:rFonts w:ascii="Century Gothic" w:hAnsi="Century Gothic" w:eastAsia="Century Gothic" w:cs="Century Gothic"/>
            <w:color w:val="000000"/>
          </w:rPr>
          <w:t>Licenciatura en Ciencias Naturales y Educación Ambiental</w:t>
        </w:r>
      </w:hyperlink>
      <w:r w:rsidR="007B503D">
        <w:rPr>
          <w:rFonts w:ascii="Century Gothic" w:hAnsi="Century Gothic" w:eastAsia="Century Gothic" w:cs="Century Gothic"/>
          <w:color w:val="000000"/>
        </w:rPr>
        <w:t>.</w:t>
      </w:r>
    </w:p>
    <w:p w:rsidR="0014229C" w:rsidRDefault="0014229C" w14:paraId="218996F8"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40">
        <w:r>
          <w:rPr>
            <w:rFonts w:ascii="Century Gothic" w:hAnsi="Century Gothic" w:eastAsia="Century Gothic" w:cs="Century Gothic"/>
            <w:color w:val="000000"/>
          </w:rPr>
          <w:t>Ingeniería Ambiental</w:t>
        </w:r>
      </w:hyperlink>
      <w:r w:rsidR="007B503D">
        <w:rPr>
          <w:rFonts w:ascii="Century Gothic" w:hAnsi="Century Gothic" w:eastAsia="Century Gothic" w:cs="Century Gothic"/>
          <w:color w:val="000000"/>
        </w:rPr>
        <w:t>.</w:t>
      </w:r>
    </w:p>
    <w:p w:rsidR="0014229C" w:rsidRDefault="0014229C" w14:paraId="36716DA1"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41">
        <w:r>
          <w:rPr>
            <w:rFonts w:ascii="Century Gothic" w:hAnsi="Century Gothic" w:eastAsia="Century Gothic" w:cs="Century Gothic"/>
            <w:color w:val="000000"/>
          </w:rPr>
          <w:t>Nutrición y Dietética</w:t>
        </w:r>
      </w:hyperlink>
      <w:r w:rsidR="007B503D">
        <w:rPr>
          <w:rFonts w:ascii="Century Gothic" w:hAnsi="Century Gothic" w:eastAsia="Century Gothic" w:cs="Century Gothic"/>
          <w:color w:val="000000"/>
        </w:rPr>
        <w:t>.</w:t>
      </w:r>
    </w:p>
    <w:p w:rsidR="0014229C" w:rsidRDefault="0014229C" w14:paraId="3887828B"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42">
        <w:r>
          <w:rPr>
            <w:rFonts w:ascii="Century Gothic" w:hAnsi="Century Gothic" w:eastAsia="Century Gothic" w:cs="Century Gothic"/>
            <w:color w:val="000000"/>
          </w:rPr>
          <w:t>Licenciatura en Matemáticas y Física</w:t>
        </w:r>
      </w:hyperlink>
      <w:r w:rsidR="007B503D">
        <w:rPr>
          <w:rFonts w:ascii="Century Gothic" w:hAnsi="Century Gothic" w:eastAsia="Century Gothic" w:cs="Century Gothic"/>
          <w:color w:val="000000"/>
        </w:rPr>
        <w:t>.</w:t>
      </w:r>
    </w:p>
    <w:p w:rsidR="0014229C" w:rsidRDefault="0014229C" w14:paraId="41A7EC28"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43">
        <w:r>
          <w:rPr>
            <w:rFonts w:ascii="Century Gothic" w:hAnsi="Century Gothic" w:eastAsia="Century Gothic" w:cs="Century Gothic"/>
            <w:color w:val="000000"/>
          </w:rPr>
          <w:t>Licenciatura en Tecnología e Informática</w:t>
        </w:r>
      </w:hyperlink>
      <w:r w:rsidR="007B503D">
        <w:rPr>
          <w:rFonts w:ascii="Century Gothic" w:hAnsi="Century Gothic" w:eastAsia="Century Gothic" w:cs="Century Gothic"/>
          <w:color w:val="000000"/>
        </w:rPr>
        <w:t>.</w:t>
      </w:r>
    </w:p>
    <w:p w:rsidR="0014229C" w:rsidRDefault="0014229C" w14:paraId="621B9651"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44">
        <w:r>
          <w:rPr>
            <w:rFonts w:ascii="Century Gothic" w:hAnsi="Century Gothic" w:eastAsia="Century Gothic" w:cs="Century Gothic"/>
            <w:color w:val="000000"/>
          </w:rPr>
          <w:t>Publicidad</w:t>
        </w:r>
      </w:hyperlink>
      <w:r w:rsidR="007B503D">
        <w:rPr>
          <w:rFonts w:ascii="Century Gothic" w:hAnsi="Century Gothic" w:eastAsia="Century Gothic" w:cs="Century Gothic"/>
          <w:color w:val="000000"/>
        </w:rPr>
        <w:t>.</w:t>
      </w:r>
    </w:p>
    <w:p w:rsidR="0014229C" w:rsidRDefault="0014229C" w14:paraId="57628ED2" w14:textId="77777777">
      <w:pPr>
        <w:tabs>
          <w:tab w:val="left" w:pos="1540"/>
          <w:tab w:val="left" w:pos="1541"/>
        </w:tabs>
        <w:spacing w:before="36"/>
        <w:ind w:left="851" w:right="373"/>
        <w:rPr>
          <w:rFonts w:ascii="Century Gothic" w:hAnsi="Century Gothic" w:eastAsia="Century Gothic" w:cs="Century Gothic"/>
        </w:rPr>
      </w:pPr>
    </w:p>
    <w:p w:rsidR="0014229C" w:rsidRDefault="007B503D" w14:paraId="7B0DEF9E" w14:textId="77777777">
      <w:pPr>
        <w:ind w:left="851" w:right="373"/>
        <w:rPr>
          <w:rFonts w:ascii="Century Gothic" w:hAnsi="Century Gothic" w:eastAsia="Century Gothic" w:cs="Century Gothic"/>
        </w:rPr>
      </w:pPr>
      <w:r>
        <w:rPr>
          <w:rFonts w:ascii="Century Gothic" w:hAnsi="Century Gothic" w:eastAsia="Century Gothic" w:cs="Century Gothic"/>
          <w:b/>
        </w:rPr>
        <w:t>Especializaciones</w:t>
      </w:r>
    </w:p>
    <w:p w:rsidR="0014229C" w:rsidRDefault="0014229C" w14:paraId="60AE7EBA" w14:textId="77777777">
      <w:pPr>
        <w:tabs>
          <w:tab w:val="left" w:pos="1540"/>
          <w:tab w:val="left" w:pos="1541"/>
        </w:tabs>
        <w:spacing w:before="78"/>
        <w:ind w:left="851" w:right="373"/>
        <w:rPr>
          <w:rFonts w:ascii="Century Gothic" w:hAnsi="Century Gothic" w:eastAsia="Century Gothic" w:cs="Century Gothic"/>
        </w:rPr>
      </w:pPr>
    </w:p>
    <w:p w:rsidR="0014229C" w:rsidRDefault="0014229C" w14:paraId="21408901"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45">
        <w:r>
          <w:rPr>
            <w:rFonts w:ascii="Century Gothic" w:hAnsi="Century Gothic" w:eastAsia="Century Gothic" w:cs="Century Gothic"/>
            <w:color w:val="000000"/>
          </w:rPr>
          <w:t>Especialización en Administración de la Salud</w:t>
        </w:r>
      </w:hyperlink>
      <w:r w:rsidR="007B503D">
        <w:rPr>
          <w:rFonts w:ascii="Century Gothic" w:hAnsi="Century Gothic" w:eastAsia="Century Gothic" w:cs="Century Gothic"/>
          <w:color w:val="000000"/>
        </w:rPr>
        <w:t>.</w:t>
      </w:r>
    </w:p>
    <w:p w:rsidR="0014229C" w:rsidRDefault="0014229C" w14:paraId="43D4A043"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46">
        <w:r>
          <w:rPr>
            <w:rFonts w:ascii="Century Gothic" w:hAnsi="Century Gothic" w:eastAsia="Century Gothic" w:cs="Century Gothic"/>
            <w:color w:val="000000"/>
          </w:rPr>
          <w:t>Especialización en Branding y Comunicación Estratégica</w:t>
        </w:r>
      </w:hyperlink>
      <w:r w:rsidR="007B503D">
        <w:rPr>
          <w:rFonts w:ascii="Century Gothic" w:hAnsi="Century Gothic" w:eastAsia="Century Gothic" w:cs="Century Gothic"/>
          <w:color w:val="000000"/>
        </w:rPr>
        <w:t>.</w:t>
      </w:r>
    </w:p>
    <w:p w:rsidR="0014229C" w:rsidRDefault="0014229C" w14:paraId="4F150D52"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47">
        <w:r>
          <w:rPr>
            <w:rFonts w:ascii="Century Gothic" w:hAnsi="Century Gothic" w:eastAsia="Century Gothic" w:cs="Century Gothic"/>
            <w:color w:val="000000"/>
          </w:rPr>
          <w:t>Especialización en Ciberseguridad</w:t>
        </w:r>
      </w:hyperlink>
      <w:r w:rsidR="007B503D">
        <w:rPr>
          <w:rFonts w:ascii="Century Gothic" w:hAnsi="Century Gothic" w:eastAsia="Century Gothic" w:cs="Century Gothic"/>
          <w:color w:val="000000"/>
        </w:rPr>
        <w:t>.</w:t>
      </w:r>
    </w:p>
    <w:p w:rsidR="0014229C" w:rsidRDefault="0014229C" w14:paraId="75ACDA9A"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48">
        <w:r>
          <w:rPr>
            <w:rFonts w:ascii="Century Gothic" w:hAnsi="Century Gothic" w:eastAsia="Century Gothic" w:cs="Century Gothic"/>
            <w:color w:val="000000"/>
          </w:rPr>
          <w:t>Especialización en Evaluación Pedagógica</w:t>
        </w:r>
      </w:hyperlink>
      <w:r w:rsidR="007B503D">
        <w:rPr>
          <w:rFonts w:ascii="Century Gothic" w:hAnsi="Century Gothic" w:eastAsia="Century Gothic" w:cs="Century Gothic"/>
          <w:color w:val="000000"/>
        </w:rPr>
        <w:t>.</w:t>
      </w:r>
    </w:p>
    <w:p w:rsidR="0014229C" w:rsidRDefault="0014229C" w14:paraId="034B41A8"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49">
        <w:r>
          <w:rPr>
            <w:rFonts w:ascii="Century Gothic" w:hAnsi="Century Gothic" w:eastAsia="Century Gothic" w:cs="Century Gothic"/>
            <w:color w:val="000000"/>
          </w:rPr>
          <w:t>Especialización en Gerencia de la Calidad</w:t>
        </w:r>
      </w:hyperlink>
      <w:r w:rsidR="007B503D">
        <w:rPr>
          <w:rFonts w:ascii="Century Gothic" w:hAnsi="Century Gothic" w:eastAsia="Century Gothic" w:cs="Century Gothic"/>
          <w:color w:val="000000"/>
        </w:rPr>
        <w:t>.</w:t>
      </w:r>
    </w:p>
    <w:p w:rsidR="0014229C" w:rsidRDefault="0014229C" w14:paraId="7922794F"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50">
        <w:r>
          <w:rPr>
            <w:rFonts w:ascii="Century Gothic" w:hAnsi="Century Gothic" w:eastAsia="Century Gothic" w:cs="Century Gothic"/>
            <w:color w:val="000000"/>
          </w:rPr>
          <w:t>Especialización en Estadística Aplicada</w:t>
        </w:r>
      </w:hyperlink>
      <w:r w:rsidR="007B503D">
        <w:rPr>
          <w:rFonts w:ascii="Century Gothic" w:hAnsi="Century Gothic" w:eastAsia="Century Gothic" w:cs="Century Gothic"/>
          <w:color w:val="000000"/>
        </w:rPr>
        <w:t>.</w:t>
      </w:r>
    </w:p>
    <w:p w:rsidR="0014229C" w:rsidRDefault="0014229C" w14:paraId="3A94BD25"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51">
        <w:r>
          <w:rPr>
            <w:rFonts w:ascii="Century Gothic" w:hAnsi="Century Gothic" w:eastAsia="Century Gothic" w:cs="Century Gothic"/>
            <w:color w:val="000000"/>
          </w:rPr>
          <w:t>Especialización en Gerencia Educativa</w:t>
        </w:r>
      </w:hyperlink>
      <w:r w:rsidR="007B503D">
        <w:rPr>
          <w:rFonts w:ascii="Century Gothic" w:hAnsi="Century Gothic" w:eastAsia="Century Gothic" w:cs="Century Gothic"/>
          <w:color w:val="000000"/>
        </w:rPr>
        <w:t>.</w:t>
      </w:r>
    </w:p>
    <w:p w:rsidR="0014229C" w:rsidRDefault="0014229C" w14:paraId="7728FF24"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52">
        <w:r>
          <w:rPr>
            <w:rFonts w:ascii="Century Gothic" w:hAnsi="Century Gothic" w:eastAsia="Century Gothic" w:cs="Century Gothic"/>
            <w:color w:val="000000"/>
          </w:rPr>
          <w:t>Especialización en Inteligencia de Negocios</w:t>
        </w:r>
      </w:hyperlink>
      <w:r w:rsidR="007B503D">
        <w:rPr>
          <w:rFonts w:ascii="Century Gothic" w:hAnsi="Century Gothic" w:eastAsia="Century Gothic" w:cs="Century Gothic"/>
          <w:color w:val="000000"/>
        </w:rPr>
        <w:t>.</w:t>
      </w:r>
    </w:p>
    <w:p w:rsidR="0014229C" w:rsidRDefault="0014229C" w14:paraId="7AD10BF3"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53">
        <w:r>
          <w:rPr>
            <w:rFonts w:ascii="Century Gothic" w:hAnsi="Century Gothic" w:eastAsia="Century Gothic" w:cs="Century Gothic"/>
            <w:color w:val="000000"/>
          </w:rPr>
          <w:t>Especialización en Gerencia de Proyectos del Territorio y Valuación Inmobiliaria</w:t>
        </w:r>
      </w:hyperlink>
      <w:r w:rsidR="007B503D">
        <w:rPr>
          <w:rFonts w:ascii="Century Gothic" w:hAnsi="Century Gothic" w:eastAsia="Century Gothic" w:cs="Century Gothic"/>
          <w:color w:val="000000"/>
        </w:rPr>
        <w:t>.</w:t>
      </w:r>
    </w:p>
    <w:p w:rsidR="0014229C" w:rsidRDefault="0014229C" w14:paraId="40C45D7E"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54">
        <w:r>
          <w:rPr>
            <w:rFonts w:ascii="Century Gothic" w:hAnsi="Century Gothic" w:eastAsia="Century Gothic" w:cs="Century Gothic"/>
            <w:color w:val="000000"/>
          </w:rPr>
          <w:t>Especialización en Prevención, Reducción y Atención de Desastres</w:t>
        </w:r>
      </w:hyperlink>
      <w:r w:rsidR="007B503D">
        <w:rPr>
          <w:rFonts w:ascii="Century Gothic" w:hAnsi="Century Gothic" w:eastAsia="Century Gothic" w:cs="Century Gothic"/>
          <w:color w:val="000000"/>
        </w:rPr>
        <w:t>.</w:t>
      </w:r>
    </w:p>
    <w:p w:rsidR="0014229C" w:rsidRDefault="0014229C" w14:paraId="48437A1F"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55">
        <w:r>
          <w:rPr>
            <w:rFonts w:ascii="Century Gothic" w:hAnsi="Century Gothic" w:eastAsia="Century Gothic" w:cs="Century Gothic"/>
            <w:color w:val="000000"/>
          </w:rPr>
          <w:t>Especialización en Ergonomía</w:t>
        </w:r>
      </w:hyperlink>
      <w:r w:rsidR="007B503D">
        <w:rPr>
          <w:rFonts w:ascii="Century Gothic" w:hAnsi="Century Gothic" w:eastAsia="Century Gothic" w:cs="Century Gothic"/>
          <w:color w:val="000000"/>
        </w:rPr>
        <w:t>.</w:t>
      </w:r>
    </w:p>
    <w:p w:rsidR="0014229C" w:rsidRDefault="0014229C" w14:paraId="5FB0DED0"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56">
        <w:r>
          <w:rPr>
            <w:rFonts w:ascii="Century Gothic" w:hAnsi="Century Gothic" w:eastAsia="Century Gothic" w:cs="Century Gothic"/>
            <w:color w:val="000000"/>
          </w:rPr>
          <w:t>Especialización en Seguridad y Salud en el Trabajo</w:t>
        </w:r>
      </w:hyperlink>
      <w:r w:rsidR="007B503D">
        <w:rPr>
          <w:rFonts w:ascii="Century Gothic" w:hAnsi="Century Gothic" w:eastAsia="Century Gothic" w:cs="Century Gothic"/>
          <w:color w:val="000000"/>
        </w:rPr>
        <w:t>.</w:t>
      </w:r>
    </w:p>
    <w:p w:rsidR="0014229C" w:rsidRDefault="0014229C" w14:paraId="1F60AC74" w14:textId="77777777">
      <w:pPr>
        <w:pBdr>
          <w:top w:val="nil"/>
          <w:left w:val="nil"/>
          <w:bottom w:val="nil"/>
          <w:right w:val="nil"/>
          <w:between w:val="nil"/>
        </w:pBdr>
        <w:tabs>
          <w:tab w:val="left" w:pos="1540"/>
          <w:tab w:val="left" w:pos="1541"/>
        </w:tabs>
        <w:spacing w:before="36"/>
        <w:ind w:left="851" w:right="373"/>
        <w:rPr>
          <w:rFonts w:ascii="Century Gothic" w:hAnsi="Century Gothic" w:eastAsia="Century Gothic" w:cs="Century Gothic"/>
          <w:color w:val="000000"/>
        </w:rPr>
      </w:pPr>
    </w:p>
    <w:p w:rsidR="0014229C" w:rsidRDefault="007B503D" w14:paraId="5AC49E47" w14:textId="77777777">
      <w:pPr>
        <w:ind w:left="851" w:right="373"/>
        <w:rPr>
          <w:rFonts w:ascii="Century Gothic" w:hAnsi="Century Gothic" w:eastAsia="Century Gothic" w:cs="Century Gothic"/>
        </w:rPr>
      </w:pPr>
      <w:r>
        <w:rPr>
          <w:rFonts w:ascii="Century Gothic" w:hAnsi="Century Gothic" w:eastAsia="Century Gothic" w:cs="Century Gothic"/>
          <w:b/>
        </w:rPr>
        <w:t>Maestrías</w:t>
      </w:r>
    </w:p>
    <w:p w:rsidR="0014229C" w:rsidRDefault="0014229C" w14:paraId="43F8F637" w14:textId="77777777">
      <w:pPr>
        <w:ind w:left="851" w:right="373"/>
        <w:rPr>
          <w:rFonts w:ascii="Century Gothic" w:hAnsi="Century Gothic" w:eastAsia="Century Gothic" w:cs="Century Gothic"/>
        </w:rPr>
      </w:pPr>
    </w:p>
    <w:p w:rsidR="0014229C" w:rsidRDefault="0014229C" w14:paraId="410A6F73"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57">
        <w:r>
          <w:rPr>
            <w:rFonts w:ascii="Century Gothic" w:hAnsi="Century Gothic" w:eastAsia="Century Gothic" w:cs="Century Gothic"/>
            <w:color w:val="000000"/>
          </w:rPr>
          <w:t>Maestría en Cambios Globales y Riesgo de Desastres</w:t>
        </w:r>
      </w:hyperlink>
      <w:r w:rsidR="007B503D">
        <w:rPr>
          <w:rFonts w:ascii="Century Gothic" w:hAnsi="Century Gothic" w:eastAsia="Century Gothic" w:cs="Century Gothic"/>
          <w:color w:val="000000"/>
        </w:rPr>
        <w:t>.</w:t>
      </w:r>
    </w:p>
    <w:p w:rsidR="0014229C" w:rsidRDefault="0014229C" w14:paraId="486275F4"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58">
        <w:r>
          <w:rPr>
            <w:rFonts w:ascii="Century Gothic" w:hAnsi="Century Gothic" w:eastAsia="Century Gothic" w:cs="Century Gothic"/>
            <w:color w:val="000000"/>
          </w:rPr>
          <w:t>Maestría en Bioinformática y Biología Computacional</w:t>
        </w:r>
      </w:hyperlink>
      <w:r w:rsidR="007B503D">
        <w:rPr>
          <w:rFonts w:ascii="Century Gothic" w:hAnsi="Century Gothic" w:eastAsia="Century Gothic" w:cs="Century Gothic"/>
          <w:color w:val="000000"/>
        </w:rPr>
        <w:t>.</w:t>
      </w:r>
    </w:p>
    <w:p w:rsidR="0014229C" w:rsidRDefault="0014229C" w14:paraId="0453F00E"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59">
        <w:r>
          <w:rPr>
            <w:rFonts w:ascii="Century Gothic" w:hAnsi="Century Gothic" w:eastAsia="Century Gothic" w:cs="Century Gothic"/>
            <w:color w:val="000000"/>
          </w:rPr>
          <w:t>Maestría en Didáctica de las Ciencias Básicas</w:t>
        </w:r>
      </w:hyperlink>
      <w:r w:rsidR="007B503D">
        <w:rPr>
          <w:rFonts w:ascii="Century Gothic" w:hAnsi="Century Gothic" w:eastAsia="Century Gothic" w:cs="Century Gothic"/>
          <w:color w:val="000000"/>
        </w:rPr>
        <w:t>.</w:t>
      </w:r>
    </w:p>
    <w:p w:rsidR="0014229C" w:rsidRDefault="0014229C" w14:paraId="232CF778"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60">
        <w:r>
          <w:rPr>
            <w:rFonts w:ascii="Century Gothic" w:hAnsi="Century Gothic" w:eastAsia="Century Gothic" w:cs="Century Gothic"/>
            <w:color w:val="000000"/>
          </w:rPr>
          <w:t>Maestría en Educación</w:t>
        </w:r>
      </w:hyperlink>
      <w:r w:rsidR="007B503D">
        <w:rPr>
          <w:rFonts w:ascii="Century Gothic" w:hAnsi="Century Gothic" w:eastAsia="Century Gothic" w:cs="Century Gothic"/>
          <w:color w:val="000000"/>
        </w:rPr>
        <w:t>.</w:t>
      </w:r>
    </w:p>
    <w:p w:rsidR="0014229C" w:rsidRDefault="0014229C" w14:paraId="0F1E7AC8"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61">
        <w:r>
          <w:rPr>
            <w:rFonts w:ascii="Century Gothic" w:hAnsi="Century Gothic" w:eastAsia="Century Gothic" w:cs="Century Gothic"/>
            <w:color w:val="000000"/>
          </w:rPr>
          <w:t>Maestría en Eco ingeniería</w:t>
        </w:r>
      </w:hyperlink>
      <w:r w:rsidR="007B503D">
        <w:rPr>
          <w:rFonts w:ascii="Century Gothic" w:hAnsi="Century Gothic" w:eastAsia="Century Gothic" w:cs="Century Gothic"/>
          <w:color w:val="000000"/>
        </w:rPr>
        <w:t>.</w:t>
      </w:r>
    </w:p>
    <w:p w:rsidR="0014229C" w:rsidRDefault="0014229C" w14:paraId="1F590960"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62">
        <w:r>
          <w:rPr>
            <w:rFonts w:ascii="Century Gothic" w:hAnsi="Century Gothic" w:eastAsia="Century Gothic" w:cs="Century Gothic"/>
            <w:color w:val="000000"/>
          </w:rPr>
          <w:t>Maestría en Humanidades y Teología</w:t>
        </w:r>
      </w:hyperlink>
      <w:r w:rsidR="007B503D">
        <w:rPr>
          <w:rFonts w:ascii="Century Gothic" w:hAnsi="Century Gothic" w:eastAsia="Century Gothic" w:cs="Century Gothic"/>
          <w:color w:val="000000"/>
        </w:rPr>
        <w:t>.</w:t>
      </w:r>
    </w:p>
    <w:p w:rsidR="0014229C" w:rsidRDefault="0014229C" w14:paraId="35C95CA0"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63">
        <w:r>
          <w:rPr>
            <w:rFonts w:ascii="Century Gothic" w:hAnsi="Century Gothic" w:eastAsia="Century Gothic" w:cs="Century Gothic"/>
            <w:color w:val="000000"/>
          </w:rPr>
          <w:t>Maestría en Microbiología Agroindustrial</w:t>
        </w:r>
      </w:hyperlink>
      <w:r w:rsidR="007B503D">
        <w:rPr>
          <w:rFonts w:ascii="Century Gothic" w:hAnsi="Century Gothic" w:eastAsia="Century Gothic" w:cs="Century Gothic"/>
          <w:color w:val="000000"/>
        </w:rPr>
        <w:t>.</w:t>
      </w:r>
    </w:p>
    <w:p w:rsidR="0014229C" w:rsidRDefault="0014229C" w14:paraId="08F33B2C"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64">
        <w:r>
          <w:rPr>
            <w:rFonts w:ascii="Century Gothic" w:hAnsi="Century Gothic" w:eastAsia="Century Gothic" w:cs="Century Gothic"/>
            <w:color w:val="000000"/>
          </w:rPr>
          <w:t>Maestría en Memoria y Escenarios Transicionales</w:t>
        </w:r>
      </w:hyperlink>
      <w:r w:rsidR="007B503D">
        <w:rPr>
          <w:rFonts w:ascii="Century Gothic" w:hAnsi="Century Gothic" w:eastAsia="Century Gothic" w:cs="Century Gothic"/>
          <w:color w:val="000000"/>
        </w:rPr>
        <w:t>.</w:t>
      </w:r>
    </w:p>
    <w:p w:rsidR="0014229C" w:rsidRDefault="0014229C" w14:paraId="7631C0AD"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65">
        <w:r>
          <w:rPr>
            <w:rFonts w:ascii="Century Gothic" w:hAnsi="Century Gothic" w:eastAsia="Century Gothic" w:cs="Century Gothic"/>
            <w:color w:val="000000"/>
          </w:rPr>
          <w:t>Maestría en Pedagogía</w:t>
        </w:r>
      </w:hyperlink>
      <w:r w:rsidR="007B503D">
        <w:rPr>
          <w:rFonts w:ascii="Century Gothic" w:hAnsi="Century Gothic" w:eastAsia="Century Gothic" w:cs="Century Gothic"/>
          <w:color w:val="000000"/>
        </w:rPr>
        <w:t>.</w:t>
      </w:r>
    </w:p>
    <w:p w:rsidR="0014229C" w:rsidRDefault="0014229C" w14:paraId="6DB9A7CD"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66">
        <w:r>
          <w:rPr>
            <w:rFonts w:ascii="Century Gothic" w:hAnsi="Century Gothic" w:eastAsia="Century Gothic" w:cs="Century Gothic"/>
            <w:color w:val="000000"/>
          </w:rPr>
          <w:t>Maestría en Teledetección</w:t>
        </w:r>
      </w:hyperlink>
      <w:r w:rsidR="007B503D">
        <w:rPr>
          <w:rFonts w:ascii="Century Gothic" w:hAnsi="Century Gothic" w:eastAsia="Century Gothic" w:cs="Century Gothic"/>
          <w:color w:val="000000"/>
        </w:rPr>
        <w:t>.</w:t>
      </w:r>
    </w:p>
    <w:p w:rsidR="0014229C" w:rsidRDefault="0014229C" w14:paraId="06676687"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67">
        <w:r>
          <w:rPr>
            <w:rFonts w:ascii="Century Gothic" w:hAnsi="Century Gothic" w:eastAsia="Century Gothic" w:cs="Century Gothic"/>
            <w:color w:val="000000"/>
          </w:rPr>
          <w:t>Maestría en Sistemas Integrados de Gestión</w:t>
        </w:r>
      </w:hyperlink>
      <w:r w:rsidR="007B503D">
        <w:rPr>
          <w:rFonts w:ascii="Century Gothic" w:hAnsi="Century Gothic" w:eastAsia="Century Gothic" w:cs="Century Gothic"/>
          <w:color w:val="000000"/>
        </w:rPr>
        <w:t>.</w:t>
      </w:r>
    </w:p>
    <w:p w:rsidR="0014229C" w:rsidRDefault="0014229C" w14:paraId="47D4F0AE" w14:textId="77777777">
      <w:pPr>
        <w:pBdr>
          <w:top w:val="nil"/>
          <w:left w:val="nil"/>
          <w:bottom w:val="nil"/>
          <w:right w:val="nil"/>
          <w:between w:val="nil"/>
        </w:pBdr>
        <w:tabs>
          <w:tab w:val="left" w:pos="1540"/>
          <w:tab w:val="left" w:pos="1541"/>
        </w:tabs>
        <w:spacing w:before="36"/>
        <w:ind w:left="851" w:right="373"/>
        <w:rPr>
          <w:rFonts w:ascii="Century Gothic" w:hAnsi="Century Gothic" w:eastAsia="Century Gothic" w:cs="Century Gothic"/>
          <w:color w:val="000000"/>
        </w:rPr>
      </w:pPr>
    </w:p>
    <w:p w:rsidR="0014229C" w:rsidRDefault="007B503D" w14:paraId="4F22206C" w14:textId="77777777">
      <w:pPr>
        <w:ind w:left="851" w:right="373"/>
        <w:rPr>
          <w:rFonts w:ascii="Century Gothic" w:hAnsi="Century Gothic" w:eastAsia="Century Gothic" w:cs="Century Gothic"/>
        </w:rPr>
      </w:pPr>
      <w:r>
        <w:rPr>
          <w:rFonts w:ascii="Century Gothic" w:hAnsi="Century Gothic" w:eastAsia="Century Gothic" w:cs="Century Gothic"/>
          <w:b/>
        </w:rPr>
        <w:t>Doctorados</w:t>
      </w:r>
    </w:p>
    <w:p w:rsidR="0014229C" w:rsidRDefault="0014229C" w14:paraId="6B42A793" w14:textId="77777777">
      <w:pPr>
        <w:pBdr>
          <w:top w:val="nil"/>
          <w:left w:val="nil"/>
          <w:bottom w:val="nil"/>
          <w:right w:val="nil"/>
          <w:between w:val="nil"/>
        </w:pBdr>
        <w:tabs>
          <w:tab w:val="left" w:pos="1540"/>
          <w:tab w:val="left" w:pos="1541"/>
        </w:tabs>
        <w:spacing w:before="36"/>
        <w:ind w:left="851" w:right="373"/>
        <w:rPr>
          <w:rFonts w:ascii="Century Gothic" w:hAnsi="Century Gothic" w:eastAsia="Century Gothic" w:cs="Century Gothic"/>
          <w:color w:val="000000"/>
        </w:rPr>
      </w:pPr>
    </w:p>
    <w:p w:rsidR="0014229C" w:rsidRDefault="0014229C" w14:paraId="77239228"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68">
        <w:r>
          <w:rPr>
            <w:rFonts w:ascii="Century Gothic" w:hAnsi="Century Gothic" w:eastAsia="Century Gothic" w:cs="Century Gothic"/>
            <w:color w:val="000000"/>
          </w:rPr>
          <w:t>Doctorado en Pedagogía</w:t>
        </w:r>
      </w:hyperlink>
      <w:r w:rsidR="007B503D">
        <w:rPr>
          <w:rFonts w:ascii="Century Gothic" w:hAnsi="Century Gothic" w:eastAsia="Century Gothic" w:cs="Century Gothic"/>
          <w:color w:val="000000"/>
        </w:rPr>
        <w:t>.</w:t>
      </w:r>
    </w:p>
    <w:p w:rsidR="0014229C" w:rsidRDefault="0014229C" w14:paraId="2AAB0E21"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hyperlink r:id="rId69">
        <w:r>
          <w:rPr>
            <w:rFonts w:ascii="Century Gothic" w:hAnsi="Century Gothic" w:eastAsia="Century Gothic" w:cs="Century Gothic"/>
            <w:color w:val="000000"/>
          </w:rPr>
          <w:t>Doctorado en Educación</w:t>
        </w:r>
      </w:hyperlink>
      <w:r w:rsidR="007B503D">
        <w:rPr>
          <w:rFonts w:ascii="Century Gothic" w:hAnsi="Century Gothic" w:eastAsia="Century Gothic" w:cs="Century Gothic"/>
          <w:color w:val="000000"/>
        </w:rPr>
        <w:t>.</w:t>
      </w:r>
    </w:p>
    <w:p w:rsidR="0014229C" w:rsidRDefault="0014229C" w14:paraId="7F49DCBB" w14:textId="77777777">
      <w:pPr>
        <w:ind w:left="851" w:right="373"/>
        <w:rPr>
          <w:rFonts w:ascii="Century Gothic" w:hAnsi="Century Gothic" w:eastAsia="Century Gothic" w:cs="Century Gothic"/>
        </w:rPr>
      </w:pPr>
    </w:p>
    <w:p w:rsidR="0014229C" w:rsidRDefault="007B503D" w14:paraId="4FA5DC7B" w14:textId="77777777">
      <w:pPr>
        <w:ind w:left="851" w:right="373"/>
        <w:rPr>
          <w:rFonts w:ascii="Century Gothic" w:hAnsi="Century Gothic" w:eastAsia="Century Gothic" w:cs="Century Gothic"/>
          <w:b/>
        </w:rPr>
      </w:pPr>
      <w:r>
        <w:rPr>
          <w:rFonts w:ascii="Century Gothic" w:hAnsi="Century Gothic" w:eastAsia="Century Gothic" w:cs="Century Gothic"/>
          <w:b/>
        </w:rPr>
        <w:t>Educación continuada</w:t>
      </w:r>
    </w:p>
    <w:p w:rsidR="0014229C" w:rsidRDefault="0014229C" w14:paraId="29083FEA" w14:textId="77777777">
      <w:pPr>
        <w:ind w:left="851" w:right="373"/>
        <w:rPr>
          <w:rFonts w:ascii="Century Gothic" w:hAnsi="Century Gothic" w:eastAsia="Century Gothic" w:cs="Century Gothic"/>
          <w:b/>
        </w:rPr>
      </w:pPr>
    </w:p>
    <w:p w:rsidR="0014229C" w:rsidRDefault="007B503D" w14:paraId="3C88B6B2"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r>
        <w:rPr>
          <w:rFonts w:ascii="Century Gothic" w:hAnsi="Century Gothic" w:eastAsia="Century Gothic" w:cs="Century Gothic"/>
          <w:color w:val="000000"/>
        </w:rPr>
        <w:t>Diplomaturas y cursos.</w:t>
      </w:r>
    </w:p>
    <w:p w:rsidR="0014229C" w:rsidRDefault="007B503D" w14:paraId="63D59777"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r>
        <w:rPr>
          <w:rFonts w:ascii="Century Gothic" w:hAnsi="Century Gothic" w:eastAsia="Century Gothic" w:cs="Century Gothic"/>
          <w:color w:val="000000"/>
        </w:rPr>
        <w:t>Asesorías y consultorías.</w:t>
      </w:r>
    </w:p>
    <w:p w:rsidR="0014229C" w:rsidRDefault="007B503D" w14:paraId="1420910A" w14:textId="77777777">
      <w:pPr>
        <w:numPr>
          <w:ilvl w:val="1"/>
          <w:numId w:val="21"/>
        </w:numPr>
        <w:pBdr>
          <w:top w:val="nil"/>
          <w:left w:val="nil"/>
          <w:bottom w:val="nil"/>
          <w:right w:val="nil"/>
          <w:between w:val="nil"/>
        </w:pBdr>
        <w:tabs>
          <w:tab w:val="left" w:pos="1540"/>
          <w:tab w:val="left" w:pos="1541"/>
        </w:tabs>
        <w:spacing w:before="36"/>
        <w:ind w:left="1134" w:right="373" w:firstLine="0"/>
        <w:rPr>
          <w:rFonts w:ascii="Century Gothic" w:hAnsi="Century Gothic" w:eastAsia="Century Gothic" w:cs="Century Gothic"/>
          <w:color w:val="000000"/>
        </w:rPr>
      </w:pPr>
      <w:r>
        <w:rPr>
          <w:rFonts w:ascii="Century Gothic" w:hAnsi="Century Gothic" w:eastAsia="Century Gothic" w:cs="Century Gothic"/>
          <w:color w:val="000000"/>
        </w:rPr>
        <w:t>Cursos MEN.</w:t>
      </w:r>
    </w:p>
    <w:p w:rsidR="0014229C" w:rsidRDefault="0014229C" w14:paraId="4068FA2F" w14:textId="77777777">
      <w:pPr>
        <w:pBdr>
          <w:top w:val="nil"/>
          <w:left w:val="nil"/>
          <w:bottom w:val="nil"/>
          <w:right w:val="nil"/>
          <w:between w:val="nil"/>
        </w:pBdr>
        <w:tabs>
          <w:tab w:val="left" w:pos="1540"/>
          <w:tab w:val="left" w:pos="1541"/>
        </w:tabs>
        <w:spacing w:before="36"/>
        <w:ind w:left="1134" w:right="373"/>
        <w:rPr>
          <w:rFonts w:ascii="Century Gothic" w:hAnsi="Century Gothic" w:eastAsia="Century Gothic" w:cs="Century Gothic"/>
          <w:color w:val="000000"/>
        </w:rPr>
      </w:pPr>
    </w:p>
    <w:p w:rsidR="0014229C" w:rsidRDefault="007B503D" w14:paraId="1652B6D7" w14:textId="77777777">
      <w:pPr>
        <w:pStyle w:val="Ttulo1"/>
        <w:numPr>
          <w:ilvl w:val="0"/>
          <w:numId w:val="19"/>
        </w:numPr>
        <w:ind w:right="373"/>
        <w:rPr>
          <w:rFonts w:ascii="Century Gothic" w:hAnsi="Century Gothic" w:eastAsia="Century Gothic" w:cs="Century Gothic"/>
          <w:sz w:val="22"/>
          <w:szCs w:val="22"/>
        </w:rPr>
      </w:pPr>
      <w:bookmarkStart w:name="_heading=h.nmf14n" w:colFirst="0" w:colLast="0" w:id="15"/>
      <w:bookmarkEnd w:id="15"/>
      <w:r>
        <w:rPr>
          <w:rFonts w:ascii="Century Gothic" w:hAnsi="Century Gothic" w:eastAsia="Century Gothic" w:cs="Century Gothic"/>
          <w:sz w:val="22"/>
          <w:szCs w:val="22"/>
        </w:rPr>
        <w:t>MATERIA PRIMA Y EQUIPOS UTILIZADOS EN EL PROCESO.</w:t>
      </w:r>
    </w:p>
    <w:p w:rsidR="0014229C" w:rsidRDefault="0014229C" w14:paraId="7E3D20CE" w14:textId="77777777">
      <w:pPr>
        <w:pStyle w:val="Ttulo1"/>
        <w:ind w:left="0" w:right="373"/>
        <w:jc w:val="left"/>
        <w:rPr>
          <w:rFonts w:ascii="Century Gothic" w:hAnsi="Century Gothic" w:eastAsia="Century Gothic" w:cs="Century Gothic"/>
          <w:sz w:val="22"/>
          <w:szCs w:val="22"/>
        </w:rPr>
      </w:pPr>
    </w:p>
    <w:tbl>
      <w:tblPr>
        <w:tblStyle w:val="affffd"/>
        <w:tblW w:w="9214" w:type="dxa"/>
        <w:tblInd w:w="8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843"/>
        <w:gridCol w:w="1842"/>
        <w:gridCol w:w="2835"/>
        <w:gridCol w:w="2694"/>
      </w:tblGrid>
      <w:tr w:rsidR="0014229C" w:rsidTr="007C3EA2" w14:paraId="130244F2" w14:textId="77777777">
        <w:trPr>
          <w:trHeight w:val="402"/>
        </w:trPr>
        <w:tc>
          <w:tcPr>
            <w:tcW w:w="1843" w:type="dxa"/>
            <w:shd w:val="clear" w:color="auto" w:fill="auto"/>
          </w:tcPr>
          <w:p w:rsidR="0014229C" w:rsidP="007057B2" w:rsidRDefault="007B503D" w14:paraId="0A2082B7" w14:textId="24562C66">
            <w:pPr>
              <w:pBdr>
                <w:top w:val="nil"/>
                <w:left w:val="nil"/>
                <w:bottom w:val="nil"/>
                <w:right w:val="nil"/>
                <w:between w:val="nil"/>
              </w:pBdr>
              <w:ind w:right="373"/>
              <w:rPr>
                <w:rFonts w:ascii="Century Gothic" w:hAnsi="Century Gothic" w:eastAsia="Century Gothic" w:cs="Century Gothic"/>
                <w:b/>
                <w:color w:val="000000"/>
              </w:rPr>
            </w:pPr>
            <w:r>
              <w:rPr>
                <w:rFonts w:ascii="Century Gothic" w:hAnsi="Century Gothic" w:eastAsia="Century Gothic" w:cs="Century Gothic"/>
                <w:b/>
                <w:color w:val="000000"/>
              </w:rPr>
              <w:t>P</w:t>
            </w:r>
            <w:r w:rsidR="007C3EA2">
              <w:rPr>
                <w:rFonts w:ascii="Century Gothic" w:hAnsi="Century Gothic" w:eastAsia="Century Gothic" w:cs="Century Gothic"/>
                <w:b/>
                <w:color w:val="000000"/>
              </w:rPr>
              <w:t>roceso</w:t>
            </w:r>
          </w:p>
        </w:tc>
        <w:tc>
          <w:tcPr>
            <w:tcW w:w="1842" w:type="dxa"/>
            <w:shd w:val="clear" w:color="auto" w:fill="auto"/>
          </w:tcPr>
          <w:p w:rsidR="0014229C" w:rsidRDefault="007B503D" w14:paraId="1C434DF8" w14:textId="6C0C93D0">
            <w:pPr>
              <w:pBdr>
                <w:top w:val="nil"/>
                <w:left w:val="nil"/>
                <w:bottom w:val="nil"/>
                <w:right w:val="nil"/>
                <w:between w:val="nil"/>
              </w:pBdr>
              <w:ind w:left="2" w:right="373"/>
              <w:jc w:val="center"/>
              <w:rPr>
                <w:rFonts w:ascii="Century Gothic" w:hAnsi="Century Gothic" w:eastAsia="Century Gothic" w:cs="Century Gothic"/>
                <w:b/>
                <w:color w:val="000000"/>
              </w:rPr>
            </w:pPr>
            <w:r>
              <w:rPr>
                <w:rFonts w:ascii="Century Gothic" w:hAnsi="Century Gothic" w:eastAsia="Century Gothic" w:cs="Century Gothic"/>
                <w:b/>
                <w:color w:val="000000"/>
              </w:rPr>
              <w:t>M</w:t>
            </w:r>
            <w:r w:rsidR="007C3EA2">
              <w:rPr>
                <w:rFonts w:ascii="Century Gothic" w:hAnsi="Century Gothic" w:eastAsia="Century Gothic" w:cs="Century Gothic"/>
                <w:b/>
                <w:color w:val="000000"/>
              </w:rPr>
              <w:t xml:space="preserve">ateria prima </w:t>
            </w:r>
          </w:p>
        </w:tc>
        <w:tc>
          <w:tcPr>
            <w:tcW w:w="2835" w:type="dxa"/>
            <w:shd w:val="clear" w:color="auto" w:fill="auto"/>
          </w:tcPr>
          <w:p w:rsidR="0014229C" w:rsidRDefault="007B503D" w14:paraId="5D12F25E" w14:textId="56534094">
            <w:pPr>
              <w:pBdr>
                <w:top w:val="nil"/>
                <w:left w:val="nil"/>
                <w:bottom w:val="nil"/>
                <w:right w:val="nil"/>
                <w:between w:val="nil"/>
              </w:pBdr>
              <w:ind w:right="-15"/>
              <w:jc w:val="center"/>
              <w:rPr>
                <w:rFonts w:ascii="Century Gothic" w:hAnsi="Century Gothic" w:eastAsia="Century Gothic" w:cs="Century Gothic"/>
                <w:b/>
                <w:color w:val="000000"/>
              </w:rPr>
            </w:pPr>
            <w:r>
              <w:rPr>
                <w:rFonts w:ascii="Century Gothic" w:hAnsi="Century Gothic" w:eastAsia="Century Gothic" w:cs="Century Gothic"/>
                <w:b/>
                <w:color w:val="000000"/>
              </w:rPr>
              <w:t>E</w:t>
            </w:r>
            <w:r w:rsidR="007C3EA2">
              <w:rPr>
                <w:rFonts w:ascii="Century Gothic" w:hAnsi="Century Gothic" w:eastAsia="Century Gothic" w:cs="Century Gothic"/>
                <w:b/>
                <w:color w:val="000000"/>
              </w:rPr>
              <w:t>quipos/Herramientas</w:t>
            </w:r>
          </w:p>
        </w:tc>
        <w:tc>
          <w:tcPr>
            <w:tcW w:w="2694" w:type="dxa"/>
            <w:shd w:val="clear" w:color="auto" w:fill="auto"/>
          </w:tcPr>
          <w:p w:rsidR="0014229C" w:rsidRDefault="007B503D" w14:paraId="3AE8E0BB" w14:textId="70B8F42C">
            <w:pPr>
              <w:pBdr>
                <w:top w:val="nil"/>
                <w:left w:val="nil"/>
                <w:bottom w:val="nil"/>
                <w:right w:val="nil"/>
                <w:between w:val="nil"/>
              </w:pBdr>
              <w:ind w:left="138" w:right="373"/>
              <w:jc w:val="center"/>
              <w:rPr>
                <w:rFonts w:ascii="Century Gothic" w:hAnsi="Century Gothic" w:eastAsia="Century Gothic" w:cs="Century Gothic"/>
                <w:b/>
                <w:color w:val="000000"/>
              </w:rPr>
            </w:pPr>
            <w:r>
              <w:rPr>
                <w:rFonts w:ascii="Century Gothic" w:hAnsi="Century Gothic" w:eastAsia="Century Gothic" w:cs="Century Gothic"/>
                <w:b/>
                <w:color w:val="000000"/>
              </w:rPr>
              <w:t>P</w:t>
            </w:r>
            <w:r w:rsidR="007C3EA2">
              <w:rPr>
                <w:rFonts w:ascii="Century Gothic" w:hAnsi="Century Gothic" w:eastAsia="Century Gothic" w:cs="Century Gothic"/>
                <w:b/>
                <w:color w:val="000000"/>
              </w:rPr>
              <w:t>roducto</w:t>
            </w:r>
          </w:p>
        </w:tc>
      </w:tr>
      <w:tr w:rsidR="0014229C" w:rsidTr="007C3EA2" w14:paraId="3F6A6FDB" w14:textId="77777777">
        <w:trPr>
          <w:trHeight w:val="2212"/>
        </w:trPr>
        <w:tc>
          <w:tcPr>
            <w:tcW w:w="1843" w:type="dxa"/>
          </w:tcPr>
          <w:p w:rsidR="0014229C" w:rsidRDefault="007B503D" w14:paraId="591BB7AD" w14:textId="77777777">
            <w:pPr>
              <w:pBdr>
                <w:top w:val="nil"/>
                <w:left w:val="nil"/>
                <w:bottom w:val="nil"/>
                <w:right w:val="nil"/>
                <w:between w:val="nil"/>
              </w:pBdr>
              <w:tabs>
                <w:tab w:val="left" w:pos="1493"/>
              </w:tabs>
              <w:spacing w:before="1" w:line="237" w:lineRule="auto"/>
              <w:ind w:right="-3"/>
              <w:rPr>
                <w:rFonts w:ascii="Century Gothic" w:hAnsi="Century Gothic" w:eastAsia="Century Gothic" w:cs="Century Gothic"/>
                <w:color w:val="000000"/>
              </w:rPr>
            </w:pPr>
            <w:r>
              <w:rPr>
                <w:rFonts w:ascii="Century Gothic" w:hAnsi="Century Gothic" w:eastAsia="Century Gothic" w:cs="Century Gothic"/>
                <w:color w:val="000000"/>
              </w:rPr>
              <w:t>Académico - Administrativos</w:t>
            </w:r>
          </w:p>
        </w:tc>
        <w:tc>
          <w:tcPr>
            <w:tcW w:w="1842" w:type="dxa"/>
          </w:tcPr>
          <w:p w:rsidR="0014229C" w:rsidRDefault="007B503D" w14:paraId="176257CB" w14:textId="77777777">
            <w:pPr>
              <w:pBdr>
                <w:top w:val="nil"/>
                <w:left w:val="nil"/>
                <w:bottom w:val="nil"/>
                <w:right w:val="nil"/>
                <w:between w:val="nil"/>
              </w:pBdr>
              <w:spacing w:before="5"/>
              <w:ind w:right="144"/>
              <w:jc w:val="both"/>
              <w:rPr>
                <w:rFonts w:ascii="Century Gothic" w:hAnsi="Century Gothic" w:eastAsia="Century Gothic" w:cs="Century Gothic"/>
                <w:color w:val="000000"/>
              </w:rPr>
            </w:pPr>
            <w:r>
              <w:rPr>
                <w:rFonts w:ascii="Century Gothic" w:hAnsi="Century Gothic" w:eastAsia="Century Gothic" w:cs="Century Gothic"/>
                <w:color w:val="000000"/>
              </w:rPr>
              <w:t>Elementos</w:t>
            </w:r>
            <w:r>
              <w:rPr>
                <w:rFonts w:ascii="Century Gothic" w:hAnsi="Century Gothic" w:eastAsia="Century Gothic" w:cs="Century Gothic"/>
                <w:color w:val="000000"/>
              </w:rPr>
              <w:tab/>
            </w:r>
            <w:r>
              <w:rPr>
                <w:rFonts w:ascii="Century Gothic" w:hAnsi="Century Gothic" w:eastAsia="Century Gothic" w:cs="Century Gothic"/>
                <w:color w:val="000000"/>
              </w:rPr>
              <w:t xml:space="preserve"> de oficina, papel, carpetas, marcadores, pegante, cosedoras, perforadoras, clips, etc.</w:t>
            </w:r>
          </w:p>
        </w:tc>
        <w:tc>
          <w:tcPr>
            <w:tcW w:w="2835" w:type="dxa"/>
          </w:tcPr>
          <w:p w:rsidR="0014229C" w:rsidRDefault="007B503D" w14:paraId="32CEC876" w14:textId="77777777">
            <w:pPr>
              <w:pBdr>
                <w:top w:val="nil"/>
                <w:left w:val="nil"/>
                <w:bottom w:val="nil"/>
                <w:right w:val="nil"/>
                <w:between w:val="nil"/>
              </w:pBdr>
              <w:tabs>
                <w:tab w:val="left" w:pos="1627"/>
              </w:tabs>
              <w:spacing w:before="5"/>
              <w:ind w:right="129"/>
              <w:jc w:val="both"/>
              <w:rPr>
                <w:rFonts w:ascii="Century Gothic" w:hAnsi="Century Gothic" w:eastAsia="Century Gothic" w:cs="Century Gothic"/>
                <w:color w:val="000000"/>
              </w:rPr>
            </w:pPr>
            <w:r>
              <w:rPr>
                <w:rFonts w:ascii="Century Gothic" w:hAnsi="Century Gothic" w:eastAsia="Century Gothic" w:cs="Century Gothic"/>
                <w:color w:val="000000"/>
              </w:rPr>
              <w:t>Equipos de cómputo de mesa y portátiles, video vean, impresoras, televisores y teléfono.</w:t>
            </w:r>
          </w:p>
        </w:tc>
        <w:tc>
          <w:tcPr>
            <w:tcW w:w="2694" w:type="dxa"/>
          </w:tcPr>
          <w:p w:rsidR="0014229C" w:rsidRDefault="007B503D" w14:paraId="41ED15CF" w14:textId="77777777">
            <w:pPr>
              <w:pBdr>
                <w:top w:val="nil"/>
                <w:left w:val="nil"/>
                <w:bottom w:val="nil"/>
                <w:right w:val="nil"/>
                <w:between w:val="nil"/>
              </w:pBdr>
              <w:tabs>
                <w:tab w:val="left" w:pos="1886"/>
                <w:tab w:val="left" w:pos="1963"/>
                <w:tab w:val="left" w:pos="2059"/>
                <w:tab w:val="left" w:pos="2453"/>
              </w:tabs>
              <w:spacing w:before="5"/>
              <w:ind w:left="1" w:right="373"/>
              <w:jc w:val="both"/>
              <w:rPr>
                <w:rFonts w:ascii="Century Gothic" w:hAnsi="Century Gothic" w:eastAsia="Century Gothic" w:cs="Century Gothic"/>
                <w:color w:val="000000"/>
              </w:rPr>
            </w:pPr>
            <w:r>
              <w:rPr>
                <w:rFonts w:ascii="Century Gothic" w:hAnsi="Century Gothic" w:eastAsia="Century Gothic" w:cs="Century Gothic"/>
                <w:color w:val="000000"/>
              </w:rPr>
              <w:t>Documentos, registros, comunicaciones internas y externas, cartas, orientación de componentes académicos, tutorías, evaluación y/o acompañamientos a los estudiantes.</w:t>
            </w:r>
          </w:p>
        </w:tc>
      </w:tr>
      <w:tr w:rsidR="0014229C" w:rsidTr="007C3EA2" w14:paraId="297940F0" w14:textId="77777777">
        <w:trPr>
          <w:trHeight w:val="1438"/>
        </w:trPr>
        <w:tc>
          <w:tcPr>
            <w:tcW w:w="1843" w:type="dxa"/>
          </w:tcPr>
          <w:p w:rsidR="0014229C" w:rsidRDefault="0014229C" w14:paraId="7151ED3D"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6F071E57"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7B503D" w14:paraId="7F23E012" w14:textId="77777777">
            <w:pPr>
              <w:pBdr>
                <w:top w:val="nil"/>
                <w:left w:val="nil"/>
                <w:bottom w:val="nil"/>
                <w:right w:val="nil"/>
                <w:between w:val="nil"/>
              </w:pBdr>
              <w:tabs>
                <w:tab w:val="left" w:pos="1273"/>
              </w:tabs>
              <w:spacing w:before="156"/>
              <w:ind w:right="-145"/>
              <w:rPr>
                <w:rFonts w:ascii="Century Gothic" w:hAnsi="Century Gothic" w:eastAsia="Century Gothic" w:cs="Century Gothic"/>
                <w:color w:val="000000"/>
              </w:rPr>
            </w:pPr>
            <w:r>
              <w:rPr>
                <w:rFonts w:ascii="Century Gothic" w:hAnsi="Century Gothic" w:eastAsia="Century Gothic" w:cs="Century Gothic"/>
                <w:color w:val="000000"/>
              </w:rPr>
              <w:t>Mantenimiento</w:t>
            </w:r>
          </w:p>
        </w:tc>
        <w:tc>
          <w:tcPr>
            <w:tcW w:w="1842" w:type="dxa"/>
          </w:tcPr>
          <w:p w:rsidR="0014229C" w:rsidRDefault="007B503D" w14:paraId="1E58051B" w14:textId="77777777">
            <w:pPr>
              <w:pBdr>
                <w:top w:val="nil"/>
                <w:left w:val="nil"/>
                <w:bottom w:val="nil"/>
                <w:right w:val="nil"/>
                <w:between w:val="nil"/>
              </w:pBdr>
              <w:tabs>
                <w:tab w:val="left" w:pos="1496"/>
              </w:tabs>
              <w:spacing w:before="5" w:line="242" w:lineRule="auto"/>
              <w:ind w:left="2" w:right="144" w:hanging="2"/>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Madera, material de construcción, pintura, soldadura, </w:t>
            </w:r>
            <w:r>
              <w:rPr>
                <w:rFonts w:ascii="Century Gothic" w:hAnsi="Century Gothic" w:eastAsia="Century Gothic" w:cs="Century Gothic"/>
                <w:color w:val="000000"/>
              </w:rPr>
              <w:t>etc.</w:t>
            </w:r>
          </w:p>
        </w:tc>
        <w:tc>
          <w:tcPr>
            <w:tcW w:w="2835" w:type="dxa"/>
          </w:tcPr>
          <w:p w:rsidR="0014229C" w:rsidRDefault="007B503D" w14:paraId="31C8AC4F" w14:textId="77777777">
            <w:pPr>
              <w:pBdr>
                <w:top w:val="nil"/>
                <w:left w:val="nil"/>
                <w:bottom w:val="nil"/>
                <w:right w:val="nil"/>
                <w:between w:val="nil"/>
              </w:pBdr>
              <w:tabs>
                <w:tab w:val="left" w:pos="1958"/>
                <w:tab w:val="left" w:pos="2445"/>
              </w:tabs>
              <w:spacing w:before="5"/>
              <w:ind w:right="373"/>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Guadaña, taladro, </w:t>
            </w:r>
          </w:p>
          <w:p w:rsidR="0014229C" w:rsidRDefault="007B503D" w14:paraId="7A8721D2" w14:textId="77777777">
            <w:pPr>
              <w:pBdr>
                <w:top w:val="nil"/>
                <w:left w:val="nil"/>
                <w:bottom w:val="nil"/>
                <w:right w:val="nil"/>
                <w:between w:val="nil"/>
              </w:pBdr>
              <w:tabs>
                <w:tab w:val="left" w:pos="1862"/>
                <w:tab w:val="left" w:pos="2124"/>
              </w:tabs>
              <w:spacing w:before="2" w:line="242" w:lineRule="auto"/>
              <w:ind w:right="129"/>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caladora, pulidora, alicates, destornilladores, martillos, llaves, </w:t>
            </w:r>
            <w:r>
              <w:rPr>
                <w:rFonts w:ascii="Century Gothic" w:hAnsi="Century Gothic" w:eastAsia="Century Gothic" w:cs="Century Gothic"/>
                <w:color w:val="000000"/>
              </w:rPr>
              <w:t>carretas, tijeras, serruchos, mango sierras, masetas, palustres, codales, etc.</w:t>
            </w:r>
          </w:p>
        </w:tc>
        <w:tc>
          <w:tcPr>
            <w:tcW w:w="2694" w:type="dxa"/>
          </w:tcPr>
          <w:p w:rsidR="0014229C" w:rsidRDefault="007B503D" w14:paraId="2D296E4D" w14:textId="77777777">
            <w:pPr>
              <w:pBdr>
                <w:top w:val="nil"/>
                <w:left w:val="nil"/>
                <w:bottom w:val="nil"/>
                <w:right w:val="nil"/>
                <w:between w:val="nil"/>
              </w:pBdr>
              <w:tabs>
                <w:tab w:val="left" w:pos="1382"/>
                <w:tab w:val="left" w:pos="1939"/>
              </w:tabs>
              <w:spacing w:before="5" w:line="242" w:lineRule="auto"/>
              <w:ind w:left="1" w:right="-14"/>
              <w:rPr>
                <w:rFonts w:ascii="Century Gothic" w:hAnsi="Century Gothic" w:eastAsia="Century Gothic" w:cs="Century Gothic"/>
                <w:color w:val="000000"/>
              </w:rPr>
            </w:pPr>
            <w:r>
              <w:rPr>
                <w:rFonts w:ascii="Century Gothic" w:hAnsi="Century Gothic" w:eastAsia="Century Gothic" w:cs="Century Gothic"/>
                <w:color w:val="000000"/>
              </w:rPr>
              <w:t>Muebles, paredes, pisos, Reparación de equipos, muebles</w:t>
            </w:r>
            <w:r>
              <w:rPr>
                <w:rFonts w:ascii="Century Gothic" w:hAnsi="Century Gothic" w:eastAsia="Century Gothic" w:cs="Century Gothic"/>
                <w:color w:val="000000"/>
              </w:rPr>
              <w:tab/>
            </w:r>
            <w:r>
              <w:rPr>
                <w:rFonts w:ascii="Century Gothic" w:hAnsi="Century Gothic" w:eastAsia="Century Gothic" w:cs="Century Gothic"/>
                <w:color w:val="000000"/>
              </w:rPr>
              <w:t xml:space="preserve"> y enseres, construcciones, </w:t>
            </w:r>
            <w:r>
              <w:rPr>
                <w:rFonts w:ascii="Century Gothic" w:hAnsi="Century Gothic" w:eastAsia="Century Gothic" w:cs="Century Gothic"/>
                <w:color w:val="000000"/>
              </w:rPr>
              <w:t>edificaciones, etc.</w:t>
            </w:r>
          </w:p>
        </w:tc>
      </w:tr>
      <w:tr w:rsidR="0014229C" w:rsidTr="007C3EA2" w14:paraId="018DE2E5" w14:textId="77777777">
        <w:trPr>
          <w:trHeight w:val="1629"/>
        </w:trPr>
        <w:tc>
          <w:tcPr>
            <w:tcW w:w="1843" w:type="dxa"/>
          </w:tcPr>
          <w:p w:rsidR="0014229C" w:rsidRDefault="0014229C" w14:paraId="2BBCFD2C"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0C494D7D" w14:textId="77777777">
            <w:pPr>
              <w:pBdr>
                <w:top w:val="nil"/>
                <w:left w:val="nil"/>
                <w:bottom w:val="nil"/>
                <w:right w:val="nil"/>
                <w:between w:val="nil"/>
              </w:pBdr>
              <w:spacing w:before="5"/>
              <w:ind w:left="851" w:right="140"/>
              <w:rPr>
                <w:rFonts w:ascii="Century Gothic" w:hAnsi="Century Gothic" w:eastAsia="Century Gothic" w:cs="Century Gothic"/>
                <w:b/>
                <w:color w:val="000000"/>
              </w:rPr>
            </w:pPr>
          </w:p>
          <w:p w:rsidR="0014229C" w:rsidRDefault="007B503D" w14:paraId="732E7957" w14:textId="77777777">
            <w:pPr>
              <w:pBdr>
                <w:top w:val="nil"/>
                <w:left w:val="nil"/>
                <w:bottom w:val="nil"/>
                <w:right w:val="nil"/>
                <w:between w:val="nil"/>
              </w:pBdr>
              <w:tabs>
                <w:tab w:val="left" w:pos="1131"/>
              </w:tabs>
              <w:spacing w:before="1" w:line="237" w:lineRule="auto"/>
              <w:ind w:right="-145"/>
              <w:rPr>
                <w:rFonts w:ascii="Century Gothic" w:hAnsi="Century Gothic" w:eastAsia="Century Gothic" w:cs="Century Gothic"/>
                <w:color w:val="000000"/>
              </w:rPr>
            </w:pPr>
            <w:r>
              <w:rPr>
                <w:rFonts w:ascii="Century Gothic" w:hAnsi="Century Gothic" w:eastAsia="Century Gothic" w:cs="Century Gothic"/>
                <w:color w:val="000000"/>
              </w:rPr>
              <w:t>Servicio Médico</w:t>
            </w:r>
          </w:p>
        </w:tc>
        <w:tc>
          <w:tcPr>
            <w:tcW w:w="1842" w:type="dxa"/>
          </w:tcPr>
          <w:p w:rsidR="0014229C" w:rsidRDefault="007B503D" w14:paraId="58F20301" w14:textId="77777777">
            <w:pPr>
              <w:pBdr>
                <w:top w:val="nil"/>
                <w:left w:val="nil"/>
                <w:bottom w:val="nil"/>
                <w:right w:val="nil"/>
                <w:between w:val="nil"/>
              </w:pBdr>
              <w:tabs>
                <w:tab w:val="left" w:pos="1165"/>
              </w:tabs>
              <w:spacing w:before="5"/>
              <w:ind w:left="2"/>
              <w:jc w:val="both"/>
              <w:rPr>
                <w:rFonts w:ascii="Century Gothic" w:hAnsi="Century Gothic" w:eastAsia="Century Gothic" w:cs="Century Gothic"/>
                <w:color w:val="000000"/>
              </w:rPr>
            </w:pPr>
            <w:r>
              <w:rPr>
                <w:rFonts w:ascii="Century Gothic" w:hAnsi="Century Gothic" w:eastAsia="Century Gothic" w:cs="Century Gothic"/>
                <w:color w:val="000000"/>
              </w:rPr>
              <w:t>Bajalenguas, algodón, gasas, torundas, jeringas, pinzas quirúrgicas.</w:t>
            </w:r>
          </w:p>
        </w:tc>
        <w:tc>
          <w:tcPr>
            <w:tcW w:w="2835" w:type="dxa"/>
          </w:tcPr>
          <w:p w:rsidR="0014229C" w:rsidRDefault="007B503D" w14:paraId="576A15B4" w14:textId="77777777">
            <w:pPr>
              <w:pBdr>
                <w:top w:val="nil"/>
                <w:left w:val="nil"/>
                <w:bottom w:val="nil"/>
                <w:right w:val="nil"/>
                <w:between w:val="nil"/>
              </w:pBdr>
              <w:tabs>
                <w:tab w:val="left" w:pos="2266"/>
              </w:tabs>
              <w:spacing w:before="5"/>
              <w:ind w:right="129"/>
              <w:jc w:val="both"/>
              <w:rPr>
                <w:rFonts w:ascii="Century Gothic" w:hAnsi="Century Gothic" w:eastAsia="Century Gothic" w:cs="Century Gothic"/>
                <w:color w:val="000000"/>
              </w:rPr>
            </w:pPr>
            <w:r>
              <w:rPr>
                <w:rFonts w:ascii="Century Gothic" w:hAnsi="Century Gothic" w:eastAsia="Century Gothic" w:cs="Century Gothic"/>
                <w:color w:val="000000"/>
              </w:rPr>
              <w:t>Equipo de colposcopia, equipo de micronebulización.</w:t>
            </w:r>
          </w:p>
        </w:tc>
        <w:tc>
          <w:tcPr>
            <w:tcW w:w="2694" w:type="dxa"/>
          </w:tcPr>
          <w:p w:rsidR="0014229C" w:rsidRDefault="007B503D" w14:paraId="1BCF7A27" w14:textId="77777777">
            <w:pPr>
              <w:pBdr>
                <w:top w:val="nil"/>
                <w:left w:val="nil"/>
                <w:bottom w:val="nil"/>
                <w:right w:val="nil"/>
                <w:between w:val="nil"/>
              </w:pBdr>
              <w:tabs>
                <w:tab w:val="left" w:pos="1382"/>
                <w:tab w:val="left" w:pos="1939"/>
              </w:tabs>
              <w:spacing w:before="5" w:line="242" w:lineRule="auto"/>
              <w:ind w:left="1"/>
              <w:rPr>
                <w:rFonts w:ascii="Century Gothic" w:hAnsi="Century Gothic" w:eastAsia="Century Gothic" w:cs="Century Gothic"/>
                <w:color w:val="000000"/>
              </w:rPr>
            </w:pPr>
            <w:r>
              <w:rPr>
                <w:rFonts w:ascii="Century Gothic" w:hAnsi="Century Gothic" w:eastAsia="Century Gothic" w:cs="Century Gothic"/>
                <w:color w:val="000000"/>
              </w:rPr>
              <w:t>Consulta médica general, citologías, procedimientos menores y consultas psicológicas, acompañamiento capellanía,</w:t>
            </w:r>
            <w:r>
              <w:rPr>
                <w:rFonts w:ascii="Century Gothic" w:hAnsi="Century Gothic" w:eastAsia="Century Gothic" w:cs="Century Gothic"/>
                <w:color w:val="000000"/>
              </w:rPr>
              <w:tab/>
            </w:r>
            <w:r>
              <w:rPr>
                <w:rFonts w:ascii="Century Gothic" w:hAnsi="Century Gothic" w:eastAsia="Century Gothic" w:cs="Century Gothic"/>
                <w:color w:val="000000"/>
              </w:rPr>
              <w:t>bienestar y trabajo social.</w:t>
            </w:r>
          </w:p>
        </w:tc>
      </w:tr>
      <w:tr w:rsidR="0014229C" w:rsidTr="007C3EA2" w14:paraId="3BA8E77B" w14:textId="77777777">
        <w:trPr>
          <w:trHeight w:val="70"/>
        </w:trPr>
        <w:tc>
          <w:tcPr>
            <w:tcW w:w="1843" w:type="dxa"/>
          </w:tcPr>
          <w:p w:rsidR="0014229C" w:rsidRDefault="007B503D" w14:paraId="3B460B90" w14:textId="3C25BF31">
            <w:pPr>
              <w:pBdr>
                <w:top w:val="nil"/>
                <w:left w:val="nil"/>
                <w:bottom w:val="nil"/>
                <w:right w:val="nil"/>
                <w:between w:val="nil"/>
              </w:pBdr>
              <w:tabs>
                <w:tab w:val="left" w:pos="1555"/>
              </w:tabs>
              <w:spacing w:before="5" w:line="242" w:lineRule="auto"/>
              <w:ind w:right="140"/>
              <w:jc w:val="both"/>
              <w:rPr>
                <w:rFonts w:ascii="Century Gothic" w:hAnsi="Century Gothic" w:eastAsia="Century Gothic" w:cs="Century Gothic"/>
                <w:color w:val="000000"/>
              </w:rPr>
            </w:pPr>
            <w:r>
              <w:rPr>
                <w:rFonts w:ascii="Century Gothic" w:hAnsi="Century Gothic" w:eastAsia="Century Gothic" w:cs="Century Gothic"/>
                <w:color w:val="000000"/>
              </w:rPr>
              <w:t>CALER (Centro Administrativo de Laboratorios Equipo</w:t>
            </w:r>
            <w:r w:rsidR="007057B2">
              <w:rPr>
                <w:rFonts w:ascii="Century Gothic" w:hAnsi="Century Gothic" w:eastAsia="Century Gothic" w:cs="Century Gothic"/>
                <w:color w:val="000000"/>
              </w:rPr>
              <w:t xml:space="preserve"> </w:t>
            </w:r>
            <w:r>
              <w:rPr>
                <w:rFonts w:ascii="Century Gothic" w:hAnsi="Century Gothic" w:eastAsia="Century Gothic" w:cs="Century Gothic"/>
                <w:color w:val="000000"/>
              </w:rPr>
              <w:t>y React</w:t>
            </w:r>
            <w:r w:rsidR="007057B2">
              <w:rPr>
                <w:rFonts w:ascii="Century Gothic" w:hAnsi="Century Gothic" w:eastAsia="Century Gothic" w:cs="Century Gothic"/>
                <w:color w:val="000000"/>
              </w:rPr>
              <w:t>ivo</w:t>
            </w:r>
          </w:p>
        </w:tc>
        <w:tc>
          <w:tcPr>
            <w:tcW w:w="1842" w:type="dxa"/>
          </w:tcPr>
          <w:p w:rsidR="0014229C" w:rsidRDefault="007B503D" w14:paraId="093658C7" w14:textId="77777777">
            <w:pPr>
              <w:pBdr>
                <w:top w:val="nil"/>
                <w:left w:val="nil"/>
                <w:bottom w:val="nil"/>
                <w:right w:val="nil"/>
                <w:between w:val="nil"/>
              </w:pBdr>
              <w:spacing w:before="7" w:line="237" w:lineRule="auto"/>
              <w:ind w:right="2"/>
              <w:rPr>
                <w:rFonts w:ascii="Century Gothic" w:hAnsi="Century Gothic" w:eastAsia="Century Gothic" w:cs="Century Gothic"/>
                <w:color w:val="000000"/>
              </w:rPr>
            </w:pPr>
            <w:r>
              <w:rPr>
                <w:rFonts w:ascii="Century Gothic" w:hAnsi="Century Gothic" w:eastAsia="Century Gothic" w:cs="Century Gothic"/>
                <w:color w:val="000000"/>
              </w:rPr>
              <w:t>Reactivos químicos</w:t>
            </w:r>
          </w:p>
        </w:tc>
        <w:tc>
          <w:tcPr>
            <w:tcW w:w="2835" w:type="dxa"/>
          </w:tcPr>
          <w:p w:rsidR="0014229C" w:rsidRDefault="007B503D" w14:paraId="04F8717C" w14:textId="77777777">
            <w:pPr>
              <w:pBdr>
                <w:top w:val="nil"/>
                <w:left w:val="nil"/>
                <w:bottom w:val="nil"/>
                <w:right w:val="nil"/>
                <w:between w:val="nil"/>
              </w:pBdr>
              <w:tabs>
                <w:tab w:val="left" w:pos="1983"/>
              </w:tabs>
              <w:spacing w:before="5" w:line="242" w:lineRule="auto"/>
              <w:ind w:left="-2"/>
              <w:jc w:val="both"/>
              <w:rPr>
                <w:rFonts w:ascii="Century Gothic" w:hAnsi="Century Gothic" w:eastAsia="Century Gothic" w:cs="Century Gothic"/>
                <w:color w:val="000000"/>
              </w:rPr>
            </w:pPr>
            <w:r>
              <w:rPr>
                <w:rFonts w:ascii="Century Gothic" w:hAnsi="Century Gothic" w:eastAsia="Century Gothic" w:cs="Century Gothic"/>
                <w:color w:val="000000"/>
              </w:rPr>
              <w:t>Centrifugadoras, equipos de laboratorio (</w:t>
            </w:r>
            <w:proofErr w:type="spellStart"/>
            <w:r>
              <w:rPr>
                <w:rFonts w:ascii="Century Gothic" w:hAnsi="Century Gothic" w:eastAsia="Century Gothic" w:cs="Century Gothic"/>
                <w:color w:val="000000"/>
              </w:rPr>
              <w:t>beakers</w:t>
            </w:r>
            <w:proofErr w:type="spellEnd"/>
            <w:r>
              <w:rPr>
                <w:rFonts w:ascii="Century Gothic" w:hAnsi="Century Gothic" w:eastAsia="Century Gothic" w:cs="Century Gothic"/>
                <w:color w:val="000000"/>
              </w:rPr>
              <w:t>, probetas, pipetas), otros equipos de medición.</w:t>
            </w:r>
          </w:p>
        </w:tc>
        <w:tc>
          <w:tcPr>
            <w:tcW w:w="2694" w:type="dxa"/>
          </w:tcPr>
          <w:p w:rsidR="0014229C" w:rsidRDefault="007B503D" w14:paraId="4A265573" w14:textId="77777777">
            <w:pPr>
              <w:pBdr>
                <w:top w:val="nil"/>
                <w:left w:val="nil"/>
                <w:bottom w:val="nil"/>
                <w:right w:val="nil"/>
                <w:between w:val="nil"/>
              </w:pBdr>
              <w:tabs>
                <w:tab w:val="left" w:pos="1522"/>
                <w:tab w:val="left" w:pos="2423"/>
              </w:tabs>
              <w:spacing w:before="7" w:line="237" w:lineRule="auto"/>
              <w:ind w:right="-154"/>
              <w:rPr>
                <w:rFonts w:ascii="Century Gothic" w:hAnsi="Century Gothic" w:eastAsia="Century Gothic" w:cs="Century Gothic"/>
                <w:color w:val="000000"/>
              </w:rPr>
            </w:pPr>
            <w:r>
              <w:rPr>
                <w:rFonts w:ascii="Century Gothic" w:hAnsi="Century Gothic" w:eastAsia="Century Gothic" w:cs="Century Gothic"/>
                <w:color w:val="000000"/>
              </w:rPr>
              <w:t>Cultivos preparados, mezclas de reactivos.</w:t>
            </w:r>
          </w:p>
        </w:tc>
      </w:tr>
    </w:tbl>
    <w:p w:rsidR="00CD5B78" w:rsidP="00CD5B78" w:rsidRDefault="00CD5B78" w14:paraId="661260E6" w14:textId="585CFD78">
      <w:pPr>
        <w:pBdr>
          <w:top w:val="nil"/>
          <w:left w:val="nil"/>
          <w:bottom w:val="nil"/>
          <w:right w:val="nil"/>
          <w:between w:val="nil"/>
        </w:pBdr>
        <w:ind w:right="373"/>
        <w:rPr>
          <w:rFonts w:ascii="Century Gothic" w:hAnsi="Century Gothic" w:eastAsia="Century Gothic" w:cs="Century Gothic"/>
          <w:b/>
          <w:color w:val="000000"/>
        </w:rPr>
      </w:pPr>
    </w:p>
    <w:p w:rsidR="00CD5B78" w:rsidP="00CD5B78" w:rsidRDefault="00CD5B78" w14:paraId="6A1C5402" w14:textId="5B97123C">
      <w:pPr>
        <w:pStyle w:val="Ttulo1"/>
        <w:numPr>
          <w:ilvl w:val="0"/>
          <w:numId w:val="19"/>
        </w:numPr>
        <w:ind w:right="-29"/>
        <w:rPr>
          <w:rFonts w:ascii="Century Gothic" w:hAnsi="Century Gothic" w:eastAsia="Century Gothic" w:cs="Century Gothic"/>
          <w:sz w:val="22"/>
          <w:szCs w:val="22"/>
        </w:rPr>
      </w:pPr>
      <w:r>
        <w:rPr>
          <w:rFonts w:ascii="Century Gothic" w:hAnsi="Century Gothic" w:eastAsia="Century Gothic" w:cs="Century Gothic"/>
          <w:sz w:val="22"/>
          <w:szCs w:val="22"/>
        </w:rPr>
        <w:t>DESCRIPCIÓN DE LAS INSTALACIONES LOCATIVAS</w:t>
      </w:r>
    </w:p>
    <w:p w:rsidR="00CD5B78" w:rsidP="00CD5B78" w:rsidRDefault="00CD5B78" w14:paraId="4DA375A4" w14:textId="12E4F95C">
      <w:pPr>
        <w:pStyle w:val="Ttulo1"/>
        <w:ind w:right="-29"/>
        <w:rPr>
          <w:rFonts w:ascii="Century Gothic" w:hAnsi="Century Gothic" w:eastAsia="Century Gothic" w:cs="Century Gothic"/>
          <w:sz w:val="22"/>
          <w:szCs w:val="22"/>
        </w:rPr>
      </w:pPr>
    </w:p>
    <w:p w:rsidR="00CD5B78" w:rsidP="00CD5B78" w:rsidRDefault="00CD5B78" w14:paraId="0C9621ED" w14:textId="77777777">
      <w:pPr>
        <w:spacing w:after="160"/>
        <w:ind w:left="851" w:right="373"/>
        <w:jc w:val="both"/>
        <w:rPr>
          <w:rFonts w:ascii="Century Gothic" w:hAnsi="Century Gothic" w:eastAsia="Century Gothic" w:cs="Century Gothic"/>
        </w:rPr>
      </w:pPr>
      <w:r>
        <w:rPr>
          <w:rFonts w:ascii="Century Gothic" w:hAnsi="Century Gothic" w:eastAsia="Century Gothic" w:cs="Century Gothic"/>
        </w:rPr>
        <w:t>El campus universitario en el cual se localiza la IES Universidad Católica de Manizales está conformado por 6 predios que suman un total de 55.369,14 m</w:t>
      </w:r>
      <w:r>
        <w:rPr>
          <w:rFonts w:ascii="Century Gothic" w:hAnsi="Century Gothic" w:eastAsia="Century Gothic" w:cs="Century Gothic"/>
          <w:vertAlign w:val="superscript"/>
        </w:rPr>
        <w:t>2</w:t>
      </w:r>
      <w:r>
        <w:rPr>
          <w:rFonts w:ascii="Century Gothic" w:hAnsi="Century Gothic" w:eastAsia="Century Gothic" w:cs="Century Gothic"/>
        </w:rPr>
        <w:t>. Del total del área predial de la UCM 45.793m</w:t>
      </w:r>
      <w:r>
        <w:rPr>
          <w:rFonts w:ascii="Century Gothic" w:hAnsi="Century Gothic" w:eastAsia="Century Gothic" w:cs="Century Gothic"/>
          <w:vertAlign w:val="superscript"/>
        </w:rPr>
        <w:t>2</w:t>
      </w:r>
      <w:r>
        <w:rPr>
          <w:rFonts w:ascii="Century Gothic" w:hAnsi="Century Gothic" w:eastAsia="Century Gothic" w:cs="Century Gothic"/>
        </w:rPr>
        <w:t xml:space="preserve"> son espacios abiertos representados en plazoletas, zonas verdes y área de interés ambiental. Se dividen de la siguiente manera:</w:t>
      </w:r>
    </w:p>
    <w:p w:rsidR="00CD5B78" w:rsidP="00CD5B78" w:rsidRDefault="00CD5B78" w14:paraId="76A0395E" w14:textId="77777777">
      <w:pPr>
        <w:widowControl/>
        <w:numPr>
          <w:ilvl w:val="0"/>
          <w:numId w:val="16"/>
        </w:numPr>
        <w:ind w:left="1134" w:right="373" w:firstLine="0"/>
        <w:jc w:val="both"/>
        <w:rPr>
          <w:rFonts w:ascii="Century Gothic" w:hAnsi="Century Gothic" w:eastAsia="Century Gothic" w:cs="Century Gothic"/>
        </w:rPr>
      </w:pPr>
      <w:r>
        <w:rPr>
          <w:rFonts w:ascii="Century Gothic" w:hAnsi="Century Gothic" w:eastAsia="Century Gothic" w:cs="Century Gothic"/>
          <w:b/>
        </w:rPr>
        <w:t xml:space="preserve">Predio 1. </w:t>
      </w:r>
      <w:r>
        <w:rPr>
          <w:rFonts w:ascii="Century Gothic" w:hAnsi="Century Gothic" w:eastAsia="Century Gothic" w:cs="Century Gothic"/>
        </w:rPr>
        <w:t>El predio tiene un área bruta de 6.233,33 m</w:t>
      </w:r>
      <w:r>
        <w:rPr>
          <w:rFonts w:ascii="Century Gothic" w:hAnsi="Century Gothic" w:eastAsia="Century Gothic" w:cs="Century Gothic"/>
          <w:vertAlign w:val="superscript"/>
        </w:rPr>
        <w:t>2</w:t>
      </w:r>
      <w:r>
        <w:rPr>
          <w:rFonts w:ascii="Century Gothic" w:hAnsi="Century Gothic" w:eastAsia="Century Gothic" w:cs="Century Gothic"/>
        </w:rPr>
        <w:t xml:space="preserve"> lo que representa el 11% del suelo de la UCM.</w:t>
      </w:r>
    </w:p>
    <w:p w:rsidR="00CD5B78" w:rsidP="00CD5B78" w:rsidRDefault="00CD5B78" w14:paraId="7BC5B4CB" w14:textId="77777777">
      <w:pPr>
        <w:ind w:left="851" w:right="373"/>
        <w:jc w:val="both"/>
        <w:rPr>
          <w:rFonts w:ascii="Century Gothic" w:hAnsi="Century Gothic" w:eastAsia="Century Gothic" w:cs="Century Gothic"/>
        </w:rPr>
      </w:pPr>
    </w:p>
    <w:p w:rsidR="00CD5B78" w:rsidP="00CD5B78" w:rsidRDefault="00CD5B78" w14:paraId="6AB5D471" w14:textId="77777777">
      <w:pPr>
        <w:widowControl/>
        <w:numPr>
          <w:ilvl w:val="0"/>
          <w:numId w:val="17"/>
        </w:numPr>
        <w:ind w:left="1134" w:right="373" w:firstLine="0"/>
        <w:jc w:val="both"/>
        <w:rPr>
          <w:rFonts w:ascii="Century Gothic" w:hAnsi="Century Gothic" w:eastAsia="Century Gothic" w:cs="Century Gothic"/>
          <w:b/>
        </w:rPr>
      </w:pPr>
      <w:r>
        <w:rPr>
          <w:rFonts w:ascii="Century Gothic" w:hAnsi="Century Gothic" w:eastAsia="Century Gothic" w:cs="Century Gothic"/>
          <w:b/>
        </w:rPr>
        <w:t xml:space="preserve">Predio 2.  </w:t>
      </w:r>
      <w:r>
        <w:rPr>
          <w:rFonts w:ascii="Century Gothic" w:hAnsi="Century Gothic" w:eastAsia="Century Gothic" w:cs="Century Gothic"/>
        </w:rPr>
        <w:t>El predio tiene un área bruta de 1.301,5 m</w:t>
      </w:r>
      <w:r>
        <w:rPr>
          <w:rFonts w:ascii="Century Gothic" w:hAnsi="Century Gothic" w:eastAsia="Century Gothic" w:cs="Century Gothic"/>
          <w:vertAlign w:val="superscript"/>
        </w:rPr>
        <w:t>2</w:t>
      </w:r>
      <w:r>
        <w:rPr>
          <w:rFonts w:ascii="Century Gothic" w:hAnsi="Century Gothic" w:eastAsia="Century Gothic" w:cs="Century Gothic"/>
        </w:rPr>
        <w:t xml:space="preserve"> lo que representa el 2% del suelo de la UCM.</w:t>
      </w:r>
    </w:p>
    <w:p w:rsidR="00CD5B78" w:rsidP="00CD5B78" w:rsidRDefault="00CD5B78" w14:paraId="5CA3E743" w14:textId="77777777">
      <w:pPr>
        <w:ind w:left="851" w:right="373"/>
        <w:jc w:val="both"/>
        <w:rPr>
          <w:rFonts w:ascii="Century Gothic" w:hAnsi="Century Gothic" w:eastAsia="Century Gothic" w:cs="Century Gothic"/>
        </w:rPr>
      </w:pPr>
    </w:p>
    <w:p w:rsidR="00CD5B78" w:rsidP="00CD5B78" w:rsidRDefault="00CD5B78" w14:paraId="16EBEAFB" w14:textId="77777777">
      <w:pPr>
        <w:widowControl/>
        <w:numPr>
          <w:ilvl w:val="0"/>
          <w:numId w:val="12"/>
        </w:numPr>
        <w:ind w:left="1134" w:right="373" w:firstLine="0"/>
        <w:jc w:val="both"/>
        <w:rPr>
          <w:rFonts w:ascii="Century Gothic" w:hAnsi="Century Gothic" w:eastAsia="Century Gothic" w:cs="Century Gothic"/>
          <w:b/>
        </w:rPr>
      </w:pPr>
      <w:r>
        <w:rPr>
          <w:rFonts w:ascii="Century Gothic" w:hAnsi="Century Gothic" w:eastAsia="Century Gothic" w:cs="Century Gothic"/>
          <w:b/>
        </w:rPr>
        <w:t xml:space="preserve">Predio 3. </w:t>
      </w:r>
      <w:r>
        <w:rPr>
          <w:rFonts w:ascii="Century Gothic" w:hAnsi="Century Gothic" w:eastAsia="Century Gothic" w:cs="Century Gothic"/>
        </w:rPr>
        <w:t>En este predio se localiza la “ladera”. El predio tiene un área bruta de 44.873,5m</w:t>
      </w:r>
      <w:r>
        <w:rPr>
          <w:rFonts w:ascii="Century Gothic" w:hAnsi="Century Gothic" w:eastAsia="Century Gothic" w:cs="Century Gothic"/>
          <w:vertAlign w:val="superscript"/>
        </w:rPr>
        <w:t>2</w:t>
      </w:r>
      <w:r>
        <w:rPr>
          <w:rFonts w:ascii="Century Gothic" w:hAnsi="Century Gothic" w:eastAsia="Century Gothic" w:cs="Century Gothic"/>
        </w:rPr>
        <w:t xml:space="preserve"> lo que representa el 81% del suelo de la UCM.</w:t>
      </w:r>
    </w:p>
    <w:p w:rsidR="00CD5B78" w:rsidP="00CD5B78" w:rsidRDefault="00CD5B78" w14:paraId="73A25966" w14:textId="77777777">
      <w:pPr>
        <w:ind w:left="851" w:right="373"/>
        <w:jc w:val="both"/>
        <w:rPr>
          <w:rFonts w:ascii="Century Gothic" w:hAnsi="Century Gothic" w:eastAsia="Century Gothic" w:cs="Century Gothic"/>
        </w:rPr>
      </w:pPr>
    </w:p>
    <w:p w:rsidR="00CD5B78" w:rsidP="00CD5B78" w:rsidRDefault="00CD5B78" w14:paraId="364CA36E" w14:textId="77777777">
      <w:pPr>
        <w:ind w:left="851" w:right="373"/>
        <w:jc w:val="both"/>
        <w:rPr>
          <w:rFonts w:ascii="Century Gothic" w:hAnsi="Century Gothic" w:eastAsia="Century Gothic" w:cs="Century Gothic"/>
        </w:rPr>
      </w:pPr>
      <w:r>
        <w:rPr>
          <w:rFonts w:ascii="Century Gothic" w:hAnsi="Century Gothic" w:eastAsia="Century Gothic" w:cs="Century Gothic"/>
        </w:rPr>
        <w:t>Los 44.873,5m</w:t>
      </w:r>
      <w:r>
        <w:rPr>
          <w:rFonts w:ascii="Century Gothic" w:hAnsi="Century Gothic" w:eastAsia="Century Gothic" w:cs="Century Gothic"/>
          <w:vertAlign w:val="superscript"/>
        </w:rPr>
        <w:t xml:space="preserve">2 </w:t>
      </w:r>
      <w:r>
        <w:rPr>
          <w:rFonts w:ascii="Century Gothic" w:hAnsi="Century Gothic" w:eastAsia="Century Gothic" w:cs="Century Gothic"/>
        </w:rPr>
        <w:t>del predio 3, es necesario desagregarse en dos partes debido a que normativamente son totalmente diferentes, según lo establecido en el POT de la ciudad. La primera parte del predio tiene 11.734,92 m</w:t>
      </w:r>
      <w:r>
        <w:rPr>
          <w:rFonts w:ascii="Century Gothic" w:hAnsi="Century Gothic" w:eastAsia="Century Gothic" w:cs="Century Gothic"/>
          <w:vertAlign w:val="superscript"/>
        </w:rPr>
        <w:t>2</w:t>
      </w:r>
      <w:r>
        <w:rPr>
          <w:rFonts w:ascii="Century Gothic" w:hAnsi="Century Gothic" w:eastAsia="Century Gothic" w:cs="Century Gothic"/>
        </w:rPr>
        <w:t xml:space="preserve"> (21% del total de suelo de la UCM) y es donde se encuentran los bloques B, F, D, capilla, comedor y casa de graduados; mientras la segunda parte del predio tiene los 33.138,57m</w:t>
      </w:r>
      <w:r>
        <w:rPr>
          <w:rFonts w:ascii="Century Gothic" w:hAnsi="Century Gothic" w:eastAsia="Century Gothic" w:cs="Century Gothic"/>
          <w:vertAlign w:val="superscript"/>
        </w:rPr>
        <w:t xml:space="preserve">2 </w:t>
      </w:r>
      <w:r>
        <w:rPr>
          <w:rFonts w:ascii="Century Gothic" w:hAnsi="Century Gothic" w:eastAsia="Century Gothic" w:cs="Century Gothic"/>
        </w:rPr>
        <w:t>restantes (60% del total de suelo de la UCM) y es un suelo calificado como infraestructura ecológica en el POT y a la fecha no tiene ninguna edificación construida.</w:t>
      </w:r>
    </w:p>
    <w:p w:rsidR="00CD5B78" w:rsidP="00CD5B78" w:rsidRDefault="00CD5B78" w14:paraId="352672BA" w14:textId="77777777">
      <w:pPr>
        <w:ind w:left="851" w:right="373"/>
        <w:jc w:val="both"/>
        <w:rPr>
          <w:rFonts w:ascii="Century Gothic" w:hAnsi="Century Gothic" w:eastAsia="Century Gothic" w:cs="Century Gothic"/>
        </w:rPr>
      </w:pPr>
    </w:p>
    <w:p w:rsidR="00CD5B78" w:rsidP="00CD5B78" w:rsidRDefault="00CD5B78" w14:paraId="1F0C1327" w14:textId="77777777">
      <w:pPr>
        <w:widowControl/>
        <w:numPr>
          <w:ilvl w:val="0"/>
          <w:numId w:val="6"/>
        </w:numPr>
        <w:ind w:left="1134" w:right="373" w:firstLine="0"/>
        <w:jc w:val="both"/>
        <w:rPr>
          <w:rFonts w:ascii="Century Gothic" w:hAnsi="Century Gothic" w:eastAsia="Century Gothic" w:cs="Century Gothic"/>
        </w:rPr>
      </w:pPr>
      <w:r>
        <w:rPr>
          <w:rFonts w:ascii="Century Gothic" w:hAnsi="Century Gothic" w:eastAsia="Century Gothic" w:cs="Century Gothic"/>
          <w:b/>
        </w:rPr>
        <w:t xml:space="preserve">Predio 4. </w:t>
      </w:r>
      <w:r>
        <w:rPr>
          <w:rFonts w:ascii="Century Gothic" w:hAnsi="Century Gothic" w:eastAsia="Century Gothic" w:cs="Century Gothic"/>
        </w:rPr>
        <w:t>En este predio se localiza la edificación denominada: Auditorio Santo Domingo de Guzmán. El predio hace parte de la propiedad horizontal edificio Multicentro Estrella y ocupa un área de 468,20 m</w:t>
      </w:r>
      <w:r>
        <w:rPr>
          <w:rFonts w:ascii="Century Gothic" w:hAnsi="Century Gothic" w:eastAsia="Century Gothic" w:cs="Century Gothic"/>
          <w:vertAlign w:val="superscript"/>
        </w:rPr>
        <w:t>2</w:t>
      </w:r>
      <w:r>
        <w:rPr>
          <w:rFonts w:ascii="Century Gothic" w:hAnsi="Century Gothic" w:eastAsia="Century Gothic" w:cs="Century Gothic"/>
        </w:rPr>
        <w:t xml:space="preserve"> lo que representa el 1% del suelo </w:t>
      </w:r>
      <w:r>
        <w:rPr>
          <w:rFonts w:ascii="Century Gothic" w:hAnsi="Century Gothic" w:eastAsia="Century Gothic" w:cs="Century Gothic"/>
        </w:rPr>
        <w:t>de la UCM.</w:t>
      </w:r>
      <w:r>
        <w:rPr>
          <w:rFonts w:ascii="Century Gothic" w:hAnsi="Century Gothic" w:eastAsia="Century Gothic" w:cs="Century Gothic"/>
        </w:rPr>
        <w:br/>
      </w:r>
    </w:p>
    <w:p w:rsidR="00CD5B78" w:rsidP="00CD5B78" w:rsidRDefault="00CD5B78" w14:paraId="2D4780E2" w14:textId="77777777">
      <w:pPr>
        <w:widowControl/>
        <w:numPr>
          <w:ilvl w:val="0"/>
          <w:numId w:val="7"/>
        </w:numPr>
        <w:ind w:left="1134" w:right="373" w:firstLine="0"/>
        <w:jc w:val="both"/>
        <w:rPr>
          <w:rFonts w:ascii="Century Gothic" w:hAnsi="Century Gothic" w:eastAsia="Century Gothic" w:cs="Century Gothic"/>
        </w:rPr>
      </w:pPr>
      <w:r>
        <w:rPr>
          <w:rFonts w:ascii="Century Gothic" w:hAnsi="Century Gothic" w:eastAsia="Century Gothic" w:cs="Century Gothic"/>
          <w:b/>
        </w:rPr>
        <w:t xml:space="preserve">Predio 5. </w:t>
      </w:r>
      <w:r>
        <w:rPr>
          <w:rFonts w:ascii="Century Gothic" w:hAnsi="Century Gothic" w:eastAsia="Century Gothic" w:cs="Century Gothic"/>
        </w:rPr>
        <w:t>En este predio se localiza la edificación denominada: Casa de Posgrados. El predio tiene un área bruta de 335,5 m</w:t>
      </w:r>
      <w:r>
        <w:rPr>
          <w:rFonts w:ascii="Century Gothic" w:hAnsi="Century Gothic" w:eastAsia="Century Gothic" w:cs="Century Gothic"/>
          <w:vertAlign w:val="superscript"/>
        </w:rPr>
        <w:t>2</w:t>
      </w:r>
      <w:r>
        <w:rPr>
          <w:rFonts w:ascii="Century Gothic" w:hAnsi="Century Gothic" w:eastAsia="Century Gothic" w:cs="Century Gothic"/>
        </w:rPr>
        <w:t xml:space="preserve"> lo que representa el 1% del suelo de la UCM.</w:t>
      </w:r>
    </w:p>
    <w:p w:rsidR="00CD5B78" w:rsidP="00CD5B78" w:rsidRDefault="00CD5B78" w14:paraId="2B281D0B" w14:textId="77777777">
      <w:pPr>
        <w:widowControl/>
        <w:ind w:left="1134" w:right="373"/>
        <w:jc w:val="both"/>
        <w:rPr>
          <w:rFonts w:ascii="Century Gothic" w:hAnsi="Century Gothic" w:eastAsia="Century Gothic" w:cs="Century Gothic"/>
        </w:rPr>
      </w:pPr>
    </w:p>
    <w:p w:rsidRPr="007C3EA2" w:rsidR="007C3EA2" w:rsidP="007C3EA2" w:rsidRDefault="00CD5B78" w14:paraId="31BD00E7" w14:textId="77777777">
      <w:pPr>
        <w:widowControl/>
        <w:numPr>
          <w:ilvl w:val="0"/>
          <w:numId w:val="1"/>
        </w:numPr>
        <w:ind w:left="1134" w:right="373" w:firstLine="0"/>
        <w:jc w:val="center"/>
        <w:rPr>
          <w:rFonts w:ascii="Century Gothic" w:hAnsi="Century Gothic" w:eastAsia="Century Gothic" w:cs="Century Gothic"/>
          <w:color w:val="000000"/>
          <w:sz w:val="20"/>
          <w:szCs w:val="20"/>
        </w:rPr>
      </w:pPr>
      <w:r w:rsidRPr="007C3EA2">
        <w:rPr>
          <w:rFonts w:ascii="Century Gothic" w:hAnsi="Century Gothic" w:eastAsia="Century Gothic" w:cs="Century Gothic"/>
          <w:b/>
        </w:rPr>
        <w:t xml:space="preserve">Predio 6. </w:t>
      </w:r>
      <w:r w:rsidRPr="007C3EA2">
        <w:rPr>
          <w:rFonts w:ascii="Century Gothic" w:hAnsi="Century Gothic" w:eastAsia="Century Gothic" w:cs="Century Gothic"/>
        </w:rPr>
        <w:t>En este predio se localiza la edificación denominada: “Casa Roja”. El predio tiene un área bruta de 2.157 m</w:t>
      </w:r>
      <w:r w:rsidRPr="007C3EA2">
        <w:rPr>
          <w:rFonts w:ascii="Century Gothic" w:hAnsi="Century Gothic" w:eastAsia="Century Gothic" w:cs="Century Gothic"/>
          <w:vertAlign w:val="superscript"/>
        </w:rPr>
        <w:t>2</w:t>
      </w:r>
      <w:r w:rsidRPr="007C3EA2">
        <w:rPr>
          <w:rFonts w:ascii="Century Gothic" w:hAnsi="Century Gothic" w:eastAsia="Century Gothic" w:cs="Century Gothic"/>
        </w:rPr>
        <w:t xml:space="preserve"> lo que representa el 4% del suelo de la UCM y actualmente se encuentra en proceso de pago mediante leasing.</w:t>
      </w:r>
      <w:bookmarkStart w:name="_heading=h.4d34og8" w:colFirst="0" w:colLast="0" w:id="16"/>
      <w:bookmarkStart w:name="_heading=h.2s8eyo1" w:colFirst="0" w:colLast="0" w:id="17"/>
      <w:bookmarkEnd w:id="16"/>
      <w:bookmarkEnd w:id="17"/>
    </w:p>
    <w:p w:rsidRPr="007C3EA2" w:rsidR="0014229C" w:rsidP="007C3EA2" w:rsidRDefault="007B503D" w14:paraId="7D3A2F1F" w14:textId="329F82DD">
      <w:pPr>
        <w:widowControl/>
        <w:ind w:left="1134" w:right="373"/>
        <w:jc w:val="center"/>
        <w:rPr>
          <w:rFonts w:ascii="Century Gothic" w:hAnsi="Century Gothic" w:eastAsia="Century Gothic" w:cs="Century Gothic"/>
          <w:color w:val="000000"/>
          <w:sz w:val="16"/>
          <w:szCs w:val="16"/>
        </w:rPr>
      </w:pPr>
      <w:r w:rsidRPr="007C3EA2">
        <w:rPr>
          <w:rFonts w:ascii="Century Gothic" w:hAnsi="Century Gothic" w:eastAsia="Century Gothic" w:cs="Century Gothic"/>
          <w:color w:val="000000"/>
          <w:sz w:val="16"/>
          <w:szCs w:val="16"/>
        </w:rPr>
        <w:t>Tabla 1. Relación entre predios y edificio del campus.</w:t>
      </w:r>
    </w:p>
    <w:p w:rsidR="0014229C" w:rsidRDefault="0014229C" w14:paraId="3C2EBAB6" w14:textId="77777777">
      <w:pPr>
        <w:ind w:right="373"/>
        <w:jc w:val="center"/>
        <w:rPr>
          <w:rFonts w:ascii="Century Gothic" w:hAnsi="Century Gothic" w:eastAsia="Century Gothic" w:cs="Century Gothic"/>
          <w:sz w:val="20"/>
          <w:szCs w:val="20"/>
        </w:rPr>
      </w:pPr>
    </w:p>
    <w:tbl>
      <w:tblPr>
        <w:tblStyle w:val="affffe"/>
        <w:tblW w:w="7938" w:type="dxa"/>
        <w:jc w:val="center"/>
        <w:tblInd w:w="0" w:type="dxa"/>
        <w:tblLayout w:type="fixed"/>
        <w:tblLook w:val="0400" w:firstRow="0" w:lastRow="0" w:firstColumn="0" w:lastColumn="0" w:noHBand="0" w:noVBand="1"/>
      </w:tblPr>
      <w:tblGrid>
        <w:gridCol w:w="1838"/>
        <w:gridCol w:w="3402"/>
        <w:gridCol w:w="2698"/>
      </w:tblGrid>
      <w:tr w:rsidR="0014229C" w:rsidTr="007C3EA2" w14:paraId="4B365633" w14:textId="77777777">
        <w:trPr>
          <w:trHeight w:val="510"/>
          <w:jc w:val="center"/>
        </w:trPr>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70" w:type="dxa"/>
              <w:bottom w:w="0" w:type="dxa"/>
              <w:right w:w="70" w:type="dxa"/>
            </w:tcMar>
            <w:vAlign w:val="center"/>
          </w:tcPr>
          <w:p w:rsidR="0014229C" w:rsidRDefault="007B503D" w14:paraId="67BDBB18" w14:textId="77777777">
            <w:pPr>
              <w:ind w:left="69" w:right="-63" w:hanging="9"/>
              <w:rPr>
                <w:rFonts w:ascii="Century Gothic" w:hAnsi="Century Gothic" w:eastAsia="Century Gothic" w:cs="Century Gothic"/>
              </w:rPr>
            </w:pPr>
            <w:r>
              <w:rPr>
                <w:rFonts w:ascii="Century Gothic" w:hAnsi="Century Gothic" w:eastAsia="Century Gothic" w:cs="Century Gothic"/>
                <w:b/>
              </w:rPr>
              <w:t>ID PREDIO PMOF</w:t>
            </w:r>
          </w:p>
        </w:tc>
        <w:tc>
          <w:tcPr>
            <w:tcW w:w="3402" w:type="dxa"/>
            <w:tcBorders>
              <w:top w:val="single" w:color="000000" w:sz="4" w:space="0"/>
              <w:left w:val="single" w:color="000000" w:sz="4" w:space="0"/>
              <w:bottom w:val="single" w:color="000000" w:sz="4" w:space="0"/>
              <w:right w:val="single" w:color="000000" w:sz="4" w:space="0"/>
            </w:tcBorders>
            <w:shd w:val="clear" w:color="auto" w:fill="auto"/>
            <w:tcMar>
              <w:top w:w="0" w:type="dxa"/>
              <w:left w:w="70" w:type="dxa"/>
              <w:bottom w:w="0" w:type="dxa"/>
              <w:right w:w="70" w:type="dxa"/>
            </w:tcMar>
            <w:vAlign w:val="center"/>
          </w:tcPr>
          <w:p w:rsidR="0014229C" w:rsidRDefault="007B503D" w14:paraId="74BF85E5" w14:textId="4819837A">
            <w:pPr>
              <w:ind w:left="211" w:right="373"/>
              <w:jc w:val="center"/>
              <w:rPr>
                <w:rFonts w:ascii="Century Gothic" w:hAnsi="Century Gothic" w:eastAsia="Century Gothic" w:cs="Century Gothic"/>
              </w:rPr>
            </w:pPr>
            <w:r>
              <w:rPr>
                <w:rFonts w:ascii="Century Gothic" w:hAnsi="Century Gothic" w:eastAsia="Century Gothic" w:cs="Century Gothic"/>
                <w:b/>
              </w:rPr>
              <w:t>M</w:t>
            </w:r>
            <w:r w:rsidR="007C3EA2">
              <w:rPr>
                <w:rFonts w:ascii="Century Gothic" w:hAnsi="Century Gothic" w:eastAsia="Century Gothic" w:cs="Century Gothic"/>
                <w:b/>
              </w:rPr>
              <w:t xml:space="preserve">atrícula Inmobiliaria </w:t>
            </w:r>
          </w:p>
        </w:tc>
        <w:tc>
          <w:tcPr>
            <w:tcW w:w="2698" w:type="dxa"/>
            <w:tcBorders>
              <w:top w:val="single" w:color="000000" w:sz="4" w:space="0"/>
              <w:left w:val="single" w:color="000000" w:sz="4" w:space="0"/>
              <w:bottom w:val="single" w:color="000000" w:sz="4" w:space="0"/>
              <w:right w:val="single" w:color="000000" w:sz="4" w:space="0"/>
            </w:tcBorders>
            <w:shd w:val="clear" w:color="auto" w:fill="auto"/>
            <w:tcMar>
              <w:top w:w="0" w:type="dxa"/>
              <w:left w:w="70" w:type="dxa"/>
              <w:bottom w:w="0" w:type="dxa"/>
              <w:right w:w="70" w:type="dxa"/>
            </w:tcMar>
            <w:vAlign w:val="center"/>
          </w:tcPr>
          <w:p w:rsidR="0014229C" w:rsidRDefault="007B503D" w14:paraId="72809DE5" w14:textId="6150C10A">
            <w:pPr>
              <w:ind w:left="206" w:right="373"/>
              <w:jc w:val="center"/>
              <w:rPr>
                <w:rFonts w:ascii="Century Gothic" w:hAnsi="Century Gothic" w:eastAsia="Century Gothic" w:cs="Century Gothic"/>
              </w:rPr>
            </w:pPr>
            <w:r>
              <w:rPr>
                <w:rFonts w:ascii="Century Gothic" w:hAnsi="Century Gothic" w:eastAsia="Century Gothic" w:cs="Century Gothic"/>
                <w:b/>
              </w:rPr>
              <w:t>E</w:t>
            </w:r>
            <w:r w:rsidR="007C3EA2">
              <w:rPr>
                <w:rFonts w:ascii="Century Gothic" w:hAnsi="Century Gothic" w:eastAsia="Century Gothic" w:cs="Century Gothic"/>
                <w:b/>
              </w:rPr>
              <w:t xml:space="preserve">dificaciones </w:t>
            </w:r>
            <w:r>
              <w:rPr>
                <w:rFonts w:ascii="Century Gothic" w:hAnsi="Century Gothic" w:eastAsia="Century Gothic" w:cs="Century Gothic"/>
                <w:b/>
              </w:rPr>
              <w:t>DIFICACIONES</w:t>
            </w:r>
          </w:p>
        </w:tc>
      </w:tr>
      <w:tr w:rsidR="0014229C" w:rsidTr="007C3EA2" w14:paraId="0B84D8E7" w14:textId="77777777">
        <w:trPr>
          <w:trHeight w:val="611"/>
          <w:jc w:val="center"/>
        </w:trPr>
        <w:tc>
          <w:tcPr>
            <w:tcW w:w="1838" w:type="dxa"/>
            <w:tcBorders>
              <w:top w:val="single" w:color="000000" w:sz="4" w:space="0"/>
              <w:left w:val="single" w:color="000000" w:sz="4" w:space="0"/>
              <w:bottom w:val="single" w:color="000000" w:sz="4" w:space="0"/>
              <w:right w:val="single" w:color="000000" w:sz="4" w:space="0"/>
            </w:tcBorders>
            <w:tcMar>
              <w:top w:w="0" w:type="dxa"/>
              <w:left w:w="70" w:type="dxa"/>
              <w:bottom w:w="0" w:type="dxa"/>
              <w:right w:w="70" w:type="dxa"/>
            </w:tcMar>
            <w:vAlign w:val="center"/>
          </w:tcPr>
          <w:p w:rsidR="0014229C" w:rsidRDefault="007B503D" w14:paraId="7E95ADAD" w14:textId="77777777">
            <w:pPr>
              <w:ind w:right="373"/>
              <w:jc w:val="center"/>
              <w:rPr>
                <w:rFonts w:ascii="Century Gothic" w:hAnsi="Century Gothic" w:eastAsia="Century Gothic" w:cs="Century Gothic"/>
              </w:rPr>
            </w:pPr>
            <w:r>
              <w:rPr>
                <w:rFonts w:ascii="Century Gothic" w:hAnsi="Century Gothic" w:eastAsia="Century Gothic" w:cs="Century Gothic"/>
              </w:rPr>
              <w:t>1</w:t>
            </w:r>
          </w:p>
        </w:tc>
        <w:tc>
          <w:tcPr>
            <w:tcW w:w="3402" w:type="dxa"/>
            <w:tcBorders>
              <w:top w:val="single" w:color="000000" w:sz="4" w:space="0"/>
              <w:left w:val="single" w:color="000000" w:sz="4" w:space="0"/>
              <w:bottom w:val="single" w:color="000000" w:sz="4" w:space="0"/>
              <w:right w:val="single" w:color="000000" w:sz="4" w:space="0"/>
            </w:tcBorders>
            <w:tcMar>
              <w:top w:w="0" w:type="dxa"/>
              <w:left w:w="70" w:type="dxa"/>
              <w:bottom w:w="0" w:type="dxa"/>
              <w:right w:w="70" w:type="dxa"/>
            </w:tcMar>
            <w:vAlign w:val="center"/>
          </w:tcPr>
          <w:p w:rsidR="0014229C" w:rsidRDefault="007B503D" w14:paraId="4F34CD2B" w14:textId="77777777">
            <w:pPr>
              <w:ind w:right="373"/>
              <w:jc w:val="center"/>
              <w:rPr>
                <w:rFonts w:ascii="Century Gothic" w:hAnsi="Century Gothic" w:eastAsia="Century Gothic" w:cs="Century Gothic"/>
              </w:rPr>
            </w:pPr>
            <w:r>
              <w:rPr>
                <w:rFonts w:ascii="Century Gothic" w:hAnsi="Century Gothic" w:eastAsia="Century Gothic" w:cs="Century Gothic"/>
              </w:rPr>
              <w:t>100-204129</w:t>
            </w:r>
          </w:p>
        </w:tc>
        <w:tc>
          <w:tcPr>
            <w:tcW w:w="2698" w:type="dxa"/>
            <w:tcBorders>
              <w:top w:val="single" w:color="000000" w:sz="4" w:space="0"/>
              <w:left w:val="single" w:color="000000" w:sz="4" w:space="0"/>
              <w:bottom w:val="single" w:color="000000" w:sz="4" w:space="0"/>
              <w:right w:val="single" w:color="000000" w:sz="4" w:space="0"/>
            </w:tcBorders>
            <w:tcMar>
              <w:top w:w="0" w:type="dxa"/>
              <w:left w:w="70" w:type="dxa"/>
              <w:bottom w:w="0" w:type="dxa"/>
              <w:right w:w="70" w:type="dxa"/>
            </w:tcMar>
            <w:vAlign w:val="center"/>
          </w:tcPr>
          <w:p w:rsidR="0014229C" w:rsidRDefault="007B503D" w14:paraId="37AFC642" w14:textId="77777777">
            <w:pPr>
              <w:ind w:right="80"/>
              <w:jc w:val="both"/>
              <w:rPr>
                <w:rFonts w:ascii="Century Gothic" w:hAnsi="Century Gothic" w:eastAsia="Century Gothic" w:cs="Century Gothic"/>
              </w:rPr>
            </w:pPr>
            <w:r>
              <w:rPr>
                <w:rFonts w:ascii="Century Gothic" w:hAnsi="Century Gothic" w:eastAsia="Century Gothic" w:cs="Century Gothic"/>
              </w:rPr>
              <w:t>CAMPUS DEPORTIVO </w:t>
            </w:r>
          </w:p>
          <w:p w:rsidR="0014229C" w:rsidRDefault="007B503D" w14:paraId="6D55B16F" w14:textId="77777777">
            <w:pPr>
              <w:ind w:right="80"/>
              <w:jc w:val="both"/>
              <w:rPr>
                <w:rFonts w:ascii="Century Gothic" w:hAnsi="Century Gothic" w:eastAsia="Century Gothic" w:cs="Century Gothic"/>
              </w:rPr>
            </w:pPr>
            <w:r>
              <w:rPr>
                <w:rFonts w:ascii="Century Gothic" w:hAnsi="Century Gothic" w:eastAsia="Century Gothic" w:cs="Century Gothic"/>
              </w:rPr>
              <w:t>BLOQUE A, BLOQUE C, PORTERÍA   </w:t>
            </w:r>
          </w:p>
        </w:tc>
      </w:tr>
      <w:tr w:rsidR="0014229C" w:rsidTr="007C3EA2" w14:paraId="122982AF" w14:textId="77777777">
        <w:trPr>
          <w:trHeight w:val="300"/>
          <w:jc w:val="center"/>
        </w:trPr>
        <w:tc>
          <w:tcPr>
            <w:tcW w:w="1838" w:type="dxa"/>
            <w:tcBorders>
              <w:top w:val="single" w:color="000000" w:sz="4" w:space="0"/>
              <w:left w:val="single" w:color="000000" w:sz="4" w:space="0"/>
              <w:bottom w:val="single" w:color="000000" w:sz="4" w:space="0"/>
              <w:right w:val="single" w:color="000000" w:sz="4" w:space="0"/>
            </w:tcBorders>
            <w:tcMar>
              <w:top w:w="0" w:type="dxa"/>
              <w:left w:w="70" w:type="dxa"/>
              <w:bottom w:w="0" w:type="dxa"/>
              <w:right w:w="70" w:type="dxa"/>
            </w:tcMar>
            <w:vAlign w:val="center"/>
          </w:tcPr>
          <w:p w:rsidR="0014229C" w:rsidRDefault="007B503D" w14:paraId="0281C6DA" w14:textId="77777777">
            <w:pPr>
              <w:ind w:right="373"/>
              <w:jc w:val="center"/>
              <w:rPr>
                <w:rFonts w:ascii="Century Gothic" w:hAnsi="Century Gothic" w:eastAsia="Century Gothic" w:cs="Century Gothic"/>
              </w:rPr>
            </w:pPr>
            <w:r>
              <w:rPr>
                <w:rFonts w:ascii="Century Gothic" w:hAnsi="Century Gothic" w:eastAsia="Century Gothic" w:cs="Century Gothic"/>
              </w:rPr>
              <w:t>2</w:t>
            </w:r>
          </w:p>
        </w:tc>
        <w:tc>
          <w:tcPr>
            <w:tcW w:w="3402" w:type="dxa"/>
            <w:tcBorders>
              <w:top w:val="single" w:color="000000" w:sz="4" w:space="0"/>
              <w:left w:val="single" w:color="000000" w:sz="4" w:space="0"/>
              <w:bottom w:val="single" w:color="000000" w:sz="4" w:space="0"/>
              <w:right w:val="single" w:color="000000" w:sz="4" w:space="0"/>
            </w:tcBorders>
            <w:tcMar>
              <w:top w:w="0" w:type="dxa"/>
              <w:left w:w="70" w:type="dxa"/>
              <w:bottom w:w="0" w:type="dxa"/>
              <w:right w:w="70" w:type="dxa"/>
            </w:tcMar>
            <w:vAlign w:val="center"/>
          </w:tcPr>
          <w:p w:rsidR="0014229C" w:rsidRDefault="007B503D" w14:paraId="47B63DC3" w14:textId="77777777">
            <w:pPr>
              <w:ind w:right="373"/>
              <w:jc w:val="center"/>
              <w:rPr>
                <w:rFonts w:ascii="Century Gothic" w:hAnsi="Century Gothic" w:eastAsia="Century Gothic" w:cs="Century Gothic"/>
              </w:rPr>
            </w:pPr>
            <w:r>
              <w:rPr>
                <w:rFonts w:ascii="Century Gothic" w:hAnsi="Century Gothic" w:eastAsia="Century Gothic" w:cs="Century Gothic"/>
              </w:rPr>
              <w:t>100-85307</w:t>
            </w:r>
          </w:p>
        </w:tc>
        <w:tc>
          <w:tcPr>
            <w:tcW w:w="2698" w:type="dxa"/>
            <w:tcBorders>
              <w:top w:val="single" w:color="000000" w:sz="4" w:space="0"/>
              <w:left w:val="single" w:color="000000" w:sz="4" w:space="0"/>
              <w:bottom w:val="single" w:color="000000" w:sz="4" w:space="0"/>
              <w:right w:val="single" w:color="000000" w:sz="4" w:space="0"/>
            </w:tcBorders>
            <w:tcMar>
              <w:top w:w="0" w:type="dxa"/>
              <w:left w:w="70" w:type="dxa"/>
              <w:bottom w:w="0" w:type="dxa"/>
              <w:right w:w="70" w:type="dxa"/>
            </w:tcMar>
            <w:vAlign w:val="center"/>
          </w:tcPr>
          <w:p w:rsidR="0014229C" w:rsidRDefault="007B503D" w14:paraId="356C2DE5" w14:textId="77777777">
            <w:pPr>
              <w:ind w:left="-78" w:right="373"/>
              <w:jc w:val="both"/>
              <w:rPr>
                <w:rFonts w:ascii="Century Gothic" w:hAnsi="Century Gothic" w:eastAsia="Century Gothic" w:cs="Century Gothic"/>
              </w:rPr>
            </w:pPr>
            <w:r>
              <w:rPr>
                <w:rFonts w:ascii="Century Gothic" w:hAnsi="Century Gothic" w:eastAsia="Century Gothic" w:cs="Century Gothic"/>
              </w:rPr>
              <w:t xml:space="preserve"> BLOQUE E </w:t>
            </w:r>
          </w:p>
        </w:tc>
      </w:tr>
      <w:tr w:rsidR="0014229C" w:rsidTr="007C3EA2" w14:paraId="76092C96" w14:textId="77777777">
        <w:trPr>
          <w:trHeight w:val="300"/>
          <w:jc w:val="center"/>
        </w:trPr>
        <w:tc>
          <w:tcPr>
            <w:tcW w:w="1838" w:type="dxa"/>
            <w:tcBorders>
              <w:top w:val="single" w:color="000000" w:sz="4" w:space="0"/>
              <w:left w:val="single" w:color="000000" w:sz="4" w:space="0"/>
              <w:bottom w:val="single" w:color="000000" w:sz="4" w:space="0"/>
              <w:right w:val="single" w:color="000000" w:sz="4" w:space="0"/>
            </w:tcBorders>
            <w:tcMar>
              <w:top w:w="0" w:type="dxa"/>
              <w:left w:w="70" w:type="dxa"/>
              <w:bottom w:w="0" w:type="dxa"/>
              <w:right w:w="70" w:type="dxa"/>
            </w:tcMar>
            <w:vAlign w:val="center"/>
          </w:tcPr>
          <w:p w:rsidR="0014229C" w:rsidRDefault="007B503D" w14:paraId="5D873AE8" w14:textId="77777777">
            <w:pPr>
              <w:ind w:right="373"/>
              <w:jc w:val="center"/>
              <w:rPr>
                <w:rFonts w:ascii="Century Gothic" w:hAnsi="Century Gothic" w:eastAsia="Century Gothic" w:cs="Century Gothic"/>
              </w:rPr>
            </w:pPr>
            <w:r>
              <w:rPr>
                <w:rFonts w:ascii="Century Gothic" w:hAnsi="Century Gothic" w:eastAsia="Century Gothic" w:cs="Century Gothic"/>
              </w:rPr>
              <w:t>4</w:t>
            </w:r>
          </w:p>
        </w:tc>
        <w:tc>
          <w:tcPr>
            <w:tcW w:w="3402" w:type="dxa"/>
            <w:tcBorders>
              <w:top w:val="single" w:color="000000" w:sz="4" w:space="0"/>
              <w:left w:val="single" w:color="000000" w:sz="4" w:space="0"/>
              <w:bottom w:val="single" w:color="000000" w:sz="4" w:space="0"/>
              <w:right w:val="single" w:color="000000" w:sz="4" w:space="0"/>
            </w:tcBorders>
            <w:tcMar>
              <w:top w:w="0" w:type="dxa"/>
              <w:left w:w="70" w:type="dxa"/>
              <w:bottom w:w="0" w:type="dxa"/>
              <w:right w:w="70" w:type="dxa"/>
            </w:tcMar>
            <w:vAlign w:val="center"/>
          </w:tcPr>
          <w:p w:rsidR="0014229C" w:rsidRDefault="007B503D" w14:paraId="27EBAD20" w14:textId="77777777">
            <w:pPr>
              <w:ind w:right="373"/>
              <w:jc w:val="center"/>
              <w:rPr>
                <w:rFonts w:ascii="Century Gothic" w:hAnsi="Century Gothic" w:eastAsia="Century Gothic" w:cs="Century Gothic"/>
              </w:rPr>
            </w:pPr>
            <w:r>
              <w:rPr>
                <w:rFonts w:ascii="Century Gothic" w:hAnsi="Century Gothic" w:eastAsia="Century Gothic" w:cs="Century Gothic"/>
              </w:rPr>
              <w:t>100-41415</w:t>
            </w:r>
          </w:p>
        </w:tc>
        <w:tc>
          <w:tcPr>
            <w:tcW w:w="2698" w:type="dxa"/>
            <w:tcBorders>
              <w:top w:val="single" w:color="000000" w:sz="4" w:space="0"/>
              <w:left w:val="single" w:color="000000" w:sz="4" w:space="0"/>
              <w:bottom w:val="single" w:color="000000" w:sz="4" w:space="0"/>
              <w:right w:val="single" w:color="000000" w:sz="4" w:space="0"/>
            </w:tcBorders>
            <w:tcMar>
              <w:top w:w="0" w:type="dxa"/>
              <w:left w:w="70" w:type="dxa"/>
              <w:bottom w:w="0" w:type="dxa"/>
              <w:right w:w="70" w:type="dxa"/>
            </w:tcMar>
            <w:vAlign w:val="center"/>
          </w:tcPr>
          <w:p w:rsidR="0014229C" w:rsidRDefault="007B503D" w14:paraId="175D6C1C" w14:textId="77777777">
            <w:pPr>
              <w:ind w:left="-78" w:right="373"/>
              <w:jc w:val="both"/>
              <w:rPr>
                <w:rFonts w:ascii="Century Gothic" w:hAnsi="Century Gothic" w:eastAsia="Century Gothic" w:cs="Century Gothic"/>
              </w:rPr>
            </w:pPr>
            <w:r>
              <w:rPr>
                <w:rFonts w:ascii="Century Gothic" w:hAnsi="Century Gothic" w:eastAsia="Century Gothic" w:cs="Century Gothic"/>
              </w:rPr>
              <w:t xml:space="preserve"> SANTO DOMINGO </w:t>
            </w:r>
          </w:p>
        </w:tc>
      </w:tr>
      <w:tr w:rsidR="0014229C" w:rsidTr="007C3EA2" w14:paraId="09CD6540" w14:textId="77777777">
        <w:trPr>
          <w:trHeight w:val="1079"/>
          <w:jc w:val="center"/>
        </w:trPr>
        <w:tc>
          <w:tcPr>
            <w:tcW w:w="1838" w:type="dxa"/>
            <w:tcBorders>
              <w:top w:val="single" w:color="000000" w:sz="4" w:space="0"/>
              <w:left w:val="single" w:color="000000" w:sz="4" w:space="0"/>
              <w:bottom w:val="single" w:color="000000" w:sz="4" w:space="0"/>
              <w:right w:val="single" w:color="000000" w:sz="4" w:space="0"/>
            </w:tcBorders>
            <w:tcMar>
              <w:top w:w="0" w:type="dxa"/>
              <w:left w:w="70" w:type="dxa"/>
              <w:bottom w:w="0" w:type="dxa"/>
              <w:right w:w="70" w:type="dxa"/>
            </w:tcMar>
            <w:vAlign w:val="center"/>
          </w:tcPr>
          <w:p w:rsidR="0014229C" w:rsidRDefault="007B503D" w14:paraId="59005C18" w14:textId="77777777">
            <w:pPr>
              <w:ind w:right="373"/>
              <w:jc w:val="center"/>
              <w:rPr>
                <w:rFonts w:ascii="Century Gothic" w:hAnsi="Century Gothic" w:eastAsia="Century Gothic" w:cs="Century Gothic"/>
              </w:rPr>
            </w:pPr>
            <w:r>
              <w:rPr>
                <w:rFonts w:ascii="Century Gothic" w:hAnsi="Century Gothic" w:eastAsia="Century Gothic" w:cs="Century Gothic"/>
              </w:rPr>
              <w:t>3</w:t>
            </w:r>
          </w:p>
        </w:tc>
        <w:tc>
          <w:tcPr>
            <w:tcW w:w="3402" w:type="dxa"/>
            <w:tcBorders>
              <w:top w:val="single" w:color="000000" w:sz="4" w:space="0"/>
              <w:left w:val="single" w:color="000000" w:sz="4" w:space="0"/>
              <w:bottom w:val="single" w:color="000000" w:sz="4" w:space="0"/>
              <w:right w:val="single" w:color="000000" w:sz="4" w:space="0"/>
            </w:tcBorders>
            <w:tcMar>
              <w:top w:w="0" w:type="dxa"/>
              <w:left w:w="70" w:type="dxa"/>
              <w:bottom w:w="0" w:type="dxa"/>
              <w:right w:w="70" w:type="dxa"/>
            </w:tcMar>
            <w:vAlign w:val="center"/>
          </w:tcPr>
          <w:p w:rsidR="0014229C" w:rsidRDefault="007B503D" w14:paraId="7DD9EA3E" w14:textId="77777777">
            <w:pPr>
              <w:ind w:right="373"/>
              <w:jc w:val="center"/>
              <w:rPr>
                <w:rFonts w:ascii="Century Gothic" w:hAnsi="Century Gothic" w:eastAsia="Century Gothic" w:cs="Century Gothic"/>
              </w:rPr>
            </w:pPr>
            <w:r>
              <w:rPr>
                <w:rFonts w:ascii="Century Gothic" w:hAnsi="Century Gothic" w:eastAsia="Century Gothic" w:cs="Century Gothic"/>
              </w:rPr>
              <w:t>100-153527</w:t>
            </w:r>
          </w:p>
        </w:tc>
        <w:tc>
          <w:tcPr>
            <w:tcW w:w="2698" w:type="dxa"/>
            <w:tcBorders>
              <w:top w:val="single" w:color="000000" w:sz="4" w:space="0"/>
              <w:left w:val="single" w:color="000000" w:sz="4" w:space="0"/>
              <w:bottom w:val="single" w:color="000000" w:sz="4" w:space="0"/>
              <w:right w:val="single" w:color="000000" w:sz="4" w:space="0"/>
            </w:tcBorders>
            <w:tcMar>
              <w:top w:w="0" w:type="dxa"/>
              <w:left w:w="70" w:type="dxa"/>
              <w:bottom w:w="0" w:type="dxa"/>
              <w:right w:w="70" w:type="dxa"/>
            </w:tcMar>
            <w:vAlign w:val="center"/>
          </w:tcPr>
          <w:p w:rsidR="0014229C" w:rsidRDefault="007B503D" w14:paraId="2BFC5173" w14:textId="77777777">
            <w:pPr>
              <w:jc w:val="both"/>
              <w:rPr>
                <w:rFonts w:ascii="Century Gothic" w:hAnsi="Century Gothic" w:eastAsia="Century Gothic" w:cs="Century Gothic"/>
              </w:rPr>
            </w:pPr>
            <w:r>
              <w:rPr>
                <w:rFonts w:ascii="Century Gothic" w:hAnsi="Century Gothic" w:eastAsia="Century Gothic" w:cs="Century Gothic"/>
              </w:rPr>
              <w:t>BLOQUE B, BLOQUE F. BLOQUE D, GRADUADOS, CAPILLA, COMEDOR</w:t>
            </w:r>
            <w:r>
              <w:rPr>
                <w:rFonts w:ascii="Century Gothic" w:hAnsi="Century Gothic" w:eastAsia="Century Gothic" w:cs="Century Gothic"/>
              </w:rPr>
              <w:br/>
            </w:r>
            <w:r>
              <w:rPr>
                <w:rFonts w:ascii="Century Gothic" w:hAnsi="Century Gothic" w:eastAsia="Century Gothic" w:cs="Century Gothic"/>
              </w:rPr>
              <w:t>"LADERA" </w:t>
            </w:r>
          </w:p>
        </w:tc>
      </w:tr>
      <w:tr w:rsidR="0014229C" w:rsidTr="007C3EA2" w14:paraId="1D1FBB0C" w14:textId="77777777">
        <w:trPr>
          <w:trHeight w:val="300"/>
          <w:jc w:val="center"/>
        </w:trPr>
        <w:tc>
          <w:tcPr>
            <w:tcW w:w="1838" w:type="dxa"/>
            <w:tcBorders>
              <w:top w:val="single" w:color="000000" w:sz="4" w:space="0"/>
              <w:left w:val="single" w:color="000000" w:sz="4" w:space="0"/>
              <w:bottom w:val="single" w:color="000000" w:sz="4" w:space="0"/>
              <w:right w:val="single" w:color="000000" w:sz="4" w:space="0"/>
            </w:tcBorders>
            <w:tcMar>
              <w:top w:w="0" w:type="dxa"/>
              <w:left w:w="70" w:type="dxa"/>
              <w:bottom w:w="0" w:type="dxa"/>
              <w:right w:w="70" w:type="dxa"/>
            </w:tcMar>
            <w:vAlign w:val="center"/>
          </w:tcPr>
          <w:p w:rsidR="0014229C" w:rsidRDefault="007B503D" w14:paraId="27B1EBC5" w14:textId="77777777">
            <w:pPr>
              <w:ind w:right="373"/>
              <w:jc w:val="center"/>
              <w:rPr>
                <w:rFonts w:ascii="Century Gothic" w:hAnsi="Century Gothic" w:eastAsia="Century Gothic" w:cs="Century Gothic"/>
              </w:rPr>
            </w:pPr>
            <w:r>
              <w:rPr>
                <w:rFonts w:ascii="Century Gothic" w:hAnsi="Century Gothic" w:eastAsia="Century Gothic" w:cs="Century Gothic"/>
              </w:rPr>
              <w:t>5</w:t>
            </w:r>
          </w:p>
        </w:tc>
        <w:tc>
          <w:tcPr>
            <w:tcW w:w="3402" w:type="dxa"/>
            <w:tcBorders>
              <w:top w:val="single" w:color="000000" w:sz="4" w:space="0"/>
              <w:left w:val="single" w:color="000000" w:sz="4" w:space="0"/>
              <w:bottom w:val="single" w:color="000000" w:sz="4" w:space="0"/>
              <w:right w:val="single" w:color="000000" w:sz="4" w:space="0"/>
            </w:tcBorders>
            <w:tcMar>
              <w:top w:w="0" w:type="dxa"/>
              <w:left w:w="70" w:type="dxa"/>
              <w:bottom w:w="0" w:type="dxa"/>
              <w:right w:w="70" w:type="dxa"/>
            </w:tcMar>
            <w:vAlign w:val="center"/>
          </w:tcPr>
          <w:p w:rsidR="0014229C" w:rsidRDefault="007B503D" w14:paraId="6FAE9BC9" w14:textId="77777777">
            <w:pPr>
              <w:ind w:right="373"/>
              <w:jc w:val="center"/>
              <w:rPr>
                <w:rFonts w:ascii="Century Gothic" w:hAnsi="Century Gothic" w:eastAsia="Century Gothic" w:cs="Century Gothic"/>
              </w:rPr>
            </w:pPr>
            <w:r>
              <w:rPr>
                <w:rFonts w:ascii="Century Gothic" w:hAnsi="Century Gothic" w:eastAsia="Century Gothic" w:cs="Century Gothic"/>
              </w:rPr>
              <w:t>100-847</w:t>
            </w:r>
          </w:p>
        </w:tc>
        <w:tc>
          <w:tcPr>
            <w:tcW w:w="2698" w:type="dxa"/>
            <w:tcBorders>
              <w:top w:val="single" w:color="000000" w:sz="4" w:space="0"/>
              <w:left w:val="single" w:color="000000" w:sz="4" w:space="0"/>
              <w:bottom w:val="single" w:color="000000" w:sz="4" w:space="0"/>
              <w:right w:val="single" w:color="000000" w:sz="4" w:space="0"/>
            </w:tcBorders>
            <w:tcMar>
              <w:top w:w="0" w:type="dxa"/>
              <w:left w:w="70" w:type="dxa"/>
              <w:bottom w:w="0" w:type="dxa"/>
              <w:right w:w="70" w:type="dxa"/>
            </w:tcMar>
            <w:vAlign w:val="center"/>
          </w:tcPr>
          <w:p w:rsidR="0014229C" w:rsidRDefault="007B503D" w14:paraId="189B6934" w14:textId="77777777">
            <w:pPr>
              <w:ind w:right="373"/>
              <w:jc w:val="both"/>
              <w:rPr>
                <w:rFonts w:ascii="Century Gothic" w:hAnsi="Century Gothic" w:eastAsia="Century Gothic" w:cs="Century Gothic"/>
              </w:rPr>
            </w:pPr>
            <w:r>
              <w:rPr>
                <w:rFonts w:ascii="Century Gothic" w:hAnsi="Century Gothic" w:eastAsia="Century Gothic" w:cs="Century Gothic"/>
              </w:rPr>
              <w:t>POSGRADOS </w:t>
            </w:r>
          </w:p>
        </w:tc>
      </w:tr>
      <w:tr w:rsidR="0014229C" w:rsidTr="007C3EA2" w14:paraId="3B2D590B" w14:textId="77777777">
        <w:trPr>
          <w:trHeight w:val="300"/>
          <w:jc w:val="center"/>
        </w:trPr>
        <w:tc>
          <w:tcPr>
            <w:tcW w:w="1838" w:type="dxa"/>
            <w:tcBorders>
              <w:top w:val="single" w:color="000000" w:sz="4" w:space="0"/>
              <w:left w:val="single" w:color="000000" w:sz="4" w:space="0"/>
              <w:bottom w:val="single" w:color="000000" w:sz="4" w:space="0"/>
              <w:right w:val="single" w:color="000000" w:sz="4" w:space="0"/>
            </w:tcBorders>
            <w:tcMar>
              <w:top w:w="0" w:type="dxa"/>
              <w:left w:w="70" w:type="dxa"/>
              <w:bottom w:w="0" w:type="dxa"/>
              <w:right w:w="70" w:type="dxa"/>
            </w:tcMar>
            <w:vAlign w:val="center"/>
          </w:tcPr>
          <w:p w:rsidR="0014229C" w:rsidRDefault="007B503D" w14:paraId="655775F4" w14:textId="77777777">
            <w:pPr>
              <w:ind w:right="373"/>
              <w:jc w:val="center"/>
              <w:rPr>
                <w:rFonts w:ascii="Century Gothic" w:hAnsi="Century Gothic" w:eastAsia="Century Gothic" w:cs="Century Gothic"/>
              </w:rPr>
            </w:pPr>
            <w:r>
              <w:rPr>
                <w:rFonts w:ascii="Century Gothic" w:hAnsi="Century Gothic" w:eastAsia="Century Gothic" w:cs="Century Gothic"/>
              </w:rPr>
              <w:t>6</w:t>
            </w:r>
          </w:p>
        </w:tc>
        <w:tc>
          <w:tcPr>
            <w:tcW w:w="3402" w:type="dxa"/>
            <w:tcBorders>
              <w:top w:val="single" w:color="000000" w:sz="4" w:space="0"/>
              <w:left w:val="single" w:color="000000" w:sz="4" w:space="0"/>
              <w:bottom w:val="single" w:color="000000" w:sz="4" w:space="0"/>
              <w:right w:val="single" w:color="000000" w:sz="4" w:space="0"/>
            </w:tcBorders>
            <w:tcMar>
              <w:top w:w="0" w:type="dxa"/>
              <w:left w:w="70" w:type="dxa"/>
              <w:bottom w:w="0" w:type="dxa"/>
              <w:right w:w="70" w:type="dxa"/>
            </w:tcMar>
            <w:vAlign w:val="center"/>
          </w:tcPr>
          <w:p w:rsidR="0014229C" w:rsidRDefault="007B503D" w14:paraId="6754ED20" w14:textId="77777777">
            <w:pPr>
              <w:ind w:right="373"/>
              <w:jc w:val="center"/>
              <w:rPr>
                <w:rFonts w:ascii="Century Gothic" w:hAnsi="Century Gothic" w:eastAsia="Century Gothic" w:cs="Century Gothic"/>
              </w:rPr>
            </w:pPr>
            <w:r>
              <w:rPr>
                <w:rFonts w:ascii="Century Gothic" w:hAnsi="Century Gothic" w:eastAsia="Century Gothic" w:cs="Century Gothic"/>
              </w:rPr>
              <w:t>100-70355</w:t>
            </w:r>
          </w:p>
        </w:tc>
        <w:tc>
          <w:tcPr>
            <w:tcW w:w="2698" w:type="dxa"/>
            <w:tcBorders>
              <w:top w:val="single" w:color="000000" w:sz="4" w:space="0"/>
              <w:left w:val="single" w:color="000000" w:sz="4" w:space="0"/>
              <w:bottom w:val="single" w:color="000000" w:sz="4" w:space="0"/>
              <w:right w:val="single" w:color="000000" w:sz="4" w:space="0"/>
            </w:tcBorders>
            <w:tcMar>
              <w:top w:w="0" w:type="dxa"/>
              <w:left w:w="70" w:type="dxa"/>
              <w:bottom w:w="0" w:type="dxa"/>
              <w:right w:w="70" w:type="dxa"/>
            </w:tcMar>
            <w:vAlign w:val="center"/>
          </w:tcPr>
          <w:p w:rsidR="0014229C" w:rsidRDefault="007B503D" w14:paraId="4019DC83" w14:textId="77777777">
            <w:pPr>
              <w:ind w:right="373"/>
              <w:jc w:val="both"/>
              <w:rPr>
                <w:rFonts w:ascii="Century Gothic" w:hAnsi="Century Gothic" w:eastAsia="Century Gothic" w:cs="Century Gothic"/>
              </w:rPr>
            </w:pPr>
            <w:r>
              <w:rPr>
                <w:rFonts w:ascii="Century Gothic" w:hAnsi="Century Gothic" w:eastAsia="Century Gothic" w:cs="Century Gothic"/>
              </w:rPr>
              <w:t>"CASA ROJA" </w:t>
            </w:r>
          </w:p>
        </w:tc>
      </w:tr>
    </w:tbl>
    <w:p w:rsidR="0014229C" w:rsidRDefault="007B503D" w14:paraId="55BDD176" w14:textId="77777777">
      <w:pPr>
        <w:ind w:left="851" w:right="373"/>
        <w:jc w:val="center"/>
        <w:rPr>
          <w:rFonts w:ascii="Century Gothic" w:hAnsi="Century Gothic" w:eastAsia="Century Gothic" w:cs="Century Gothic"/>
          <w:sz w:val="16"/>
          <w:szCs w:val="16"/>
        </w:rPr>
      </w:pPr>
      <w:r>
        <w:rPr>
          <w:rFonts w:ascii="Century Gothic" w:hAnsi="Century Gothic" w:eastAsia="Century Gothic" w:cs="Century Gothic"/>
          <w:sz w:val="16"/>
          <w:szCs w:val="16"/>
        </w:rPr>
        <w:t>Fuente: Plan Maestro de Ordenamiento Físico UCM.</w:t>
      </w:r>
    </w:p>
    <w:p w:rsidR="0014229C" w:rsidRDefault="0014229C" w14:paraId="6E198D3B" w14:textId="77777777">
      <w:pPr>
        <w:ind w:left="851" w:right="373"/>
        <w:jc w:val="both"/>
        <w:rPr>
          <w:rFonts w:ascii="Century Gothic" w:hAnsi="Century Gothic" w:eastAsia="Century Gothic" w:cs="Century Gothic"/>
          <w:sz w:val="16"/>
          <w:szCs w:val="16"/>
        </w:rPr>
      </w:pPr>
    </w:p>
    <w:p w:rsidR="0014229C" w:rsidRDefault="007B503D" w14:paraId="654C09D1" w14:textId="77777777">
      <w:pPr>
        <w:widowControl/>
        <w:pBdr>
          <w:top w:val="nil"/>
          <w:left w:val="nil"/>
          <w:bottom w:val="nil"/>
          <w:right w:val="nil"/>
          <w:between w:val="nil"/>
        </w:pBdr>
        <w:ind w:left="851" w:right="373"/>
        <w:jc w:val="both"/>
        <w:rPr>
          <w:rFonts w:ascii="Century Gothic" w:hAnsi="Century Gothic" w:eastAsia="Century Gothic" w:cs="Century Gothic"/>
          <w:b/>
        </w:rPr>
      </w:pPr>
      <w:r>
        <w:rPr>
          <w:rFonts w:ascii="Century Gothic" w:hAnsi="Century Gothic" w:eastAsia="Century Gothic" w:cs="Century Gothic"/>
          <w:b/>
        </w:rPr>
        <w:t>Edificaciones del campus UCM.</w:t>
      </w:r>
    </w:p>
    <w:p w:rsidR="0014229C" w:rsidRDefault="0014229C" w14:paraId="31217AA8" w14:textId="77777777">
      <w:pPr>
        <w:widowControl/>
        <w:pBdr>
          <w:top w:val="nil"/>
          <w:left w:val="nil"/>
          <w:bottom w:val="nil"/>
          <w:right w:val="nil"/>
          <w:between w:val="nil"/>
        </w:pBdr>
        <w:ind w:left="851" w:right="373"/>
        <w:jc w:val="both"/>
        <w:rPr>
          <w:rFonts w:ascii="Century Gothic" w:hAnsi="Century Gothic" w:eastAsia="Century Gothic" w:cs="Century Gothic"/>
        </w:rPr>
      </w:pPr>
    </w:p>
    <w:p w:rsidRPr="00CD5B78" w:rsidR="0014229C" w:rsidP="00CD5B78" w:rsidRDefault="007B503D" w14:paraId="6BE16454" w14:textId="3B70EA63">
      <w:pPr>
        <w:spacing w:after="160"/>
        <w:ind w:left="851" w:right="373"/>
        <w:jc w:val="both"/>
        <w:rPr>
          <w:rFonts w:ascii="Century Gothic" w:hAnsi="Century Gothic" w:eastAsia="Century Gothic" w:cs="Century Gothic"/>
        </w:rPr>
      </w:pPr>
      <w:r>
        <w:rPr>
          <w:rFonts w:ascii="Century Gothic" w:hAnsi="Century Gothic" w:eastAsia="Century Gothic" w:cs="Century Gothic"/>
        </w:rPr>
        <w:t>En el campus universitario en el cual se localiza la IES Universidad Católica de Manizales se localizan 14 edificios que suman 25.093m</w:t>
      </w:r>
      <w:r>
        <w:rPr>
          <w:rFonts w:ascii="Century Gothic" w:hAnsi="Century Gothic" w:eastAsia="Century Gothic" w:cs="Century Gothic"/>
          <w:vertAlign w:val="superscript"/>
        </w:rPr>
        <w:t xml:space="preserve">2 </w:t>
      </w:r>
      <w:r>
        <w:rPr>
          <w:rFonts w:ascii="Century Gothic" w:hAnsi="Century Gothic" w:eastAsia="Century Gothic" w:cs="Century Gothic"/>
        </w:rPr>
        <w:t>de área construida, lo que representa que toda la edificabilidad de la UCM tiene un índice de construcción (I.C) de 0,4.</w:t>
      </w:r>
    </w:p>
    <w:p w:rsidR="0014229C" w:rsidRDefault="007B503D" w14:paraId="40D2EA45" w14:textId="77777777">
      <w:pPr>
        <w:ind w:left="851" w:right="373"/>
        <w:jc w:val="center"/>
        <w:rPr>
          <w:rFonts w:ascii="Century Gothic" w:hAnsi="Century Gothic" w:eastAsia="Century Gothic" w:cs="Century Gothic"/>
          <w:sz w:val="20"/>
          <w:szCs w:val="20"/>
        </w:rPr>
      </w:pPr>
      <w:r>
        <w:rPr>
          <w:rFonts w:ascii="Century Gothic" w:hAnsi="Century Gothic" w:eastAsia="Century Gothic" w:cs="Century Gothic"/>
          <w:sz w:val="20"/>
          <w:szCs w:val="20"/>
        </w:rPr>
        <w:t>Tabla 2. Área construida por edificio del campus.</w:t>
      </w:r>
    </w:p>
    <w:p w:rsidR="0014229C" w:rsidRDefault="0014229C" w14:paraId="7672275D" w14:textId="77777777">
      <w:pPr>
        <w:ind w:left="851" w:right="373"/>
        <w:jc w:val="center"/>
        <w:rPr>
          <w:rFonts w:ascii="Century Gothic" w:hAnsi="Century Gothic" w:eastAsia="Century Gothic" w:cs="Century Gothic"/>
          <w:sz w:val="20"/>
          <w:szCs w:val="20"/>
        </w:rPr>
      </w:pPr>
    </w:p>
    <w:tbl>
      <w:tblPr>
        <w:tblStyle w:val="afffff"/>
        <w:tblW w:w="7695" w:type="dxa"/>
        <w:jc w:val="center"/>
        <w:tblInd w:w="0" w:type="dxa"/>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420"/>
        <w:gridCol w:w="2974"/>
        <w:gridCol w:w="2396"/>
        <w:gridCol w:w="1905"/>
      </w:tblGrid>
      <w:tr w:rsidR="0014229C" w:rsidTr="007C3EA2" w14:paraId="5A49A747" w14:textId="77777777">
        <w:trPr>
          <w:trHeight w:val="270"/>
          <w:jc w:val="center"/>
        </w:trPr>
        <w:tc>
          <w:tcPr>
            <w:tcW w:w="3394" w:type="dxa"/>
            <w:gridSpan w:val="2"/>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145D13DF" w14:textId="77777777">
            <w:pPr>
              <w:widowControl/>
              <w:jc w:val="center"/>
              <w:rPr>
                <w:rFonts w:ascii="Century Gothic" w:hAnsi="Century Gothic" w:eastAsia="Century Gothic" w:cs="Century Gothic"/>
                <w:color w:val="000000"/>
              </w:rPr>
            </w:pPr>
            <w:r>
              <w:rPr>
                <w:rFonts w:ascii="Century Gothic" w:hAnsi="Century Gothic" w:eastAsia="Century Gothic" w:cs="Century Gothic"/>
                <w:b/>
                <w:color w:val="000000"/>
              </w:rPr>
              <w:t>EDIFICACIÓN DEL CAMPUS UCM</w:t>
            </w:r>
            <w:r>
              <w:rPr>
                <w:rFonts w:ascii="Century Gothic" w:hAnsi="Century Gothic" w:eastAsia="Century Gothic" w:cs="Century Gothic"/>
                <w:color w:val="000000"/>
              </w:rPr>
              <w:t> </w:t>
            </w:r>
          </w:p>
        </w:tc>
        <w:tc>
          <w:tcPr>
            <w:tcW w:w="2396" w:type="dxa"/>
            <w:tcBorders>
              <w:top w:val="single" w:color="000000" w:sz="6" w:space="0"/>
              <w:left w:val="single" w:color="000000" w:sz="6" w:space="0"/>
              <w:bottom w:val="single" w:color="000000" w:sz="6" w:space="0"/>
              <w:right w:val="single" w:color="000000" w:sz="6" w:space="0"/>
            </w:tcBorders>
            <w:shd w:val="clear" w:color="auto" w:fill="auto"/>
          </w:tcPr>
          <w:p w:rsidR="0014229C" w:rsidRDefault="007B503D" w14:paraId="51D019DE" w14:textId="77777777">
            <w:pPr>
              <w:widowControl/>
              <w:jc w:val="center"/>
              <w:rPr>
                <w:rFonts w:ascii="Century Gothic" w:hAnsi="Century Gothic" w:eastAsia="Century Gothic" w:cs="Century Gothic"/>
                <w:color w:val="000000"/>
              </w:rPr>
            </w:pPr>
            <w:r>
              <w:rPr>
                <w:rFonts w:ascii="Century Gothic" w:hAnsi="Century Gothic" w:eastAsia="Century Gothic" w:cs="Century Gothic"/>
                <w:b/>
                <w:color w:val="000000"/>
              </w:rPr>
              <w:t>ÁREA CONSTRUIDA 2024-1</w:t>
            </w:r>
            <w:r>
              <w:rPr>
                <w:rFonts w:ascii="Century Gothic" w:hAnsi="Century Gothic" w:eastAsia="Century Gothic" w:cs="Century Gothic"/>
                <w:color w:val="000000"/>
              </w:rPr>
              <w:t> </w:t>
            </w:r>
          </w:p>
        </w:tc>
        <w:tc>
          <w:tcPr>
            <w:tcW w:w="19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377D3AE8" w14:textId="77777777">
            <w:pPr>
              <w:widowControl/>
              <w:jc w:val="center"/>
              <w:rPr>
                <w:rFonts w:ascii="Century Gothic" w:hAnsi="Century Gothic" w:eastAsia="Century Gothic" w:cs="Century Gothic"/>
                <w:color w:val="000000"/>
              </w:rPr>
            </w:pPr>
            <w:r>
              <w:rPr>
                <w:rFonts w:ascii="Century Gothic" w:hAnsi="Century Gothic" w:eastAsia="Century Gothic" w:cs="Century Gothic"/>
                <w:b/>
                <w:color w:val="000000"/>
              </w:rPr>
              <w:t>ÁREA CONSTRUIDA</w:t>
            </w:r>
            <w:r>
              <w:rPr>
                <w:rFonts w:ascii="Century Gothic" w:hAnsi="Century Gothic" w:eastAsia="Century Gothic" w:cs="Century Gothic"/>
                <w:color w:val="000000"/>
              </w:rPr>
              <w:t> </w:t>
            </w:r>
          </w:p>
        </w:tc>
      </w:tr>
      <w:tr w:rsidR="0014229C" w:rsidTr="007C3EA2" w14:paraId="69964B76" w14:textId="77777777">
        <w:trPr>
          <w:trHeight w:val="270"/>
          <w:jc w:val="center"/>
        </w:trPr>
        <w:tc>
          <w:tcPr>
            <w:tcW w:w="3394" w:type="dxa"/>
            <w:gridSpan w:val="2"/>
            <w:vMerge/>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14229C" w14:paraId="56A33631"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2396"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4E62E91D" w14:textId="77777777">
            <w:pPr>
              <w:widowControl/>
              <w:jc w:val="center"/>
              <w:rPr>
                <w:rFonts w:ascii="Century Gothic" w:hAnsi="Century Gothic" w:eastAsia="Century Gothic" w:cs="Century Gothic"/>
                <w:color w:val="000000"/>
              </w:rPr>
            </w:pPr>
            <w:r>
              <w:rPr>
                <w:rFonts w:ascii="Century Gothic" w:hAnsi="Century Gothic" w:eastAsia="Century Gothic" w:cs="Century Gothic"/>
                <w:b/>
                <w:color w:val="000000"/>
              </w:rPr>
              <w:t>(m</w:t>
            </w:r>
            <w:r>
              <w:rPr>
                <w:rFonts w:ascii="Century Gothic" w:hAnsi="Century Gothic" w:eastAsia="Century Gothic" w:cs="Century Gothic"/>
                <w:b/>
                <w:color w:val="000000"/>
                <w:vertAlign w:val="superscript"/>
              </w:rPr>
              <w:t>2</w:t>
            </w:r>
            <w:r>
              <w:rPr>
                <w:rFonts w:ascii="Century Gothic" w:hAnsi="Century Gothic" w:eastAsia="Century Gothic" w:cs="Century Gothic"/>
                <w:b/>
                <w:color w:val="000000"/>
              </w:rPr>
              <w:t>)</w:t>
            </w:r>
            <w:r>
              <w:rPr>
                <w:rFonts w:ascii="Century Gothic" w:hAnsi="Century Gothic" w:eastAsia="Century Gothic" w:cs="Century Gothic"/>
                <w:color w:val="000000"/>
              </w:rPr>
              <w:t> </w:t>
            </w:r>
          </w:p>
        </w:tc>
        <w:tc>
          <w:tcPr>
            <w:tcW w:w="19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4395EC47" w14:textId="77777777">
            <w:pPr>
              <w:widowControl/>
              <w:jc w:val="center"/>
              <w:rPr>
                <w:rFonts w:ascii="Century Gothic" w:hAnsi="Century Gothic" w:eastAsia="Century Gothic" w:cs="Century Gothic"/>
                <w:color w:val="000000"/>
              </w:rPr>
            </w:pPr>
            <w:r>
              <w:rPr>
                <w:rFonts w:ascii="Century Gothic" w:hAnsi="Century Gothic" w:eastAsia="Century Gothic" w:cs="Century Gothic"/>
                <w:b/>
                <w:color w:val="000000"/>
              </w:rPr>
              <w:t>(%)</w:t>
            </w:r>
            <w:r>
              <w:rPr>
                <w:rFonts w:ascii="Century Gothic" w:hAnsi="Century Gothic" w:eastAsia="Century Gothic" w:cs="Century Gothic"/>
                <w:color w:val="000000"/>
              </w:rPr>
              <w:t> </w:t>
            </w:r>
          </w:p>
        </w:tc>
      </w:tr>
      <w:tr w:rsidR="0014229C" w:rsidTr="00CD5B78" w14:paraId="0CF07BCB" w14:textId="77777777">
        <w:trPr>
          <w:trHeight w:val="300"/>
          <w:jc w:val="center"/>
        </w:trPr>
        <w:tc>
          <w:tcPr>
            <w:tcW w:w="420"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45D9EEBE"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1 </w:t>
            </w:r>
          </w:p>
        </w:tc>
        <w:tc>
          <w:tcPr>
            <w:tcW w:w="2974"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54A8D90C"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BLOQUE E </w:t>
            </w:r>
          </w:p>
        </w:tc>
        <w:tc>
          <w:tcPr>
            <w:tcW w:w="2396"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6C9B7C05"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7.189 </w:t>
            </w:r>
          </w:p>
        </w:tc>
        <w:tc>
          <w:tcPr>
            <w:tcW w:w="19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23F1C3C7"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30% </w:t>
            </w:r>
          </w:p>
        </w:tc>
      </w:tr>
      <w:tr w:rsidR="0014229C" w:rsidTr="00CD5B78" w14:paraId="060082DE" w14:textId="77777777">
        <w:trPr>
          <w:trHeight w:val="300"/>
          <w:jc w:val="center"/>
        </w:trPr>
        <w:tc>
          <w:tcPr>
            <w:tcW w:w="420"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00C9CDB4"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2 </w:t>
            </w:r>
          </w:p>
        </w:tc>
        <w:tc>
          <w:tcPr>
            <w:tcW w:w="2974"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58E51348"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BLOQUE F </w:t>
            </w:r>
          </w:p>
        </w:tc>
        <w:tc>
          <w:tcPr>
            <w:tcW w:w="2396"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6721A764"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4.878 </w:t>
            </w:r>
          </w:p>
        </w:tc>
        <w:tc>
          <w:tcPr>
            <w:tcW w:w="19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111FA4C3"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20% </w:t>
            </w:r>
          </w:p>
        </w:tc>
      </w:tr>
      <w:tr w:rsidR="0014229C" w:rsidTr="00CD5B78" w14:paraId="2FB11ED0" w14:textId="77777777">
        <w:trPr>
          <w:trHeight w:val="300"/>
          <w:jc w:val="center"/>
        </w:trPr>
        <w:tc>
          <w:tcPr>
            <w:tcW w:w="420"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5CA930B3"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3 </w:t>
            </w:r>
          </w:p>
        </w:tc>
        <w:tc>
          <w:tcPr>
            <w:tcW w:w="2974"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61BE29C1"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BLOQUE B </w:t>
            </w:r>
          </w:p>
        </w:tc>
        <w:tc>
          <w:tcPr>
            <w:tcW w:w="2396"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5754AC13"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3.384 </w:t>
            </w:r>
          </w:p>
        </w:tc>
        <w:tc>
          <w:tcPr>
            <w:tcW w:w="19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665A425F"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14% </w:t>
            </w:r>
          </w:p>
        </w:tc>
      </w:tr>
      <w:tr w:rsidR="0014229C" w:rsidTr="00CD5B78" w14:paraId="188EA145" w14:textId="77777777">
        <w:trPr>
          <w:trHeight w:val="315"/>
          <w:jc w:val="center"/>
        </w:trPr>
        <w:tc>
          <w:tcPr>
            <w:tcW w:w="420"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38F7E568"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4 </w:t>
            </w:r>
          </w:p>
        </w:tc>
        <w:tc>
          <w:tcPr>
            <w:tcW w:w="2974"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1928AA70"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BLOQUE D </w:t>
            </w:r>
          </w:p>
        </w:tc>
        <w:tc>
          <w:tcPr>
            <w:tcW w:w="2396"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481F547E"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2.283 </w:t>
            </w:r>
          </w:p>
        </w:tc>
        <w:tc>
          <w:tcPr>
            <w:tcW w:w="19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74F93C63"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9% </w:t>
            </w:r>
          </w:p>
        </w:tc>
      </w:tr>
      <w:tr w:rsidR="0014229C" w:rsidTr="00CD5B78" w14:paraId="1E8F5F4F" w14:textId="77777777">
        <w:trPr>
          <w:trHeight w:val="300"/>
          <w:jc w:val="center"/>
        </w:trPr>
        <w:tc>
          <w:tcPr>
            <w:tcW w:w="420"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32CD9EEC"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5 </w:t>
            </w:r>
          </w:p>
        </w:tc>
        <w:tc>
          <w:tcPr>
            <w:tcW w:w="2974"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155688D2"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BLOQUE A </w:t>
            </w:r>
          </w:p>
        </w:tc>
        <w:tc>
          <w:tcPr>
            <w:tcW w:w="2396"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33CBA5E6"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1.923 </w:t>
            </w:r>
          </w:p>
        </w:tc>
        <w:tc>
          <w:tcPr>
            <w:tcW w:w="19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26A83894"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8% </w:t>
            </w:r>
          </w:p>
        </w:tc>
      </w:tr>
      <w:tr w:rsidR="0014229C" w:rsidTr="00CD5B78" w14:paraId="1554A9C5" w14:textId="77777777">
        <w:trPr>
          <w:trHeight w:val="300"/>
          <w:jc w:val="center"/>
        </w:trPr>
        <w:tc>
          <w:tcPr>
            <w:tcW w:w="420"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7D480F7F"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6 </w:t>
            </w:r>
          </w:p>
        </w:tc>
        <w:tc>
          <w:tcPr>
            <w:tcW w:w="2974"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50876502"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BLOQUE C </w:t>
            </w:r>
          </w:p>
        </w:tc>
        <w:tc>
          <w:tcPr>
            <w:tcW w:w="2396"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753AF0E3"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1.997 </w:t>
            </w:r>
          </w:p>
        </w:tc>
        <w:tc>
          <w:tcPr>
            <w:tcW w:w="19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71383BA2"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4% </w:t>
            </w:r>
          </w:p>
        </w:tc>
      </w:tr>
      <w:tr w:rsidR="0014229C" w:rsidTr="00CD5B78" w14:paraId="1FA9969D" w14:textId="77777777">
        <w:trPr>
          <w:trHeight w:val="300"/>
          <w:jc w:val="center"/>
        </w:trPr>
        <w:tc>
          <w:tcPr>
            <w:tcW w:w="420"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6C019E0A"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7 </w:t>
            </w:r>
          </w:p>
        </w:tc>
        <w:tc>
          <w:tcPr>
            <w:tcW w:w="2974"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1518DDAC"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CAMPUS DEPORTIVO </w:t>
            </w:r>
          </w:p>
        </w:tc>
        <w:tc>
          <w:tcPr>
            <w:tcW w:w="2396"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75FCC2A8"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983 </w:t>
            </w:r>
          </w:p>
        </w:tc>
        <w:tc>
          <w:tcPr>
            <w:tcW w:w="19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7CC4A98E"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4% </w:t>
            </w:r>
          </w:p>
        </w:tc>
      </w:tr>
      <w:tr w:rsidR="0014229C" w:rsidTr="00CD5B78" w14:paraId="5404BF13" w14:textId="77777777">
        <w:trPr>
          <w:trHeight w:val="300"/>
          <w:jc w:val="center"/>
        </w:trPr>
        <w:tc>
          <w:tcPr>
            <w:tcW w:w="420"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4803B969"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8 </w:t>
            </w:r>
          </w:p>
        </w:tc>
        <w:tc>
          <w:tcPr>
            <w:tcW w:w="2974"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51ECC9B6"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CASA DE POSGRADOS </w:t>
            </w:r>
          </w:p>
        </w:tc>
        <w:tc>
          <w:tcPr>
            <w:tcW w:w="2396"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0403196C"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805 </w:t>
            </w:r>
          </w:p>
        </w:tc>
        <w:tc>
          <w:tcPr>
            <w:tcW w:w="19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05F2F099"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3% </w:t>
            </w:r>
          </w:p>
        </w:tc>
      </w:tr>
      <w:tr w:rsidR="0014229C" w:rsidTr="00CD5B78" w14:paraId="36ABCA59" w14:textId="77777777">
        <w:trPr>
          <w:trHeight w:val="300"/>
          <w:jc w:val="center"/>
        </w:trPr>
        <w:tc>
          <w:tcPr>
            <w:tcW w:w="420"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55231D29"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9 </w:t>
            </w:r>
          </w:p>
        </w:tc>
        <w:tc>
          <w:tcPr>
            <w:tcW w:w="2974"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3F227EE4"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AUDITORIO SANTO DOMINGO </w:t>
            </w:r>
          </w:p>
        </w:tc>
        <w:tc>
          <w:tcPr>
            <w:tcW w:w="2396"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296AD83B"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505 </w:t>
            </w:r>
          </w:p>
        </w:tc>
        <w:tc>
          <w:tcPr>
            <w:tcW w:w="19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02F61C64"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2% </w:t>
            </w:r>
          </w:p>
        </w:tc>
      </w:tr>
      <w:tr w:rsidR="0014229C" w:rsidTr="00CD5B78" w14:paraId="619D6DA7" w14:textId="77777777">
        <w:trPr>
          <w:trHeight w:val="300"/>
          <w:jc w:val="center"/>
        </w:trPr>
        <w:tc>
          <w:tcPr>
            <w:tcW w:w="420"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777E7DA4"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10 </w:t>
            </w:r>
          </w:p>
        </w:tc>
        <w:tc>
          <w:tcPr>
            <w:tcW w:w="2974"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4AA6EE18"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COMEDOR ESTUDIANTIL </w:t>
            </w:r>
          </w:p>
        </w:tc>
        <w:tc>
          <w:tcPr>
            <w:tcW w:w="2396"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0108EFC1"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63 </w:t>
            </w:r>
          </w:p>
        </w:tc>
        <w:tc>
          <w:tcPr>
            <w:tcW w:w="19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4EE27B35"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0,3% </w:t>
            </w:r>
          </w:p>
        </w:tc>
      </w:tr>
      <w:tr w:rsidR="0014229C" w:rsidTr="00CD5B78" w14:paraId="79F0F235" w14:textId="77777777">
        <w:trPr>
          <w:trHeight w:val="360"/>
          <w:jc w:val="center"/>
        </w:trPr>
        <w:tc>
          <w:tcPr>
            <w:tcW w:w="420"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6F849D52"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11 </w:t>
            </w:r>
          </w:p>
        </w:tc>
        <w:tc>
          <w:tcPr>
            <w:tcW w:w="2974"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4D944415"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CAPILLA </w:t>
            </w:r>
          </w:p>
        </w:tc>
        <w:tc>
          <w:tcPr>
            <w:tcW w:w="2396"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4C04A5AE"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62 </w:t>
            </w:r>
          </w:p>
        </w:tc>
        <w:tc>
          <w:tcPr>
            <w:tcW w:w="19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6954EC0F"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0,3% </w:t>
            </w:r>
          </w:p>
        </w:tc>
      </w:tr>
      <w:tr w:rsidR="0014229C" w:rsidTr="00CD5B78" w14:paraId="0A70A467" w14:textId="77777777">
        <w:trPr>
          <w:trHeight w:val="330"/>
          <w:jc w:val="center"/>
        </w:trPr>
        <w:tc>
          <w:tcPr>
            <w:tcW w:w="420"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2B88D7A3"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12 </w:t>
            </w:r>
          </w:p>
        </w:tc>
        <w:tc>
          <w:tcPr>
            <w:tcW w:w="2974"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3BC54FC6"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CASA DE GRADUADOS </w:t>
            </w:r>
          </w:p>
        </w:tc>
        <w:tc>
          <w:tcPr>
            <w:tcW w:w="2396"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1B922451"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32 </w:t>
            </w:r>
          </w:p>
        </w:tc>
        <w:tc>
          <w:tcPr>
            <w:tcW w:w="19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5087F28B"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0,1% </w:t>
            </w:r>
          </w:p>
        </w:tc>
      </w:tr>
      <w:tr w:rsidR="0014229C" w:rsidTr="00CD5B78" w14:paraId="203C3890" w14:textId="77777777">
        <w:trPr>
          <w:trHeight w:val="300"/>
          <w:jc w:val="center"/>
        </w:trPr>
        <w:tc>
          <w:tcPr>
            <w:tcW w:w="420"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1E5FB818"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13 </w:t>
            </w:r>
          </w:p>
        </w:tc>
        <w:tc>
          <w:tcPr>
            <w:tcW w:w="2974"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59263ECB"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PORTERÍA PRINCIPAL </w:t>
            </w:r>
          </w:p>
        </w:tc>
        <w:tc>
          <w:tcPr>
            <w:tcW w:w="2396"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2B43D5ED"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24 </w:t>
            </w:r>
          </w:p>
        </w:tc>
        <w:tc>
          <w:tcPr>
            <w:tcW w:w="19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6472B951"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0,1% </w:t>
            </w:r>
          </w:p>
        </w:tc>
      </w:tr>
      <w:tr w:rsidR="0014229C" w:rsidTr="00CD5B78" w14:paraId="19C6621A" w14:textId="77777777">
        <w:trPr>
          <w:trHeight w:val="300"/>
          <w:jc w:val="center"/>
        </w:trPr>
        <w:tc>
          <w:tcPr>
            <w:tcW w:w="420"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4152A183"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14 </w:t>
            </w:r>
          </w:p>
        </w:tc>
        <w:tc>
          <w:tcPr>
            <w:tcW w:w="2974"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1A0AF715"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"CASA ROJA" </w:t>
            </w:r>
          </w:p>
        </w:tc>
        <w:tc>
          <w:tcPr>
            <w:tcW w:w="2396"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31B5A7F6"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964 </w:t>
            </w:r>
          </w:p>
        </w:tc>
        <w:tc>
          <w:tcPr>
            <w:tcW w:w="19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20F95F36"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4% </w:t>
            </w:r>
          </w:p>
        </w:tc>
      </w:tr>
      <w:tr w:rsidR="0014229C" w:rsidTr="007C3EA2" w14:paraId="6D6657D0" w14:textId="77777777">
        <w:trPr>
          <w:trHeight w:val="300"/>
          <w:jc w:val="center"/>
        </w:trPr>
        <w:tc>
          <w:tcPr>
            <w:tcW w:w="3394"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6AAE3DDC" w14:textId="77777777">
            <w:pPr>
              <w:widowControl/>
              <w:jc w:val="center"/>
              <w:rPr>
                <w:rFonts w:ascii="Century Gothic" w:hAnsi="Century Gothic" w:eastAsia="Century Gothic" w:cs="Century Gothic"/>
                <w:color w:val="000000"/>
              </w:rPr>
            </w:pPr>
            <w:proofErr w:type="gramStart"/>
            <w:r>
              <w:rPr>
                <w:rFonts w:ascii="Century Gothic" w:hAnsi="Century Gothic" w:eastAsia="Century Gothic" w:cs="Century Gothic"/>
                <w:b/>
                <w:color w:val="000000"/>
              </w:rPr>
              <w:t>TOTAL</w:t>
            </w:r>
            <w:proofErr w:type="gramEnd"/>
            <w:r>
              <w:rPr>
                <w:rFonts w:ascii="Century Gothic" w:hAnsi="Century Gothic" w:eastAsia="Century Gothic" w:cs="Century Gothic"/>
                <w:b/>
                <w:color w:val="000000"/>
              </w:rPr>
              <w:t xml:space="preserve"> ÁREA CONSTRUIDA UCM</w:t>
            </w:r>
            <w:r>
              <w:rPr>
                <w:rFonts w:ascii="Century Gothic" w:hAnsi="Century Gothic" w:eastAsia="Century Gothic" w:cs="Century Gothic"/>
                <w:color w:val="000000"/>
              </w:rPr>
              <w:t> </w:t>
            </w:r>
          </w:p>
        </w:tc>
        <w:tc>
          <w:tcPr>
            <w:tcW w:w="2396"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39880686" w14:textId="77777777">
            <w:pPr>
              <w:widowControl/>
              <w:jc w:val="center"/>
              <w:rPr>
                <w:rFonts w:ascii="Century Gothic" w:hAnsi="Century Gothic" w:eastAsia="Century Gothic" w:cs="Century Gothic"/>
                <w:color w:val="000000"/>
              </w:rPr>
            </w:pPr>
            <w:r>
              <w:rPr>
                <w:rFonts w:ascii="Century Gothic" w:hAnsi="Century Gothic" w:eastAsia="Century Gothic" w:cs="Century Gothic"/>
                <w:b/>
                <w:color w:val="000000"/>
              </w:rPr>
              <w:t>25.093</w:t>
            </w:r>
            <w:r>
              <w:rPr>
                <w:rFonts w:ascii="Century Gothic" w:hAnsi="Century Gothic" w:eastAsia="Century Gothic" w:cs="Century Gothic"/>
                <w:color w:val="000000"/>
              </w:rPr>
              <w:t> </w:t>
            </w:r>
          </w:p>
        </w:tc>
        <w:tc>
          <w:tcPr>
            <w:tcW w:w="19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14229C" w:rsidRDefault="007B503D" w14:paraId="326F2835" w14:textId="77777777">
            <w:pPr>
              <w:widowControl/>
              <w:jc w:val="center"/>
              <w:rPr>
                <w:rFonts w:ascii="Century Gothic" w:hAnsi="Century Gothic" w:eastAsia="Century Gothic" w:cs="Century Gothic"/>
                <w:color w:val="000000"/>
              </w:rPr>
            </w:pPr>
            <w:r>
              <w:rPr>
                <w:rFonts w:ascii="Century Gothic" w:hAnsi="Century Gothic" w:eastAsia="Century Gothic" w:cs="Century Gothic"/>
                <w:b/>
                <w:color w:val="000000"/>
              </w:rPr>
              <w:t>100%</w:t>
            </w:r>
            <w:r>
              <w:rPr>
                <w:rFonts w:ascii="Century Gothic" w:hAnsi="Century Gothic" w:eastAsia="Century Gothic" w:cs="Century Gothic"/>
                <w:color w:val="000000"/>
              </w:rPr>
              <w:t> </w:t>
            </w:r>
          </w:p>
        </w:tc>
      </w:tr>
    </w:tbl>
    <w:p w:rsidR="0014229C" w:rsidRDefault="0014229C" w14:paraId="0A43A93F" w14:textId="77777777">
      <w:pPr>
        <w:ind w:right="373"/>
        <w:rPr>
          <w:rFonts w:ascii="Century Gothic" w:hAnsi="Century Gothic" w:eastAsia="Century Gothic" w:cs="Century Gothic"/>
          <w:sz w:val="20"/>
          <w:szCs w:val="20"/>
        </w:rPr>
      </w:pPr>
    </w:p>
    <w:p w:rsidR="0014229C" w:rsidRDefault="007B503D" w14:paraId="60C091E7" w14:textId="77777777">
      <w:pPr>
        <w:ind w:left="851" w:right="373"/>
        <w:jc w:val="center"/>
        <w:rPr>
          <w:rFonts w:ascii="Century Gothic" w:hAnsi="Century Gothic" w:eastAsia="Century Gothic" w:cs="Century Gothic"/>
          <w:sz w:val="16"/>
          <w:szCs w:val="16"/>
        </w:rPr>
      </w:pPr>
      <w:r>
        <w:rPr>
          <w:rFonts w:ascii="Century Gothic" w:hAnsi="Century Gothic" w:eastAsia="Century Gothic" w:cs="Century Gothic"/>
          <w:sz w:val="16"/>
          <w:szCs w:val="16"/>
        </w:rPr>
        <w:t>Fuente: Plan Maestro de Ordenamiento Físico UCM.</w:t>
      </w:r>
    </w:p>
    <w:p w:rsidR="0014229C" w:rsidRDefault="0014229C" w14:paraId="56AA37B6" w14:textId="77777777">
      <w:pPr>
        <w:tabs>
          <w:tab w:val="left" w:pos="720"/>
        </w:tabs>
        <w:spacing w:after="18" w:line="259" w:lineRule="auto"/>
        <w:ind w:left="851" w:right="373"/>
        <w:jc w:val="both"/>
        <w:rPr>
          <w:rFonts w:ascii="Century Gothic" w:hAnsi="Century Gothic" w:eastAsia="Century Gothic" w:cs="Century Gothic"/>
        </w:rPr>
      </w:pPr>
    </w:p>
    <w:p w:rsidR="0014229C" w:rsidRDefault="007B503D" w14:paraId="5B28376D" w14:textId="77777777">
      <w:pPr>
        <w:spacing w:line="249" w:lineRule="auto"/>
        <w:ind w:left="851" w:right="373"/>
        <w:jc w:val="both"/>
        <w:rPr>
          <w:rFonts w:ascii="Century Gothic" w:hAnsi="Century Gothic" w:eastAsia="Century Gothic" w:cs="Century Gothic"/>
        </w:rPr>
      </w:pPr>
      <w:r>
        <w:rPr>
          <w:rFonts w:ascii="Century Gothic" w:hAnsi="Century Gothic" w:eastAsia="Century Gothic" w:cs="Century Gothic"/>
        </w:rPr>
        <w:t xml:space="preserve">Sobre la edificabilidad de la UCM, se puede concluir que los </w:t>
      </w:r>
      <w:r>
        <w:rPr>
          <w:rFonts w:ascii="Century Gothic" w:hAnsi="Century Gothic" w:eastAsia="Century Gothic" w:cs="Century Gothic"/>
          <w:b/>
        </w:rPr>
        <w:t>25.093m</w:t>
      </w:r>
      <w:r>
        <w:rPr>
          <w:rFonts w:ascii="Century Gothic" w:hAnsi="Century Gothic" w:eastAsia="Century Gothic" w:cs="Century Gothic"/>
          <w:b/>
          <w:vertAlign w:val="superscript"/>
        </w:rPr>
        <w:t>2</w:t>
      </w:r>
      <w:r>
        <w:rPr>
          <w:rFonts w:ascii="Century Gothic" w:hAnsi="Century Gothic" w:eastAsia="Century Gothic" w:cs="Century Gothic"/>
          <w:b/>
        </w:rPr>
        <w:t xml:space="preserve"> de área construida actual, representan el 19% del total de metros cuadrados construidos </w:t>
      </w:r>
      <w:r>
        <w:rPr>
          <w:rFonts w:ascii="Century Gothic" w:hAnsi="Century Gothic" w:eastAsia="Century Gothic" w:cs="Century Gothic"/>
        </w:rPr>
        <w:t xml:space="preserve">que podría edificar la UCM hasta el año 2031, al aplicar el POT de Manizales, adoptado mediante acuerdo municipal </w:t>
      </w:r>
      <w:proofErr w:type="spellStart"/>
      <w:r>
        <w:rPr>
          <w:rFonts w:ascii="Century Gothic" w:hAnsi="Century Gothic" w:eastAsia="Century Gothic" w:cs="Century Gothic"/>
        </w:rPr>
        <w:t>N°</w:t>
      </w:r>
      <w:proofErr w:type="spellEnd"/>
      <w:r>
        <w:rPr>
          <w:rFonts w:ascii="Century Gothic" w:hAnsi="Century Gothic" w:eastAsia="Century Gothic" w:cs="Century Gothic"/>
        </w:rPr>
        <w:t xml:space="preserve"> 0958 de 2017 (130.151,39m</w:t>
      </w:r>
      <w:r>
        <w:rPr>
          <w:rFonts w:ascii="Century Gothic" w:hAnsi="Century Gothic" w:eastAsia="Century Gothic" w:cs="Century Gothic"/>
          <w:vertAlign w:val="superscript"/>
        </w:rPr>
        <w:t>2</w:t>
      </w:r>
      <w:r>
        <w:rPr>
          <w:rFonts w:ascii="Century Gothic" w:hAnsi="Century Gothic" w:eastAsia="Century Gothic" w:cs="Century Gothic"/>
        </w:rPr>
        <w:t xml:space="preserve">). </w:t>
      </w:r>
    </w:p>
    <w:p w:rsidR="0014229C" w:rsidP="00CD5B78" w:rsidRDefault="0014229C" w14:paraId="1A88C6B1" w14:textId="77777777">
      <w:pPr>
        <w:widowControl/>
        <w:pBdr>
          <w:top w:val="nil"/>
          <w:left w:val="nil"/>
          <w:bottom w:val="nil"/>
          <w:right w:val="nil"/>
          <w:between w:val="nil"/>
        </w:pBdr>
        <w:ind w:right="373"/>
        <w:jc w:val="both"/>
        <w:rPr>
          <w:rFonts w:ascii="Century Gothic" w:hAnsi="Century Gothic" w:eastAsia="Century Gothic" w:cs="Century Gothic"/>
          <w:b/>
        </w:rPr>
      </w:pPr>
    </w:p>
    <w:p w:rsidR="0014229C" w:rsidRDefault="007B503D" w14:paraId="0C3B3771" w14:textId="77777777">
      <w:pPr>
        <w:widowControl/>
        <w:pBdr>
          <w:top w:val="nil"/>
          <w:left w:val="nil"/>
          <w:bottom w:val="nil"/>
          <w:right w:val="nil"/>
          <w:between w:val="nil"/>
        </w:pBdr>
        <w:ind w:left="851" w:right="373"/>
        <w:jc w:val="both"/>
        <w:rPr>
          <w:rFonts w:ascii="Century Gothic" w:hAnsi="Century Gothic" w:eastAsia="Century Gothic" w:cs="Century Gothic"/>
          <w:b/>
        </w:rPr>
      </w:pPr>
      <w:r>
        <w:rPr>
          <w:rFonts w:ascii="Century Gothic" w:hAnsi="Century Gothic" w:eastAsia="Century Gothic" w:cs="Century Gothic"/>
          <w:b/>
        </w:rPr>
        <w:t>Mediciones de las tipologías de uso de los espacios.</w:t>
      </w:r>
    </w:p>
    <w:p w:rsidR="0014229C" w:rsidRDefault="007B503D" w14:paraId="56CA93EF" w14:textId="77777777">
      <w:pPr>
        <w:tabs>
          <w:tab w:val="left" w:pos="9356"/>
        </w:tabs>
        <w:ind w:left="851" w:right="373"/>
        <w:jc w:val="both"/>
        <w:rPr>
          <w:rFonts w:ascii="Century Gothic" w:hAnsi="Century Gothic" w:eastAsia="Century Gothic" w:cs="Century Gothic"/>
        </w:rPr>
      </w:pPr>
      <w:r>
        <w:rPr>
          <w:rFonts w:ascii="Century Gothic" w:hAnsi="Century Gothic" w:eastAsia="Century Gothic" w:cs="Century Gothic"/>
        </w:rPr>
        <w:t xml:space="preserve">La distribución arquitectónica del campus universitario de la Universidad Católica de Manizales presenta en su totalidad 601 espacios construidos aproximadamente, con una capacidad aproximada para 5000 personas simultáneas bajo cubierta y 161 cupos de estacionamiento localizados en áreas cubiertas. </w:t>
      </w:r>
    </w:p>
    <w:p w:rsidR="0014229C" w:rsidRDefault="0014229C" w14:paraId="349A2645" w14:textId="77777777">
      <w:pPr>
        <w:tabs>
          <w:tab w:val="left" w:pos="9356"/>
        </w:tabs>
        <w:ind w:left="851" w:right="373"/>
        <w:jc w:val="both"/>
        <w:rPr>
          <w:rFonts w:ascii="Century Gothic" w:hAnsi="Century Gothic" w:eastAsia="Century Gothic" w:cs="Century Gothic"/>
        </w:rPr>
      </w:pPr>
    </w:p>
    <w:p w:rsidR="0014229C" w:rsidRDefault="007B503D" w14:paraId="18BAF4DE" w14:textId="77777777">
      <w:pPr>
        <w:ind w:left="851" w:right="373"/>
        <w:jc w:val="center"/>
        <w:rPr>
          <w:rFonts w:ascii="Century Gothic" w:hAnsi="Century Gothic" w:eastAsia="Century Gothic" w:cs="Century Gothic"/>
          <w:sz w:val="20"/>
          <w:szCs w:val="20"/>
        </w:rPr>
      </w:pPr>
      <w:r>
        <w:rPr>
          <w:rFonts w:ascii="Century Gothic" w:hAnsi="Century Gothic" w:eastAsia="Century Gothic" w:cs="Century Gothic"/>
          <w:sz w:val="20"/>
          <w:szCs w:val="20"/>
        </w:rPr>
        <w:t>Tabla 3. Cuadro Maestro de infraestructura física: inmuebles disponibles, uso y área por uso.</w:t>
      </w:r>
    </w:p>
    <w:p w:rsidR="0014229C" w:rsidRDefault="0014229C" w14:paraId="5750AD48" w14:textId="77777777">
      <w:pPr>
        <w:ind w:left="851" w:right="373"/>
        <w:jc w:val="center"/>
        <w:rPr>
          <w:rFonts w:ascii="Century Gothic" w:hAnsi="Century Gothic" w:eastAsia="Century Gothic" w:cs="Century Gothic"/>
          <w:sz w:val="20"/>
          <w:szCs w:val="20"/>
        </w:rPr>
      </w:pPr>
    </w:p>
    <w:tbl>
      <w:tblPr>
        <w:tblStyle w:val="afffff0"/>
        <w:tblW w:w="75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1220"/>
        <w:gridCol w:w="4172"/>
        <w:gridCol w:w="1009"/>
        <w:gridCol w:w="1112"/>
      </w:tblGrid>
      <w:tr w:rsidR="0014229C" w:rsidTr="007C3EA2" w14:paraId="59D54C52" w14:textId="77777777">
        <w:trPr>
          <w:trHeight w:val="630"/>
          <w:jc w:val="center"/>
        </w:trPr>
        <w:tc>
          <w:tcPr>
            <w:tcW w:w="1220" w:type="dxa"/>
            <w:vMerge w:val="restart"/>
            <w:shd w:val="clear" w:color="auto" w:fill="auto"/>
            <w:vAlign w:val="center"/>
          </w:tcPr>
          <w:p w:rsidR="0014229C" w:rsidRDefault="007B503D" w14:paraId="4D148BAE" w14:textId="77777777">
            <w:pPr>
              <w:widowControl/>
              <w:jc w:val="center"/>
              <w:rPr>
                <w:rFonts w:ascii="Century Gothic" w:hAnsi="Century Gothic" w:eastAsia="Century Gothic" w:cs="Century Gothic"/>
                <w:color w:val="000000"/>
              </w:rPr>
            </w:pPr>
            <w:r>
              <w:rPr>
                <w:rFonts w:ascii="Century Gothic" w:hAnsi="Century Gothic" w:eastAsia="Century Gothic" w:cs="Century Gothic"/>
                <w:b/>
                <w:color w:val="000000"/>
              </w:rPr>
              <w:t>No. </w:t>
            </w:r>
            <w:r>
              <w:rPr>
                <w:rFonts w:ascii="Century Gothic" w:hAnsi="Century Gothic" w:eastAsia="Century Gothic" w:cs="Century Gothic"/>
                <w:color w:val="000000"/>
              </w:rPr>
              <w:t> </w:t>
            </w:r>
          </w:p>
        </w:tc>
        <w:tc>
          <w:tcPr>
            <w:tcW w:w="4172" w:type="dxa"/>
            <w:shd w:val="clear" w:color="auto" w:fill="auto"/>
            <w:vAlign w:val="center"/>
          </w:tcPr>
          <w:p w:rsidR="0014229C" w:rsidRDefault="007B503D" w14:paraId="283F7AF6" w14:textId="77777777">
            <w:pPr>
              <w:widowControl/>
              <w:jc w:val="center"/>
              <w:rPr>
                <w:rFonts w:ascii="Century Gothic" w:hAnsi="Century Gothic" w:eastAsia="Century Gothic" w:cs="Century Gothic"/>
                <w:color w:val="000000"/>
              </w:rPr>
            </w:pPr>
            <w:r>
              <w:rPr>
                <w:rFonts w:ascii="Century Gothic" w:hAnsi="Century Gothic" w:eastAsia="Century Gothic" w:cs="Century Gothic"/>
                <w:b/>
                <w:color w:val="000000"/>
              </w:rPr>
              <w:t>USO DE ESPACIOS</w:t>
            </w:r>
            <w:r>
              <w:rPr>
                <w:rFonts w:ascii="Century Gothic" w:hAnsi="Century Gothic" w:eastAsia="Century Gothic" w:cs="Century Gothic"/>
                <w:color w:val="000000"/>
              </w:rPr>
              <w:t> </w:t>
            </w:r>
          </w:p>
        </w:tc>
        <w:tc>
          <w:tcPr>
            <w:tcW w:w="2121" w:type="dxa"/>
            <w:gridSpan w:val="2"/>
            <w:shd w:val="clear" w:color="auto" w:fill="auto"/>
            <w:vAlign w:val="center"/>
          </w:tcPr>
          <w:p w:rsidR="0014229C" w:rsidRDefault="007B503D" w14:paraId="265D06A9" w14:textId="77777777">
            <w:pPr>
              <w:widowControl/>
              <w:jc w:val="center"/>
              <w:rPr>
                <w:rFonts w:ascii="Century Gothic" w:hAnsi="Century Gothic" w:eastAsia="Century Gothic" w:cs="Century Gothic"/>
                <w:color w:val="000000"/>
              </w:rPr>
            </w:pPr>
            <w:r>
              <w:rPr>
                <w:rFonts w:ascii="Century Gothic" w:hAnsi="Century Gothic" w:eastAsia="Century Gothic" w:cs="Century Gothic"/>
                <w:b/>
                <w:color w:val="000000"/>
              </w:rPr>
              <w:t>TOTAL  2024-1</w:t>
            </w:r>
            <w:r>
              <w:rPr>
                <w:rFonts w:ascii="Century Gothic" w:hAnsi="Century Gothic" w:eastAsia="Century Gothic" w:cs="Century Gothic"/>
                <w:color w:val="000000"/>
              </w:rPr>
              <w:t> </w:t>
            </w:r>
          </w:p>
        </w:tc>
      </w:tr>
      <w:tr w:rsidR="0014229C" w:rsidTr="007C3EA2" w14:paraId="2E2B792C" w14:textId="77777777">
        <w:trPr>
          <w:trHeight w:val="300"/>
          <w:jc w:val="center"/>
        </w:trPr>
        <w:tc>
          <w:tcPr>
            <w:tcW w:w="1220" w:type="dxa"/>
            <w:vMerge/>
            <w:shd w:val="clear" w:color="auto" w:fill="auto"/>
            <w:vAlign w:val="center"/>
          </w:tcPr>
          <w:p w:rsidR="0014229C" w:rsidRDefault="0014229C" w14:paraId="66DDD834"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4172" w:type="dxa"/>
            <w:shd w:val="clear" w:color="auto" w:fill="auto"/>
            <w:vAlign w:val="center"/>
          </w:tcPr>
          <w:p w:rsidR="0014229C" w:rsidRDefault="007B503D" w14:paraId="67BC2ABD" w14:textId="77777777">
            <w:pPr>
              <w:widowControl/>
              <w:jc w:val="center"/>
              <w:rPr>
                <w:rFonts w:ascii="Century Gothic" w:hAnsi="Century Gothic" w:eastAsia="Century Gothic" w:cs="Century Gothic"/>
                <w:color w:val="000000"/>
              </w:rPr>
            </w:pPr>
            <w:r>
              <w:rPr>
                <w:rFonts w:ascii="Century Gothic" w:hAnsi="Century Gothic" w:eastAsia="Century Gothic" w:cs="Century Gothic"/>
                <w:b/>
                <w:color w:val="000000"/>
              </w:rPr>
              <w:t>Espacio</w:t>
            </w:r>
          </w:p>
        </w:tc>
        <w:tc>
          <w:tcPr>
            <w:tcW w:w="1009" w:type="dxa"/>
            <w:shd w:val="clear" w:color="auto" w:fill="auto"/>
            <w:vAlign w:val="center"/>
          </w:tcPr>
          <w:p w:rsidR="0014229C" w:rsidRDefault="007B503D" w14:paraId="38C08B6C" w14:textId="77777777">
            <w:pPr>
              <w:widowControl/>
              <w:jc w:val="center"/>
              <w:rPr>
                <w:rFonts w:ascii="Century Gothic" w:hAnsi="Century Gothic" w:eastAsia="Century Gothic" w:cs="Century Gothic"/>
                <w:color w:val="000000"/>
              </w:rPr>
            </w:pPr>
            <w:r>
              <w:rPr>
                <w:rFonts w:ascii="Century Gothic" w:hAnsi="Century Gothic" w:eastAsia="Century Gothic" w:cs="Century Gothic"/>
                <w:b/>
                <w:color w:val="000000"/>
              </w:rPr>
              <w:t>Espacios</w:t>
            </w:r>
          </w:p>
        </w:tc>
        <w:tc>
          <w:tcPr>
            <w:tcW w:w="1112" w:type="dxa"/>
            <w:shd w:val="clear" w:color="auto" w:fill="auto"/>
            <w:vAlign w:val="center"/>
          </w:tcPr>
          <w:p w:rsidR="0014229C" w:rsidRDefault="007B503D" w14:paraId="4DB18440" w14:textId="77777777">
            <w:pPr>
              <w:widowControl/>
              <w:jc w:val="center"/>
              <w:rPr>
                <w:rFonts w:ascii="Century Gothic" w:hAnsi="Century Gothic" w:eastAsia="Century Gothic" w:cs="Century Gothic"/>
                <w:color w:val="000000"/>
              </w:rPr>
            </w:pPr>
            <w:r>
              <w:rPr>
                <w:rFonts w:ascii="Century Gothic" w:hAnsi="Century Gothic" w:eastAsia="Century Gothic" w:cs="Century Gothic"/>
                <w:b/>
                <w:color w:val="000000"/>
              </w:rPr>
              <w:t>M2</w:t>
            </w:r>
          </w:p>
        </w:tc>
      </w:tr>
      <w:tr w:rsidR="0014229C" w:rsidTr="007C3EA2" w14:paraId="51757A4C" w14:textId="77777777">
        <w:trPr>
          <w:trHeight w:val="300"/>
          <w:jc w:val="center"/>
        </w:trPr>
        <w:tc>
          <w:tcPr>
            <w:tcW w:w="1220" w:type="dxa"/>
            <w:shd w:val="clear" w:color="auto" w:fill="auto"/>
            <w:vAlign w:val="center"/>
          </w:tcPr>
          <w:p w:rsidR="0014229C" w:rsidRDefault="007B503D" w14:paraId="54D4525E"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1 </w:t>
            </w:r>
          </w:p>
        </w:tc>
        <w:tc>
          <w:tcPr>
            <w:tcW w:w="4172" w:type="dxa"/>
            <w:shd w:val="clear" w:color="auto" w:fill="auto"/>
            <w:vAlign w:val="bottom"/>
          </w:tcPr>
          <w:p w:rsidR="0014229C" w:rsidRDefault="007B503D" w14:paraId="7068C1A1" w14:textId="77777777">
            <w:pPr>
              <w:widowControl/>
              <w:rPr>
                <w:rFonts w:ascii="Century Gothic" w:hAnsi="Century Gothic" w:eastAsia="Century Gothic" w:cs="Century Gothic"/>
                <w:color w:val="000000"/>
              </w:rPr>
            </w:pPr>
            <w:r>
              <w:rPr>
                <w:rFonts w:ascii="Century Gothic" w:hAnsi="Century Gothic" w:eastAsia="Century Gothic" w:cs="Century Gothic"/>
                <w:color w:val="000000"/>
              </w:rPr>
              <w:t>01_Aulas de clase </w:t>
            </w:r>
          </w:p>
        </w:tc>
        <w:tc>
          <w:tcPr>
            <w:tcW w:w="1009" w:type="dxa"/>
            <w:shd w:val="clear" w:color="auto" w:fill="auto"/>
            <w:vAlign w:val="bottom"/>
          </w:tcPr>
          <w:p w:rsidR="0014229C" w:rsidRDefault="007B503D" w14:paraId="7DD92363"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42</w:t>
            </w:r>
          </w:p>
        </w:tc>
        <w:tc>
          <w:tcPr>
            <w:tcW w:w="1112" w:type="dxa"/>
            <w:shd w:val="clear" w:color="auto" w:fill="auto"/>
            <w:vAlign w:val="bottom"/>
          </w:tcPr>
          <w:p w:rsidR="0014229C" w:rsidRDefault="007B503D" w14:paraId="0E2F8E5F"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2.542</w:t>
            </w:r>
          </w:p>
        </w:tc>
      </w:tr>
      <w:tr w:rsidR="0014229C" w:rsidTr="007C3EA2" w14:paraId="463406D3" w14:textId="77777777">
        <w:trPr>
          <w:trHeight w:val="300"/>
          <w:jc w:val="center"/>
        </w:trPr>
        <w:tc>
          <w:tcPr>
            <w:tcW w:w="1220" w:type="dxa"/>
            <w:shd w:val="clear" w:color="auto" w:fill="auto"/>
            <w:vAlign w:val="center"/>
          </w:tcPr>
          <w:p w:rsidR="0014229C" w:rsidRDefault="007B503D" w14:paraId="22E1A0C2"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2 </w:t>
            </w:r>
          </w:p>
        </w:tc>
        <w:tc>
          <w:tcPr>
            <w:tcW w:w="4172" w:type="dxa"/>
            <w:shd w:val="clear" w:color="auto" w:fill="auto"/>
            <w:vAlign w:val="bottom"/>
          </w:tcPr>
          <w:p w:rsidR="0014229C" w:rsidRDefault="007B503D" w14:paraId="44E10293" w14:textId="77777777">
            <w:pPr>
              <w:widowControl/>
              <w:rPr>
                <w:rFonts w:ascii="Century Gothic" w:hAnsi="Century Gothic" w:eastAsia="Century Gothic" w:cs="Century Gothic"/>
                <w:color w:val="000000"/>
              </w:rPr>
            </w:pPr>
            <w:r>
              <w:rPr>
                <w:rFonts w:ascii="Century Gothic" w:hAnsi="Century Gothic" w:eastAsia="Century Gothic" w:cs="Century Gothic"/>
                <w:color w:val="000000"/>
              </w:rPr>
              <w:t>02_Laboratorios </w:t>
            </w:r>
          </w:p>
        </w:tc>
        <w:tc>
          <w:tcPr>
            <w:tcW w:w="1009" w:type="dxa"/>
            <w:shd w:val="clear" w:color="auto" w:fill="auto"/>
            <w:vAlign w:val="bottom"/>
          </w:tcPr>
          <w:p w:rsidR="0014229C" w:rsidRDefault="007B503D" w14:paraId="072CA1EA"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27</w:t>
            </w:r>
          </w:p>
        </w:tc>
        <w:tc>
          <w:tcPr>
            <w:tcW w:w="1112" w:type="dxa"/>
            <w:shd w:val="clear" w:color="auto" w:fill="auto"/>
            <w:vAlign w:val="bottom"/>
          </w:tcPr>
          <w:p w:rsidR="0014229C" w:rsidRDefault="007B503D" w14:paraId="564C3FAF"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1.070</w:t>
            </w:r>
          </w:p>
        </w:tc>
      </w:tr>
      <w:tr w:rsidR="0014229C" w:rsidTr="007C3EA2" w14:paraId="59F429A6" w14:textId="77777777">
        <w:trPr>
          <w:trHeight w:val="300"/>
          <w:jc w:val="center"/>
        </w:trPr>
        <w:tc>
          <w:tcPr>
            <w:tcW w:w="1220" w:type="dxa"/>
            <w:shd w:val="clear" w:color="auto" w:fill="auto"/>
            <w:vAlign w:val="center"/>
          </w:tcPr>
          <w:p w:rsidR="0014229C" w:rsidRDefault="007B503D" w14:paraId="54F695DB"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3 </w:t>
            </w:r>
          </w:p>
        </w:tc>
        <w:tc>
          <w:tcPr>
            <w:tcW w:w="4172" w:type="dxa"/>
            <w:shd w:val="clear" w:color="auto" w:fill="auto"/>
            <w:vAlign w:val="bottom"/>
          </w:tcPr>
          <w:p w:rsidR="0014229C" w:rsidRDefault="007B503D" w14:paraId="12DFDE29" w14:textId="77777777">
            <w:pPr>
              <w:widowControl/>
              <w:rPr>
                <w:rFonts w:ascii="Century Gothic" w:hAnsi="Century Gothic" w:eastAsia="Century Gothic" w:cs="Century Gothic"/>
                <w:color w:val="000000"/>
              </w:rPr>
            </w:pPr>
            <w:r>
              <w:rPr>
                <w:rFonts w:ascii="Century Gothic" w:hAnsi="Century Gothic" w:eastAsia="Century Gothic" w:cs="Century Gothic"/>
                <w:color w:val="000000"/>
              </w:rPr>
              <w:t>03_Salas de tutores </w:t>
            </w:r>
          </w:p>
        </w:tc>
        <w:tc>
          <w:tcPr>
            <w:tcW w:w="1009" w:type="dxa"/>
            <w:shd w:val="clear" w:color="auto" w:fill="auto"/>
            <w:vAlign w:val="bottom"/>
          </w:tcPr>
          <w:p w:rsidR="0014229C" w:rsidRDefault="007B503D" w14:paraId="315A7814"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48</w:t>
            </w:r>
          </w:p>
        </w:tc>
        <w:tc>
          <w:tcPr>
            <w:tcW w:w="1112" w:type="dxa"/>
            <w:shd w:val="clear" w:color="auto" w:fill="auto"/>
            <w:vAlign w:val="bottom"/>
          </w:tcPr>
          <w:p w:rsidR="0014229C" w:rsidRDefault="007B503D" w14:paraId="76BD5F0B"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897</w:t>
            </w:r>
          </w:p>
        </w:tc>
      </w:tr>
      <w:tr w:rsidR="0014229C" w:rsidTr="007C3EA2" w14:paraId="1F57F608" w14:textId="77777777">
        <w:trPr>
          <w:trHeight w:val="300"/>
          <w:jc w:val="center"/>
        </w:trPr>
        <w:tc>
          <w:tcPr>
            <w:tcW w:w="1220" w:type="dxa"/>
            <w:shd w:val="clear" w:color="auto" w:fill="auto"/>
            <w:vAlign w:val="center"/>
          </w:tcPr>
          <w:p w:rsidR="0014229C" w:rsidRDefault="007B503D" w14:paraId="06EE9A81"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4 </w:t>
            </w:r>
          </w:p>
        </w:tc>
        <w:tc>
          <w:tcPr>
            <w:tcW w:w="4172" w:type="dxa"/>
            <w:shd w:val="clear" w:color="auto" w:fill="auto"/>
            <w:vAlign w:val="bottom"/>
          </w:tcPr>
          <w:p w:rsidR="0014229C" w:rsidRDefault="007B503D" w14:paraId="0AA9E823" w14:textId="77777777">
            <w:pPr>
              <w:widowControl/>
              <w:rPr>
                <w:rFonts w:ascii="Century Gothic" w:hAnsi="Century Gothic" w:eastAsia="Century Gothic" w:cs="Century Gothic"/>
                <w:color w:val="000000"/>
              </w:rPr>
            </w:pPr>
            <w:r>
              <w:rPr>
                <w:rFonts w:ascii="Century Gothic" w:hAnsi="Century Gothic" w:eastAsia="Century Gothic" w:cs="Century Gothic"/>
                <w:color w:val="000000"/>
              </w:rPr>
              <w:t>04_Aulas múltiples o Auditorios </w:t>
            </w:r>
          </w:p>
        </w:tc>
        <w:tc>
          <w:tcPr>
            <w:tcW w:w="1009" w:type="dxa"/>
            <w:shd w:val="clear" w:color="auto" w:fill="auto"/>
            <w:vAlign w:val="bottom"/>
          </w:tcPr>
          <w:p w:rsidR="0014229C" w:rsidRDefault="007B503D" w14:paraId="333B2CB4"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5</w:t>
            </w:r>
          </w:p>
        </w:tc>
        <w:tc>
          <w:tcPr>
            <w:tcW w:w="1112" w:type="dxa"/>
            <w:shd w:val="clear" w:color="auto" w:fill="auto"/>
            <w:vAlign w:val="bottom"/>
          </w:tcPr>
          <w:p w:rsidR="0014229C" w:rsidRDefault="007B503D" w14:paraId="002ED2C1"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762</w:t>
            </w:r>
          </w:p>
        </w:tc>
      </w:tr>
      <w:tr w:rsidR="0014229C" w:rsidTr="007C3EA2" w14:paraId="7877A332" w14:textId="77777777">
        <w:trPr>
          <w:trHeight w:val="300"/>
          <w:jc w:val="center"/>
        </w:trPr>
        <w:tc>
          <w:tcPr>
            <w:tcW w:w="1220" w:type="dxa"/>
            <w:shd w:val="clear" w:color="auto" w:fill="auto"/>
            <w:vAlign w:val="center"/>
          </w:tcPr>
          <w:p w:rsidR="0014229C" w:rsidRDefault="007B503D" w14:paraId="0C864210"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5 </w:t>
            </w:r>
          </w:p>
        </w:tc>
        <w:tc>
          <w:tcPr>
            <w:tcW w:w="4172" w:type="dxa"/>
            <w:shd w:val="clear" w:color="auto" w:fill="auto"/>
            <w:vAlign w:val="bottom"/>
          </w:tcPr>
          <w:p w:rsidR="0014229C" w:rsidRDefault="007B503D" w14:paraId="15A127AC" w14:textId="77777777">
            <w:pPr>
              <w:widowControl/>
              <w:rPr>
                <w:rFonts w:ascii="Century Gothic" w:hAnsi="Century Gothic" w:eastAsia="Century Gothic" w:cs="Century Gothic"/>
                <w:color w:val="000000"/>
              </w:rPr>
            </w:pPr>
            <w:r>
              <w:rPr>
                <w:rFonts w:ascii="Century Gothic" w:hAnsi="Century Gothic" w:eastAsia="Century Gothic" w:cs="Century Gothic"/>
                <w:color w:val="000000"/>
              </w:rPr>
              <w:t>05_Bibliotecas </w:t>
            </w:r>
          </w:p>
        </w:tc>
        <w:tc>
          <w:tcPr>
            <w:tcW w:w="1009" w:type="dxa"/>
            <w:shd w:val="clear" w:color="auto" w:fill="auto"/>
            <w:vAlign w:val="bottom"/>
          </w:tcPr>
          <w:p w:rsidR="0014229C" w:rsidRDefault="007B503D" w14:paraId="627BAC60"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9</w:t>
            </w:r>
          </w:p>
        </w:tc>
        <w:tc>
          <w:tcPr>
            <w:tcW w:w="1112" w:type="dxa"/>
            <w:shd w:val="clear" w:color="auto" w:fill="auto"/>
            <w:vAlign w:val="bottom"/>
          </w:tcPr>
          <w:p w:rsidR="0014229C" w:rsidRDefault="007B503D" w14:paraId="3D90D63C"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470</w:t>
            </w:r>
          </w:p>
        </w:tc>
      </w:tr>
      <w:tr w:rsidR="0014229C" w:rsidTr="007C3EA2" w14:paraId="0158DACB" w14:textId="77777777">
        <w:trPr>
          <w:trHeight w:val="300"/>
          <w:jc w:val="center"/>
        </w:trPr>
        <w:tc>
          <w:tcPr>
            <w:tcW w:w="1220" w:type="dxa"/>
            <w:shd w:val="clear" w:color="auto" w:fill="auto"/>
            <w:vAlign w:val="center"/>
          </w:tcPr>
          <w:p w:rsidR="0014229C" w:rsidRDefault="007B503D" w14:paraId="20BCA87B"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6 </w:t>
            </w:r>
          </w:p>
        </w:tc>
        <w:tc>
          <w:tcPr>
            <w:tcW w:w="4172" w:type="dxa"/>
            <w:shd w:val="clear" w:color="auto" w:fill="auto"/>
            <w:vAlign w:val="bottom"/>
          </w:tcPr>
          <w:p w:rsidR="0014229C" w:rsidRDefault="007B503D" w14:paraId="00983F25" w14:textId="77777777">
            <w:pPr>
              <w:widowControl/>
              <w:rPr>
                <w:rFonts w:ascii="Century Gothic" w:hAnsi="Century Gothic" w:eastAsia="Century Gothic" w:cs="Century Gothic"/>
                <w:color w:val="000000"/>
              </w:rPr>
            </w:pPr>
            <w:r>
              <w:rPr>
                <w:rFonts w:ascii="Century Gothic" w:hAnsi="Century Gothic" w:eastAsia="Century Gothic" w:cs="Century Gothic"/>
                <w:color w:val="000000"/>
              </w:rPr>
              <w:t>06_Aulas TIC </w:t>
            </w:r>
          </w:p>
        </w:tc>
        <w:tc>
          <w:tcPr>
            <w:tcW w:w="1009" w:type="dxa"/>
            <w:shd w:val="clear" w:color="auto" w:fill="auto"/>
            <w:vAlign w:val="bottom"/>
          </w:tcPr>
          <w:p w:rsidR="0014229C" w:rsidRDefault="007B503D" w14:paraId="6BBB145A"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5</w:t>
            </w:r>
          </w:p>
        </w:tc>
        <w:tc>
          <w:tcPr>
            <w:tcW w:w="1112" w:type="dxa"/>
            <w:shd w:val="clear" w:color="auto" w:fill="auto"/>
            <w:vAlign w:val="bottom"/>
          </w:tcPr>
          <w:p w:rsidR="0014229C" w:rsidRDefault="007B503D" w14:paraId="0308BD75"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483</w:t>
            </w:r>
          </w:p>
        </w:tc>
      </w:tr>
      <w:tr w:rsidR="0014229C" w:rsidTr="007C3EA2" w14:paraId="5BA3A636" w14:textId="77777777">
        <w:trPr>
          <w:trHeight w:val="300"/>
          <w:jc w:val="center"/>
        </w:trPr>
        <w:tc>
          <w:tcPr>
            <w:tcW w:w="1220" w:type="dxa"/>
            <w:shd w:val="clear" w:color="auto" w:fill="auto"/>
            <w:vAlign w:val="center"/>
          </w:tcPr>
          <w:p w:rsidR="0014229C" w:rsidRDefault="007B503D" w14:paraId="48CE5472"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7 </w:t>
            </w:r>
          </w:p>
        </w:tc>
        <w:tc>
          <w:tcPr>
            <w:tcW w:w="4172" w:type="dxa"/>
            <w:shd w:val="clear" w:color="auto" w:fill="auto"/>
            <w:vAlign w:val="bottom"/>
          </w:tcPr>
          <w:p w:rsidR="0014229C" w:rsidRDefault="007B503D" w14:paraId="2E8A7AD1" w14:textId="77777777">
            <w:pPr>
              <w:widowControl/>
              <w:rPr>
                <w:rFonts w:ascii="Century Gothic" w:hAnsi="Century Gothic" w:eastAsia="Century Gothic" w:cs="Century Gothic"/>
                <w:color w:val="000000"/>
              </w:rPr>
            </w:pPr>
            <w:r>
              <w:rPr>
                <w:rFonts w:ascii="Century Gothic" w:hAnsi="Century Gothic" w:eastAsia="Century Gothic" w:cs="Century Gothic"/>
                <w:color w:val="000000"/>
              </w:rPr>
              <w:t>07_Centro de recursos tecnológicos </w:t>
            </w:r>
          </w:p>
        </w:tc>
        <w:tc>
          <w:tcPr>
            <w:tcW w:w="1009" w:type="dxa"/>
            <w:shd w:val="clear" w:color="auto" w:fill="auto"/>
            <w:vAlign w:val="bottom"/>
          </w:tcPr>
          <w:p w:rsidR="0014229C" w:rsidRDefault="007B503D" w14:paraId="11966FC2"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23</w:t>
            </w:r>
          </w:p>
        </w:tc>
        <w:tc>
          <w:tcPr>
            <w:tcW w:w="1112" w:type="dxa"/>
            <w:shd w:val="clear" w:color="auto" w:fill="auto"/>
            <w:vAlign w:val="bottom"/>
          </w:tcPr>
          <w:p w:rsidR="0014229C" w:rsidRDefault="007B503D" w14:paraId="534A120F"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171</w:t>
            </w:r>
          </w:p>
        </w:tc>
      </w:tr>
      <w:tr w:rsidR="0014229C" w:rsidTr="007C3EA2" w14:paraId="2DA4A9DD" w14:textId="77777777">
        <w:trPr>
          <w:trHeight w:val="300"/>
          <w:jc w:val="center"/>
        </w:trPr>
        <w:tc>
          <w:tcPr>
            <w:tcW w:w="1220" w:type="dxa"/>
            <w:shd w:val="clear" w:color="auto" w:fill="auto"/>
            <w:vAlign w:val="center"/>
          </w:tcPr>
          <w:p w:rsidR="0014229C" w:rsidRDefault="007B503D" w14:paraId="302C3A83"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8 </w:t>
            </w:r>
          </w:p>
        </w:tc>
        <w:tc>
          <w:tcPr>
            <w:tcW w:w="4172" w:type="dxa"/>
            <w:shd w:val="clear" w:color="auto" w:fill="auto"/>
            <w:vAlign w:val="bottom"/>
          </w:tcPr>
          <w:p w:rsidR="0014229C" w:rsidRDefault="007B503D" w14:paraId="2BCD85B6" w14:textId="77777777">
            <w:pPr>
              <w:widowControl/>
              <w:rPr>
                <w:rFonts w:ascii="Century Gothic" w:hAnsi="Century Gothic" w:eastAsia="Century Gothic" w:cs="Century Gothic"/>
                <w:color w:val="000000"/>
              </w:rPr>
            </w:pPr>
            <w:r>
              <w:rPr>
                <w:rFonts w:ascii="Century Gothic" w:hAnsi="Century Gothic" w:eastAsia="Century Gothic" w:cs="Century Gothic"/>
                <w:color w:val="000000"/>
              </w:rPr>
              <w:t>08_Oficinas </w:t>
            </w:r>
          </w:p>
        </w:tc>
        <w:tc>
          <w:tcPr>
            <w:tcW w:w="1009" w:type="dxa"/>
            <w:shd w:val="clear" w:color="auto" w:fill="auto"/>
            <w:vAlign w:val="bottom"/>
          </w:tcPr>
          <w:p w:rsidR="0014229C" w:rsidRDefault="007B503D" w14:paraId="068F73F5"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121</w:t>
            </w:r>
          </w:p>
        </w:tc>
        <w:tc>
          <w:tcPr>
            <w:tcW w:w="1112" w:type="dxa"/>
            <w:shd w:val="clear" w:color="auto" w:fill="auto"/>
            <w:vAlign w:val="bottom"/>
          </w:tcPr>
          <w:p w:rsidR="0014229C" w:rsidRDefault="007B503D" w14:paraId="48603381"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1.892</w:t>
            </w:r>
          </w:p>
        </w:tc>
      </w:tr>
      <w:tr w:rsidR="0014229C" w:rsidTr="007C3EA2" w14:paraId="1983116E" w14:textId="77777777">
        <w:trPr>
          <w:trHeight w:val="300"/>
          <w:jc w:val="center"/>
        </w:trPr>
        <w:tc>
          <w:tcPr>
            <w:tcW w:w="1220" w:type="dxa"/>
            <w:shd w:val="clear" w:color="auto" w:fill="auto"/>
            <w:vAlign w:val="center"/>
          </w:tcPr>
          <w:p w:rsidR="0014229C" w:rsidRDefault="007B503D" w14:paraId="21156080"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9 </w:t>
            </w:r>
          </w:p>
        </w:tc>
        <w:tc>
          <w:tcPr>
            <w:tcW w:w="4172" w:type="dxa"/>
            <w:shd w:val="clear" w:color="auto" w:fill="auto"/>
            <w:vAlign w:val="bottom"/>
          </w:tcPr>
          <w:p w:rsidR="0014229C" w:rsidRDefault="007B503D" w14:paraId="4C23C07A" w14:textId="77777777">
            <w:pPr>
              <w:widowControl/>
              <w:rPr>
                <w:rFonts w:ascii="Century Gothic" w:hAnsi="Century Gothic" w:eastAsia="Century Gothic" w:cs="Century Gothic"/>
                <w:color w:val="000000"/>
              </w:rPr>
            </w:pPr>
            <w:r>
              <w:rPr>
                <w:rFonts w:ascii="Century Gothic" w:hAnsi="Century Gothic" w:eastAsia="Century Gothic" w:cs="Century Gothic"/>
                <w:color w:val="000000"/>
              </w:rPr>
              <w:t>09_Espacios deportivos cubiertos </w:t>
            </w:r>
          </w:p>
        </w:tc>
        <w:tc>
          <w:tcPr>
            <w:tcW w:w="1009" w:type="dxa"/>
            <w:shd w:val="clear" w:color="auto" w:fill="auto"/>
            <w:vAlign w:val="bottom"/>
          </w:tcPr>
          <w:p w:rsidR="0014229C" w:rsidRDefault="007B503D" w14:paraId="129BE815"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8</w:t>
            </w:r>
          </w:p>
        </w:tc>
        <w:tc>
          <w:tcPr>
            <w:tcW w:w="1112" w:type="dxa"/>
            <w:shd w:val="clear" w:color="auto" w:fill="auto"/>
            <w:vAlign w:val="bottom"/>
          </w:tcPr>
          <w:p w:rsidR="0014229C" w:rsidRDefault="007B503D" w14:paraId="0223265B"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828</w:t>
            </w:r>
          </w:p>
        </w:tc>
      </w:tr>
      <w:tr w:rsidR="0014229C" w:rsidTr="007C3EA2" w14:paraId="3F5EECF2" w14:textId="77777777">
        <w:trPr>
          <w:trHeight w:val="300"/>
          <w:jc w:val="center"/>
        </w:trPr>
        <w:tc>
          <w:tcPr>
            <w:tcW w:w="1220" w:type="dxa"/>
            <w:shd w:val="clear" w:color="auto" w:fill="auto"/>
            <w:vAlign w:val="center"/>
          </w:tcPr>
          <w:p w:rsidR="0014229C" w:rsidRDefault="007B503D" w14:paraId="54406E6C"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10 </w:t>
            </w:r>
          </w:p>
        </w:tc>
        <w:tc>
          <w:tcPr>
            <w:tcW w:w="4172" w:type="dxa"/>
            <w:shd w:val="clear" w:color="auto" w:fill="auto"/>
            <w:vAlign w:val="bottom"/>
          </w:tcPr>
          <w:p w:rsidR="0014229C" w:rsidRDefault="007B503D" w14:paraId="46D8FE53" w14:textId="77777777">
            <w:pPr>
              <w:widowControl/>
              <w:rPr>
                <w:rFonts w:ascii="Century Gothic" w:hAnsi="Century Gothic" w:eastAsia="Century Gothic" w:cs="Century Gothic"/>
                <w:color w:val="000000"/>
              </w:rPr>
            </w:pPr>
            <w:r>
              <w:rPr>
                <w:rFonts w:ascii="Century Gothic" w:hAnsi="Century Gothic" w:eastAsia="Century Gothic" w:cs="Century Gothic"/>
                <w:color w:val="000000"/>
              </w:rPr>
              <w:t>10_Cafeterias o comercio interno </w:t>
            </w:r>
          </w:p>
        </w:tc>
        <w:tc>
          <w:tcPr>
            <w:tcW w:w="1009" w:type="dxa"/>
            <w:shd w:val="clear" w:color="auto" w:fill="auto"/>
            <w:vAlign w:val="bottom"/>
          </w:tcPr>
          <w:p w:rsidR="0014229C" w:rsidRDefault="007B503D" w14:paraId="0DA18EDF"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7</w:t>
            </w:r>
          </w:p>
        </w:tc>
        <w:tc>
          <w:tcPr>
            <w:tcW w:w="1112" w:type="dxa"/>
            <w:shd w:val="clear" w:color="auto" w:fill="auto"/>
            <w:vAlign w:val="bottom"/>
          </w:tcPr>
          <w:p w:rsidR="0014229C" w:rsidRDefault="007B503D" w14:paraId="09F2B6E4"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424</w:t>
            </w:r>
          </w:p>
        </w:tc>
      </w:tr>
      <w:tr w:rsidR="0014229C" w:rsidTr="007C3EA2" w14:paraId="1AB53D66" w14:textId="77777777">
        <w:trPr>
          <w:trHeight w:val="300"/>
          <w:jc w:val="center"/>
        </w:trPr>
        <w:tc>
          <w:tcPr>
            <w:tcW w:w="1220" w:type="dxa"/>
            <w:shd w:val="clear" w:color="auto" w:fill="auto"/>
            <w:vAlign w:val="center"/>
          </w:tcPr>
          <w:p w:rsidR="0014229C" w:rsidRDefault="007B503D" w14:paraId="37B4C885"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11 </w:t>
            </w:r>
          </w:p>
        </w:tc>
        <w:tc>
          <w:tcPr>
            <w:tcW w:w="4172" w:type="dxa"/>
            <w:shd w:val="clear" w:color="auto" w:fill="auto"/>
            <w:vAlign w:val="bottom"/>
          </w:tcPr>
          <w:p w:rsidR="0014229C" w:rsidRDefault="007B503D" w14:paraId="2D7D7088" w14:textId="77777777">
            <w:pPr>
              <w:widowControl/>
              <w:rPr>
                <w:rFonts w:ascii="Century Gothic" w:hAnsi="Century Gothic" w:eastAsia="Century Gothic" w:cs="Century Gothic"/>
                <w:color w:val="000000"/>
              </w:rPr>
            </w:pPr>
            <w:r>
              <w:rPr>
                <w:rFonts w:ascii="Century Gothic" w:hAnsi="Century Gothic" w:eastAsia="Century Gothic" w:cs="Century Gothic"/>
                <w:color w:val="000000"/>
              </w:rPr>
              <w:t>11_Zonas de recreación  </w:t>
            </w:r>
          </w:p>
        </w:tc>
        <w:tc>
          <w:tcPr>
            <w:tcW w:w="1009" w:type="dxa"/>
            <w:shd w:val="clear" w:color="auto" w:fill="auto"/>
            <w:vAlign w:val="bottom"/>
          </w:tcPr>
          <w:p w:rsidR="0014229C" w:rsidRDefault="007B503D" w14:paraId="4052DF8F"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17</w:t>
            </w:r>
          </w:p>
        </w:tc>
        <w:tc>
          <w:tcPr>
            <w:tcW w:w="1112" w:type="dxa"/>
            <w:shd w:val="clear" w:color="auto" w:fill="auto"/>
            <w:vAlign w:val="bottom"/>
          </w:tcPr>
          <w:p w:rsidR="0014229C" w:rsidRDefault="007B503D" w14:paraId="465735BC"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458</w:t>
            </w:r>
          </w:p>
        </w:tc>
      </w:tr>
      <w:tr w:rsidR="0014229C" w:rsidTr="007C3EA2" w14:paraId="30488A92" w14:textId="77777777">
        <w:trPr>
          <w:trHeight w:val="300"/>
          <w:jc w:val="center"/>
        </w:trPr>
        <w:tc>
          <w:tcPr>
            <w:tcW w:w="1220" w:type="dxa"/>
            <w:shd w:val="clear" w:color="auto" w:fill="auto"/>
            <w:vAlign w:val="center"/>
          </w:tcPr>
          <w:p w:rsidR="0014229C" w:rsidRDefault="007B503D" w14:paraId="36012C33"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12 </w:t>
            </w:r>
          </w:p>
        </w:tc>
        <w:tc>
          <w:tcPr>
            <w:tcW w:w="4172" w:type="dxa"/>
            <w:shd w:val="clear" w:color="auto" w:fill="auto"/>
            <w:vAlign w:val="bottom"/>
          </w:tcPr>
          <w:p w:rsidR="0014229C" w:rsidRDefault="007B503D" w14:paraId="66097891" w14:textId="77777777">
            <w:pPr>
              <w:widowControl/>
              <w:rPr>
                <w:rFonts w:ascii="Century Gothic" w:hAnsi="Century Gothic" w:eastAsia="Century Gothic" w:cs="Century Gothic"/>
                <w:color w:val="000000"/>
              </w:rPr>
            </w:pPr>
            <w:r>
              <w:rPr>
                <w:rFonts w:ascii="Century Gothic" w:hAnsi="Century Gothic" w:eastAsia="Century Gothic" w:cs="Century Gothic"/>
                <w:color w:val="000000"/>
              </w:rPr>
              <w:t>12_Servicios sanitarios </w:t>
            </w:r>
          </w:p>
        </w:tc>
        <w:tc>
          <w:tcPr>
            <w:tcW w:w="1009" w:type="dxa"/>
            <w:shd w:val="clear" w:color="auto" w:fill="auto"/>
            <w:vAlign w:val="bottom"/>
          </w:tcPr>
          <w:p w:rsidR="0014229C" w:rsidRDefault="007B503D" w14:paraId="14633CED"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85</w:t>
            </w:r>
          </w:p>
        </w:tc>
        <w:tc>
          <w:tcPr>
            <w:tcW w:w="1112" w:type="dxa"/>
            <w:shd w:val="clear" w:color="auto" w:fill="auto"/>
            <w:vAlign w:val="bottom"/>
          </w:tcPr>
          <w:p w:rsidR="0014229C" w:rsidRDefault="007B503D" w14:paraId="3E25194E"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683</w:t>
            </w:r>
          </w:p>
        </w:tc>
      </w:tr>
      <w:tr w:rsidR="0014229C" w:rsidTr="007C3EA2" w14:paraId="3D387E65" w14:textId="77777777">
        <w:trPr>
          <w:trHeight w:val="300"/>
          <w:jc w:val="center"/>
        </w:trPr>
        <w:tc>
          <w:tcPr>
            <w:tcW w:w="1220" w:type="dxa"/>
            <w:shd w:val="clear" w:color="auto" w:fill="auto"/>
            <w:vAlign w:val="center"/>
          </w:tcPr>
          <w:p w:rsidR="0014229C" w:rsidRDefault="007B503D" w14:paraId="69F8D695"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13 </w:t>
            </w:r>
          </w:p>
        </w:tc>
        <w:tc>
          <w:tcPr>
            <w:tcW w:w="4172" w:type="dxa"/>
            <w:shd w:val="clear" w:color="auto" w:fill="auto"/>
            <w:vAlign w:val="bottom"/>
          </w:tcPr>
          <w:p w:rsidR="0014229C" w:rsidRDefault="007B503D" w14:paraId="0A4D0047" w14:textId="77777777">
            <w:pPr>
              <w:widowControl/>
              <w:rPr>
                <w:rFonts w:ascii="Century Gothic" w:hAnsi="Century Gothic" w:eastAsia="Century Gothic" w:cs="Century Gothic"/>
                <w:color w:val="000000"/>
              </w:rPr>
            </w:pPr>
            <w:r>
              <w:rPr>
                <w:rFonts w:ascii="Century Gothic" w:hAnsi="Century Gothic" w:eastAsia="Century Gothic" w:cs="Century Gothic"/>
                <w:color w:val="000000"/>
              </w:rPr>
              <w:t>13_Otros (Archivos y bodegas) </w:t>
            </w:r>
          </w:p>
        </w:tc>
        <w:tc>
          <w:tcPr>
            <w:tcW w:w="1009" w:type="dxa"/>
            <w:shd w:val="clear" w:color="auto" w:fill="auto"/>
            <w:vAlign w:val="bottom"/>
          </w:tcPr>
          <w:p w:rsidR="0014229C" w:rsidRDefault="007B503D" w14:paraId="471057B8"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46</w:t>
            </w:r>
          </w:p>
        </w:tc>
        <w:tc>
          <w:tcPr>
            <w:tcW w:w="1112" w:type="dxa"/>
            <w:shd w:val="clear" w:color="auto" w:fill="auto"/>
            <w:vAlign w:val="bottom"/>
          </w:tcPr>
          <w:p w:rsidR="0014229C" w:rsidRDefault="007B503D" w14:paraId="590202F6"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1.162</w:t>
            </w:r>
          </w:p>
        </w:tc>
      </w:tr>
      <w:tr w:rsidR="0014229C" w:rsidTr="007C3EA2" w14:paraId="2B13AE9B" w14:textId="77777777">
        <w:trPr>
          <w:trHeight w:val="300"/>
          <w:jc w:val="center"/>
        </w:trPr>
        <w:tc>
          <w:tcPr>
            <w:tcW w:w="1220" w:type="dxa"/>
            <w:shd w:val="clear" w:color="auto" w:fill="auto"/>
            <w:vAlign w:val="center"/>
          </w:tcPr>
          <w:p w:rsidR="0014229C" w:rsidRDefault="007B503D" w14:paraId="3B55B92A"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14 </w:t>
            </w:r>
          </w:p>
        </w:tc>
        <w:tc>
          <w:tcPr>
            <w:tcW w:w="4172" w:type="dxa"/>
            <w:shd w:val="clear" w:color="auto" w:fill="auto"/>
            <w:vAlign w:val="bottom"/>
          </w:tcPr>
          <w:p w:rsidR="0014229C" w:rsidRDefault="007B503D" w14:paraId="62AD5D3E" w14:textId="77777777">
            <w:pPr>
              <w:widowControl/>
              <w:rPr>
                <w:rFonts w:ascii="Century Gothic" w:hAnsi="Century Gothic" w:eastAsia="Century Gothic" w:cs="Century Gothic"/>
                <w:color w:val="000000"/>
              </w:rPr>
            </w:pPr>
            <w:r>
              <w:rPr>
                <w:rFonts w:ascii="Century Gothic" w:hAnsi="Century Gothic" w:eastAsia="Century Gothic" w:cs="Century Gothic"/>
                <w:color w:val="000000"/>
              </w:rPr>
              <w:t>14_Bienestar </w:t>
            </w:r>
          </w:p>
        </w:tc>
        <w:tc>
          <w:tcPr>
            <w:tcW w:w="1009" w:type="dxa"/>
            <w:shd w:val="clear" w:color="auto" w:fill="auto"/>
            <w:vAlign w:val="bottom"/>
          </w:tcPr>
          <w:p w:rsidR="0014229C" w:rsidRDefault="007B503D" w14:paraId="2FDEFD53"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15</w:t>
            </w:r>
          </w:p>
        </w:tc>
        <w:tc>
          <w:tcPr>
            <w:tcW w:w="1112" w:type="dxa"/>
            <w:shd w:val="clear" w:color="auto" w:fill="auto"/>
            <w:vAlign w:val="bottom"/>
          </w:tcPr>
          <w:p w:rsidR="0014229C" w:rsidRDefault="007B503D" w14:paraId="18A91EEA"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280</w:t>
            </w:r>
          </w:p>
        </w:tc>
      </w:tr>
      <w:tr w:rsidR="0014229C" w:rsidTr="007C3EA2" w14:paraId="1A071987" w14:textId="77777777">
        <w:trPr>
          <w:trHeight w:val="300"/>
          <w:jc w:val="center"/>
        </w:trPr>
        <w:tc>
          <w:tcPr>
            <w:tcW w:w="1220" w:type="dxa"/>
            <w:shd w:val="clear" w:color="auto" w:fill="auto"/>
            <w:vAlign w:val="center"/>
          </w:tcPr>
          <w:p w:rsidR="0014229C" w:rsidRDefault="007B503D" w14:paraId="2D1E419B"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15 </w:t>
            </w:r>
          </w:p>
        </w:tc>
        <w:tc>
          <w:tcPr>
            <w:tcW w:w="4172" w:type="dxa"/>
            <w:shd w:val="clear" w:color="auto" w:fill="auto"/>
            <w:vAlign w:val="bottom"/>
          </w:tcPr>
          <w:p w:rsidR="0014229C" w:rsidRDefault="007B503D" w14:paraId="7CC7B437" w14:textId="77777777">
            <w:pPr>
              <w:widowControl/>
              <w:rPr>
                <w:rFonts w:ascii="Century Gothic" w:hAnsi="Century Gothic" w:eastAsia="Century Gothic" w:cs="Century Gothic"/>
                <w:color w:val="000000"/>
              </w:rPr>
            </w:pPr>
            <w:r>
              <w:rPr>
                <w:rFonts w:ascii="Century Gothic" w:hAnsi="Century Gothic" w:eastAsia="Century Gothic" w:cs="Century Gothic"/>
                <w:color w:val="000000"/>
              </w:rPr>
              <w:t>15_Servicios generales </w:t>
            </w:r>
          </w:p>
        </w:tc>
        <w:tc>
          <w:tcPr>
            <w:tcW w:w="1009" w:type="dxa"/>
            <w:shd w:val="clear" w:color="auto" w:fill="auto"/>
            <w:vAlign w:val="bottom"/>
          </w:tcPr>
          <w:p w:rsidR="0014229C" w:rsidRDefault="007B503D" w14:paraId="1459AB2D"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63</w:t>
            </w:r>
          </w:p>
        </w:tc>
        <w:tc>
          <w:tcPr>
            <w:tcW w:w="1112" w:type="dxa"/>
            <w:shd w:val="clear" w:color="auto" w:fill="auto"/>
            <w:vAlign w:val="bottom"/>
          </w:tcPr>
          <w:p w:rsidR="0014229C" w:rsidRDefault="007B503D" w14:paraId="4F08A74D"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626</w:t>
            </w:r>
          </w:p>
        </w:tc>
      </w:tr>
      <w:tr w:rsidR="0014229C" w:rsidTr="007C3EA2" w14:paraId="7744CB2F" w14:textId="77777777">
        <w:trPr>
          <w:trHeight w:val="300"/>
          <w:jc w:val="center"/>
        </w:trPr>
        <w:tc>
          <w:tcPr>
            <w:tcW w:w="1220" w:type="dxa"/>
            <w:shd w:val="clear" w:color="auto" w:fill="auto"/>
            <w:vAlign w:val="center"/>
          </w:tcPr>
          <w:p w:rsidR="0014229C" w:rsidRDefault="007B503D" w14:paraId="1D6B20BE"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16 </w:t>
            </w:r>
          </w:p>
        </w:tc>
        <w:tc>
          <w:tcPr>
            <w:tcW w:w="4172" w:type="dxa"/>
            <w:shd w:val="clear" w:color="auto" w:fill="auto"/>
            <w:vAlign w:val="bottom"/>
          </w:tcPr>
          <w:p w:rsidR="0014229C" w:rsidRDefault="007B503D" w14:paraId="31D3E48D" w14:textId="77777777">
            <w:pPr>
              <w:widowControl/>
              <w:rPr>
                <w:rFonts w:ascii="Century Gothic" w:hAnsi="Century Gothic" w:eastAsia="Century Gothic" w:cs="Century Gothic"/>
                <w:color w:val="000000"/>
              </w:rPr>
            </w:pPr>
            <w:r>
              <w:rPr>
                <w:rFonts w:ascii="Century Gothic" w:hAnsi="Century Gothic" w:eastAsia="Century Gothic" w:cs="Century Gothic"/>
                <w:color w:val="000000"/>
              </w:rPr>
              <w:t>16_Circulaciones cubiertas </w:t>
            </w:r>
          </w:p>
        </w:tc>
        <w:tc>
          <w:tcPr>
            <w:tcW w:w="1009" w:type="dxa"/>
            <w:shd w:val="clear" w:color="auto" w:fill="auto"/>
            <w:vAlign w:val="bottom"/>
          </w:tcPr>
          <w:p w:rsidR="0014229C" w:rsidRDefault="007B503D" w14:paraId="28F3D2A9"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N/A</w:t>
            </w:r>
          </w:p>
        </w:tc>
        <w:tc>
          <w:tcPr>
            <w:tcW w:w="1112" w:type="dxa"/>
            <w:shd w:val="clear" w:color="auto" w:fill="auto"/>
            <w:vAlign w:val="bottom"/>
          </w:tcPr>
          <w:p w:rsidR="0014229C" w:rsidRDefault="007B503D" w14:paraId="2CE56447"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5.620</w:t>
            </w:r>
          </w:p>
        </w:tc>
      </w:tr>
      <w:tr w:rsidR="0014229C" w:rsidTr="007C3EA2" w14:paraId="1DC68608" w14:textId="77777777">
        <w:trPr>
          <w:trHeight w:val="315"/>
          <w:jc w:val="center"/>
        </w:trPr>
        <w:tc>
          <w:tcPr>
            <w:tcW w:w="1220" w:type="dxa"/>
            <w:shd w:val="clear" w:color="auto" w:fill="auto"/>
            <w:vAlign w:val="center"/>
          </w:tcPr>
          <w:p w:rsidR="0014229C" w:rsidRDefault="007B503D" w14:paraId="2533D0A6"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17 </w:t>
            </w:r>
          </w:p>
        </w:tc>
        <w:tc>
          <w:tcPr>
            <w:tcW w:w="4172" w:type="dxa"/>
            <w:shd w:val="clear" w:color="auto" w:fill="auto"/>
            <w:vAlign w:val="bottom"/>
          </w:tcPr>
          <w:p w:rsidR="0014229C" w:rsidRDefault="007B503D" w14:paraId="4FD82C79" w14:textId="77777777">
            <w:pPr>
              <w:widowControl/>
              <w:rPr>
                <w:rFonts w:ascii="Century Gothic" w:hAnsi="Century Gothic" w:eastAsia="Century Gothic" w:cs="Century Gothic"/>
                <w:color w:val="000000"/>
              </w:rPr>
            </w:pPr>
            <w:r>
              <w:rPr>
                <w:rFonts w:ascii="Century Gothic" w:hAnsi="Century Gothic" w:eastAsia="Century Gothic" w:cs="Century Gothic"/>
                <w:color w:val="000000"/>
              </w:rPr>
              <w:t>17_Estacionamientos cubiertos </w:t>
            </w:r>
          </w:p>
        </w:tc>
        <w:tc>
          <w:tcPr>
            <w:tcW w:w="1009" w:type="dxa"/>
            <w:shd w:val="clear" w:color="auto" w:fill="auto"/>
            <w:vAlign w:val="bottom"/>
          </w:tcPr>
          <w:p w:rsidR="0014229C" w:rsidRDefault="007B503D" w14:paraId="332EF254"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3</w:t>
            </w:r>
          </w:p>
        </w:tc>
        <w:tc>
          <w:tcPr>
            <w:tcW w:w="1112" w:type="dxa"/>
            <w:shd w:val="clear" w:color="auto" w:fill="auto"/>
            <w:vAlign w:val="bottom"/>
          </w:tcPr>
          <w:p w:rsidR="0014229C" w:rsidRDefault="007B503D" w14:paraId="2B134839"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1.794</w:t>
            </w:r>
          </w:p>
        </w:tc>
      </w:tr>
      <w:tr w:rsidR="0014229C" w:rsidTr="007C3EA2" w14:paraId="35CD05A0" w14:textId="77777777">
        <w:trPr>
          <w:trHeight w:val="315"/>
          <w:jc w:val="center"/>
        </w:trPr>
        <w:tc>
          <w:tcPr>
            <w:tcW w:w="1220" w:type="dxa"/>
            <w:shd w:val="clear" w:color="auto" w:fill="auto"/>
            <w:vAlign w:val="center"/>
          </w:tcPr>
          <w:p w:rsidR="0014229C" w:rsidRDefault="007B503D" w14:paraId="641093C8"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18 </w:t>
            </w:r>
          </w:p>
        </w:tc>
        <w:tc>
          <w:tcPr>
            <w:tcW w:w="4172" w:type="dxa"/>
            <w:shd w:val="clear" w:color="auto" w:fill="auto"/>
            <w:vAlign w:val="bottom"/>
          </w:tcPr>
          <w:p w:rsidR="0014229C" w:rsidRDefault="007B503D" w14:paraId="6B02464E" w14:textId="77777777">
            <w:pPr>
              <w:widowControl/>
              <w:rPr>
                <w:rFonts w:ascii="Century Gothic" w:hAnsi="Century Gothic" w:eastAsia="Century Gothic" w:cs="Century Gothic"/>
                <w:color w:val="000000"/>
              </w:rPr>
            </w:pPr>
            <w:r>
              <w:rPr>
                <w:rFonts w:ascii="Century Gothic" w:hAnsi="Century Gothic" w:eastAsia="Century Gothic" w:cs="Century Gothic"/>
                <w:color w:val="000000"/>
              </w:rPr>
              <w:t>18_Comercial urbano </w:t>
            </w:r>
          </w:p>
        </w:tc>
        <w:tc>
          <w:tcPr>
            <w:tcW w:w="1009" w:type="dxa"/>
            <w:shd w:val="clear" w:color="auto" w:fill="auto"/>
            <w:vAlign w:val="bottom"/>
          </w:tcPr>
          <w:p w:rsidR="0014229C" w:rsidRDefault="007B503D" w14:paraId="515018B1"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3</w:t>
            </w:r>
          </w:p>
        </w:tc>
        <w:tc>
          <w:tcPr>
            <w:tcW w:w="1112" w:type="dxa"/>
            <w:shd w:val="clear" w:color="auto" w:fill="auto"/>
            <w:vAlign w:val="bottom"/>
          </w:tcPr>
          <w:p w:rsidR="0014229C" w:rsidRDefault="007B503D" w14:paraId="08D02FF8"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1.478</w:t>
            </w:r>
          </w:p>
        </w:tc>
      </w:tr>
      <w:tr w:rsidR="0014229C" w:rsidTr="007C3EA2" w14:paraId="3A3D54E1" w14:textId="77777777">
        <w:trPr>
          <w:trHeight w:val="315"/>
          <w:jc w:val="center"/>
        </w:trPr>
        <w:tc>
          <w:tcPr>
            <w:tcW w:w="1220" w:type="dxa"/>
            <w:shd w:val="clear" w:color="auto" w:fill="auto"/>
            <w:vAlign w:val="center"/>
          </w:tcPr>
          <w:p w:rsidR="0014229C" w:rsidRDefault="007B503D" w14:paraId="155D9E60"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19 </w:t>
            </w:r>
          </w:p>
        </w:tc>
        <w:tc>
          <w:tcPr>
            <w:tcW w:w="4172" w:type="dxa"/>
            <w:shd w:val="clear" w:color="auto" w:fill="auto"/>
            <w:vAlign w:val="bottom"/>
          </w:tcPr>
          <w:p w:rsidR="0014229C" w:rsidRDefault="007B503D" w14:paraId="439174C8" w14:textId="77777777">
            <w:pPr>
              <w:widowControl/>
              <w:rPr>
                <w:rFonts w:ascii="Century Gothic" w:hAnsi="Century Gothic" w:eastAsia="Century Gothic" w:cs="Century Gothic"/>
                <w:color w:val="000000"/>
              </w:rPr>
            </w:pPr>
            <w:r>
              <w:rPr>
                <w:rFonts w:ascii="Century Gothic" w:hAnsi="Century Gothic" w:eastAsia="Century Gothic" w:cs="Century Gothic"/>
                <w:color w:val="000000"/>
              </w:rPr>
              <w:t>19_Residencial </w:t>
            </w:r>
          </w:p>
        </w:tc>
        <w:tc>
          <w:tcPr>
            <w:tcW w:w="1009" w:type="dxa"/>
            <w:shd w:val="clear" w:color="auto" w:fill="auto"/>
            <w:vAlign w:val="bottom"/>
          </w:tcPr>
          <w:p w:rsidR="0014229C" w:rsidRDefault="007B503D" w14:paraId="3E3A076E"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w:t>
            </w:r>
          </w:p>
        </w:tc>
        <w:tc>
          <w:tcPr>
            <w:tcW w:w="1112" w:type="dxa"/>
            <w:shd w:val="clear" w:color="auto" w:fill="auto"/>
            <w:vAlign w:val="bottom"/>
          </w:tcPr>
          <w:p w:rsidR="0014229C" w:rsidRDefault="007B503D" w14:paraId="533BDA94"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721</w:t>
            </w:r>
          </w:p>
        </w:tc>
      </w:tr>
      <w:tr w:rsidR="0014229C" w:rsidTr="007C3EA2" w14:paraId="32193F72" w14:textId="77777777">
        <w:trPr>
          <w:trHeight w:val="315"/>
          <w:jc w:val="center"/>
        </w:trPr>
        <w:tc>
          <w:tcPr>
            <w:tcW w:w="1220" w:type="dxa"/>
            <w:shd w:val="clear" w:color="auto" w:fill="auto"/>
            <w:vAlign w:val="center"/>
          </w:tcPr>
          <w:p w:rsidR="0014229C" w:rsidRDefault="007B503D" w14:paraId="5DEE11E8"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20 </w:t>
            </w:r>
          </w:p>
        </w:tc>
        <w:tc>
          <w:tcPr>
            <w:tcW w:w="4172" w:type="dxa"/>
            <w:shd w:val="clear" w:color="auto" w:fill="auto"/>
            <w:vAlign w:val="bottom"/>
          </w:tcPr>
          <w:p w:rsidR="0014229C" w:rsidRDefault="007B503D" w14:paraId="1131C6C7" w14:textId="77777777">
            <w:pPr>
              <w:widowControl/>
              <w:rPr>
                <w:rFonts w:ascii="Century Gothic" w:hAnsi="Century Gothic" w:eastAsia="Century Gothic" w:cs="Century Gothic"/>
                <w:color w:val="000000"/>
              </w:rPr>
            </w:pPr>
            <w:r>
              <w:rPr>
                <w:rFonts w:ascii="Century Gothic" w:hAnsi="Century Gothic" w:eastAsia="Century Gothic" w:cs="Century Gothic"/>
                <w:color w:val="000000"/>
              </w:rPr>
              <w:t>20_Areas de estudio </w:t>
            </w:r>
          </w:p>
        </w:tc>
        <w:tc>
          <w:tcPr>
            <w:tcW w:w="1009" w:type="dxa"/>
            <w:shd w:val="clear" w:color="auto" w:fill="auto"/>
            <w:vAlign w:val="bottom"/>
          </w:tcPr>
          <w:p w:rsidR="0014229C" w:rsidRDefault="007B503D" w14:paraId="3DA37D6F"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10</w:t>
            </w:r>
          </w:p>
        </w:tc>
        <w:tc>
          <w:tcPr>
            <w:tcW w:w="1112" w:type="dxa"/>
            <w:shd w:val="clear" w:color="auto" w:fill="auto"/>
            <w:vAlign w:val="bottom"/>
          </w:tcPr>
          <w:p w:rsidR="0014229C" w:rsidRDefault="007B503D" w14:paraId="440FED8E" w14:textId="77777777">
            <w:pPr>
              <w:widowControl/>
              <w:jc w:val="center"/>
              <w:rPr>
                <w:rFonts w:ascii="Century Gothic" w:hAnsi="Century Gothic" w:eastAsia="Century Gothic" w:cs="Century Gothic"/>
                <w:color w:val="000000"/>
              </w:rPr>
            </w:pPr>
            <w:r>
              <w:rPr>
                <w:rFonts w:ascii="Century Gothic" w:hAnsi="Century Gothic" w:eastAsia="Century Gothic" w:cs="Century Gothic"/>
                <w:color w:val="000000"/>
              </w:rPr>
              <w:t>315</w:t>
            </w:r>
          </w:p>
        </w:tc>
      </w:tr>
      <w:tr w:rsidR="0014229C" w:rsidTr="007C3EA2" w14:paraId="27208551" w14:textId="77777777">
        <w:trPr>
          <w:trHeight w:val="300"/>
          <w:jc w:val="center"/>
        </w:trPr>
        <w:tc>
          <w:tcPr>
            <w:tcW w:w="6401" w:type="dxa"/>
            <w:gridSpan w:val="3"/>
            <w:shd w:val="clear" w:color="auto" w:fill="auto"/>
            <w:vAlign w:val="bottom"/>
          </w:tcPr>
          <w:p w:rsidR="0014229C" w:rsidRDefault="007B503D" w14:paraId="0DA3D09C" w14:textId="77777777">
            <w:pPr>
              <w:widowControl/>
              <w:jc w:val="center"/>
              <w:rPr>
                <w:rFonts w:ascii="Century Gothic" w:hAnsi="Century Gothic" w:eastAsia="Century Gothic" w:cs="Century Gothic"/>
                <w:color w:val="000000"/>
              </w:rPr>
            </w:pPr>
            <w:r>
              <w:rPr>
                <w:rFonts w:ascii="Century Gothic" w:hAnsi="Century Gothic" w:eastAsia="Century Gothic" w:cs="Century Gothic"/>
                <w:b/>
                <w:color w:val="000000"/>
              </w:rPr>
              <w:t>TOTAL, ÁREA ÚTIL CONSTRUIDA</w:t>
            </w:r>
          </w:p>
        </w:tc>
        <w:tc>
          <w:tcPr>
            <w:tcW w:w="1112" w:type="dxa"/>
            <w:shd w:val="clear" w:color="auto" w:fill="auto"/>
            <w:vAlign w:val="bottom"/>
          </w:tcPr>
          <w:p w:rsidR="0014229C" w:rsidRDefault="007B503D" w14:paraId="60869C21" w14:textId="77777777">
            <w:pPr>
              <w:widowControl/>
              <w:jc w:val="center"/>
              <w:rPr>
                <w:rFonts w:ascii="Century Gothic" w:hAnsi="Century Gothic" w:eastAsia="Century Gothic" w:cs="Century Gothic"/>
                <w:color w:val="000000"/>
              </w:rPr>
            </w:pPr>
            <w:r>
              <w:rPr>
                <w:rFonts w:ascii="Century Gothic" w:hAnsi="Century Gothic" w:eastAsia="Century Gothic" w:cs="Century Gothic"/>
                <w:b/>
                <w:color w:val="000000"/>
              </w:rPr>
              <w:t>    22.677</w:t>
            </w:r>
            <w:r>
              <w:rPr>
                <w:rFonts w:ascii="Century Gothic" w:hAnsi="Century Gothic" w:eastAsia="Century Gothic" w:cs="Century Gothic"/>
                <w:color w:val="000000"/>
              </w:rPr>
              <w:t> </w:t>
            </w:r>
          </w:p>
        </w:tc>
      </w:tr>
    </w:tbl>
    <w:p w:rsidR="007C3EA2" w:rsidP="007C3EA2" w:rsidRDefault="007B503D" w14:paraId="46D1F51A" w14:textId="77777777">
      <w:pPr>
        <w:ind w:right="373"/>
        <w:jc w:val="center"/>
        <w:rPr>
          <w:rFonts w:ascii="Century Gothic" w:hAnsi="Century Gothic" w:eastAsia="Century Gothic" w:cs="Century Gothic"/>
          <w:sz w:val="16"/>
          <w:szCs w:val="16"/>
        </w:rPr>
      </w:pPr>
      <w:r>
        <w:rPr>
          <w:rFonts w:ascii="Century Gothic" w:hAnsi="Century Gothic" w:eastAsia="Century Gothic" w:cs="Century Gothic"/>
          <w:sz w:val="16"/>
          <w:szCs w:val="16"/>
        </w:rPr>
        <w:t>Fuente. Plan Maestro de Ordenamiento Físico UCM.</w:t>
      </w:r>
    </w:p>
    <w:p w:rsidR="007C3EA2" w:rsidP="007C3EA2" w:rsidRDefault="007C3EA2" w14:paraId="569A4729" w14:textId="77777777">
      <w:pPr>
        <w:ind w:right="373"/>
        <w:jc w:val="center"/>
        <w:rPr>
          <w:rFonts w:ascii="Century Gothic" w:hAnsi="Century Gothic" w:eastAsia="Century Gothic" w:cs="Century Gothic"/>
          <w:sz w:val="16"/>
          <w:szCs w:val="16"/>
        </w:rPr>
      </w:pPr>
    </w:p>
    <w:p w:rsidR="0014229C" w:rsidP="007C3EA2" w:rsidRDefault="007B503D" w14:paraId="1B789AA6" w14:textId="692836FA">
      <w:pPr>
        <w:ind w:left="851" w:right="373"/>
        <w:jc w:val="both"/>
        <w:rPr>
          <w:rFonts w:ascii="Century Gothic" w:hAnsi="Century Gothic" w:eastAsia="Century Gothic" w:cs="Century Gothic"/>
        </w:rPr>
      </w:pPr>
      <w:r>
        <w:rPr>
          <w:rFonts w:ascii="Century Gothic" w:hAnsi="Century Gothic" w:eastAsia="Century Gothic" w:cs="Century Gothic"/>
        </w:rPr>
        <w:t>La Universidad Católica de Manizales cuenta en 2024-1 con 27 laboratorios, de los cuales 17 son de docencia y 9 son de investigación (el laboratorio restante es la Central de atención de laboratorios CALER). Los 27 laboratorios ocupan una superficie de 1.070m</w:t>
      </w:r>
      <w:r>
        <w:rPr>
          <w:rFonts w:ascii="Century Gothic" w:hAnsi="Century Gothic" w:eastAsia="Century Gothic" w:cs="Century Gothic"/>
          <w:vertAlign w:val="superscript"/>
        </w:rPr>
        <w:t>2</w:t>
      </w:r>
      <w:r>
        <w:rPr>
          <w:rFonts w:ascii="Century Gothic" w:hAnsi="Century Gothic" w:eastAsia="Century Gothic" w:cs="Century Gothic"/>
        </w:rPr>
        <w:t xml:space="preserve"> de área útil construida en la UCM y tienen capacidad para 312 estudiantes, lo que representa un estándar promedio actual de 3m</w:t>
      </w:r>
      <w:r>
        <w:rPr>
          <w:rFonts w:ascii="Century Gothic" w:hAnsi="Century Gothic" w:eastAsia="Century Gothic" w:cs="Century Gothic"/>
          <w:vertAlign w:val="superscript"/>
        </w:rPr>
        <w:t>2</w:t>
      </w:r>
      <w:r>
        <w:rPr>
          <w:rFonts w:ascii="Century Gothic" w:hAnsi="Century Gothic" w:eastAsia="Century Gothic" w:cs="Century Gothic"/>
        </w:rPr>
        <w:t xml:space="preserve"> de área de laboratorio de docencia por estudiante y 6m</w:t>
      </w:r>
      <w:r>
        <w:rPr>
          <w:rFonts w:ascii="Century Gothic" w:hAnsi="Century Gothic" w:eastAsia="Century Gothic" w:cs="Century Gothic"/>
          <w:vertAlign w:val="superscript"/>
        </w:rPr>
        <w:t>2</w:t>
      </w:r>
      <w:r>
        <w:rPr>
          <w:rFonts w:ascii="Century Gothic" w:hAnsi="Century Gothic" w:eastAsia="Century Gothic" w:cs="Century Gothic"/>
        </w:rPr>
        <w:t xml:space="preserve"> de área de laboratorio de investigación por investigador.</w:t>
      </w:r>
    </w:p>
    <w:p w:rsidR="0014229C" w:rsidRDefault="0014229C" w14:paraId="7CD1973C" w14:textId="77777777">
      <w:pPr>
        <w:ind w:left="851" w:right="373"/>
        <w:jc w:val="both"/>
        <w:rPr>
          <w:rFonts w:ascii="Century Gothic" w:hAnsi="Century Gothic" w:eastAsia="Century Gothic" w:cs="Century Gothic"/>
        </w:rPr>
      </w:pPr>
    </w:p>
    <w:p w:rsidR="0014229C" w:rsidRDefault="007B503D" w14:paraId="0FA3DD33" w14:textId="77777777">
      <w:pPr>
        <w:tabs>
          <w:tab w:val="left" w:pos="9356"/>
        </w:tabs>
        <w:spacing w:after="12" w:line="249" w:lineRule="auto"/>
        <w:ind w:left="851" w:right="373"/>
        <w:jc w:val="both"/>
        <w:rPr>
          <w:rFonts w:ascii="Century Gothic" w:hAnsi="Century Gothic" w:eastAsia="Century Gothic" w:cs="Century Gothic"/>
        </w:rPr>
      </w:pPr>
      <w:r>
        <w:rPr>
          <w:rFonts w:ascii="Century Gothic" w:hAnsi="Century Gothic" w:eastAsia="Century Gothic" w:cs="Century Gothic"/>
        </w:rPr>
        <w:t>Adicionalmente, La Universidad Católica de Manizales cuenta con 42 aulas de clase las cuales se clasifican en: teóricas (30 aulas), y especializadas (12 aulas). Estas aulas ocupan una superficie de 2.542m</w:t>
      </w:r>
      <w:r>
        <w:rPr>
          <w:rFonts w:ascii="Century Gothic" w:hAnsi="Century Gothic" w:eastAsia="Century Gothic" w:cs="Century Gothic"/>
          <w:vertAlign w:val="superscript"/>
        </w:rPr>
        <w:t>2</w:t>
      </w:r>
      <w:r>
        <w:rPr>
          <w:rFonts w:ascii="Century Gothic" w:hAnsi="Century Gothic" w:eastAsia="Century Gothic" w:cs="Century Gothic"/>
        </w:rPr>
        <w:t xml:space="preserve"> de área útil construida en la UCM.</w:t>
      </w:r>
    </w:p>
    <w:p w:rsidR="0014229C" w:rsidRDefault="0014229C" w14:paraId="1C699F82" w14:textId="77777777">
      <w:pPr>
        <w:spacing w:line="259" w:lineRule="auto"/>
        <w:ind w:left="851" w:right="373"/>
        <w:jc w:val="both"/>
        <w:rPr>
          <w:rFonts w:ascii="Century Gothic" w:hAnsi="Century Gothic" w:eastAsia="Century Gothic" w:cs="Century Gothic"/>
        </w:rPr>
      </w:pPr>
    </w:p>
    <w:p w:rsidR="0014229C" w:rsidRDefault="007B503D" w14:paraId="1B18F7A0" w14:textId="77777777">
      <w:pPr>
        <w:ind w:left="851" w:right="373"/>
        <w:jc w:val="both"/>
        <w:rPr>
          <w:rFonts w:ascii="Century Gothic" w:hAnsi="Century Gothic" w:eastAsia="Century Gothic" w:cs="Century Gothic"/>
        </w:rPr>
      </w:pPr>
      <w:r>
        <w:rPr>
          <w:rFonts w:ascii="Century Gothic" w:hAnsi="Century Gothic" w:eastAsia="Century Gothic" w:cs="Century Gothic"/>
        </w:rPr>
        <w:t>En igual sentido, La Universidad Católica de Manizales cuenta con 5 aulas TIC las cuales se clasifican en: de trabajo autónomo (1 aula TIC), de docencia (4 aulas TIC). Estas aulas en 2024-1 ocupan una superficie de 483m</w:t>
      </w:r>
      <w:r>
        <w:rPr>
          <w:rFonts w:ascii="Century Gothic" w:hAnsi="Century Gothic" w:eastAsia="Century Gothic" w:cs="Century Gothic"/>
          <w:vertAlign w:val="superscript"/>
        </w:rPr>
        <w:t>2</w:t>
      </w:r>
      <w:r>
        <w:rPr>
          <w:rFonts w:ascii="Century Gothic" w:hAnsi="Century Gothic" w:eastAsia="Century Gothic" w:cs="Century Gothic"/>
        </w:rPr>
        <w:t xml:space="preserve"> de área útil construida en la UCM y tienen capacidad para 170 estudiantes. </w:t>
      </w:r>
    </w:p>
    <w:p w:rsidR="0014229C" w:rsidRDefault="0014229C" w14:paraId="27E06DD9" w14:textId="77777777">
      <w:pPr>
        <w:tabs>
          <w:tab w:val="left" w:pos="9356"/>
        </w:tabs>
        <w:spacing w:after="12" w:line="249" w:lineRule="auto"/>
        <w:ind w:left="851" w:right="373"/>
        <w:jc w:val="both"/>
        <w:rPr>
          <w:rFonts w:ascii="Century Gothic" w:hAnsi="Century Gothic" w:eastAsia="Century Gothic" w:cs="Century Gothic"/>
        </w:rPr>
      </w:pPr>
    </w:p>
    <w:p w:rsidR="0014229C" w:rsidRDefault="007B503D" w14:paraId="67E2E490" w14:textId="77777777">
      <w:pPr>
        <w:tabs>
          <w:tab w:val="left" w:pos="9356"/>
        </w:tabs>
        <w:ind w:left="851" w:right="373"/>
        <w:jc w:val="both"/>
        <w:rPr>
          <w:rFonts w:ascii="Century Gothic" w:hAnsi="Century Gothic" w:eastAsia="Century Gothic" w:cs="Century Gothic"/>
        </w:rPr>
      </w:pPr>
      <w:r>
        <w:rPr>
          <w:rFonts w:ascii="Century Gothic" w:hAnsi="Century Gothic" w:eastAsia="Century Gothic" w:cs="Century Gothic"/>
        </w:rPr>
        <w:t>Adicionalmente, la UCM tiene aproximadamente 6.000m</w:t>
      </w:r>
      <w:r>
        <w:rPr>
          <w:rFonts w:ascii="Century Gothic" w:hAnsi="Century Gothic" w:eastAsia="Century Gothic" w:cs="Century Gothic"/>
          <w:vertAlign w:val="superscript"/>
        </w:rPr>
        <w:t>2</w:t>
      </w:r>
      <w:r>
        <w:rPr>
          <w:rFonts w:ascii="Century Gothic" w:hAnsi="Century Gothic" w:eastAsia="Century Gothic" w:cs="Century Gothic"/>
        </w:rPr>
        <w:t xml:space="preserve"> de ambientes pedagógicos externos (espacios abiertos) y 3,3 has de suelo de infraestructura ecológica principal (ladera norte). Los ambientes pedagógicos externos albergan en su estructura: plazoletas, zonas verdes, zonas de movilidad, zona de acceso universitario, áreas deportivas, etc.</w:t>
      </w:r>
    </w:p>
    <w:p w:rsidR="0014229C" w:rsidRDefault="0014229C" w14:paraId="06675423" w14:textId="77777777">
      <w:pPr>
        <w:tabs>
          <w:tab w:val="left" w:pos="9356"/>
        </w:tabs>
        <w:ind w:left="851" w:right="373"/>
        <w:jc w:val="both"/>
        <w:rPr>
          <w:rFonts w:ascii="Century Gothic" w:hAnsi="Century Gothic" w:eastAsia="Century Gothic" w:cs="Century Gothic"/>
        </w:rPr>
      </w:pPr>
    </w:p>
    <w:p w:rsidR="0014229C" w:rsidRDefault="0014229C" w14:paraId="451384CD" w14:textId="77777777">
      <w:pPr>
        <w:pBdr>
          <w:top w:val="nil"/>
          <w:left w:val="nil"/>
          <w:bottom w:val="nil"/>
          <w:right w:val="nil"/>
          <w:between w:val="nil"/>
        </w:pBdr>
        <w:ind w:left="851" w:right="373"/>
        <w:jc w:val="center"/>
        <w:rPr>
          <w:rFonts w:ascii="Century Gothic" w:hAnsi="Century Gothic" w:eastAsia="Century Gothic" w:cs="Century Gothic"/>
          <w:color w:val="000000"/>
        </w:rPr>
      </w:pPr>
    </w:p>
    <w:p w:rsidR="0014229C" w:rsidP="00CD5B78" w:rsidRDefault="007B503D" w14:paraId="18DA8E42" w14:textId="77777777">
      <w:pPr>
        <w:pStyle w:val="Ttulo1"/>
        <w:numPr>
          <w:ilvl w:val="0"/>
          <w:numId w:val="19"/>
        </w:numPr>
        <w:rPr>
          <w:rFonts w:ascii="Century Gothic" w:hAnsi="Century Gothic" w:eastAsia="Century Gothic" w:cs="Century Gothic"/>
          <w:sz w:val="22"/>
          <w:szCs w:val="22"/>
        </w:rPr>
      </w:pPr>
      <w:bookmarkStart w:name="_heading=h.17dp8vu" w:colFirst="0" w:colLast="0" w:id="18"/>
      <w:bookmarkEnd w:id="18"/>
      <w:r>
        <w:rPr>
          <w:rFonts w:ascii="Century Gothic" w:hAnsi="Century Gothic" w:eastAsia="Century Gothic" w:cs="Century Gothic"/>
          <w:sz w:val="22"/>
          <w:szCs w:val="22"/>
        </w:rPr>
        <w:t>POLÍTICA</w:t>
      </w:r>
    </w:p>
    <w:p w:rsidR="0014229C" w:rsidRDefault="0014229C" w14:paraId="13902F07" w14:textId="77777777">
      <w:pPr>
        <w:pBdr>
          <w:top w:val="nil"/>
          <w:left w:val="nil"/>
          <w:bottom w:val="nil"/>
          <w:right w:val="nil"/>
          <w:between w:val="nil"/>
        </w:pBdr>
        <w:spacing w:before="3"/>
        <w:ind w:left="851" w:right="373"/>
        <w:rPr>
          <w:rFonts w:ascii="Century Gothic" w:hAnsi="Century Gothic" w:eastAsia="Century Gothic" w:cs="Century Gothic"/>
          <w:b/>
          <w:color w:val="000000"/>
        </w:rPr>
      </w:pPr>
    </w:p>
    <w:p w:rsidR="0014229C" w:rsidRDefault="007B503D" w14:paraId="1D68EA19" w14:textId="3CCB2549">
      <w:pPr>
        <w:pBdr>
          <w:top w:val="nil"/>
          <w:left w:val="nil"/>
          <w:bottom w:val="nil"/>
          <w:right w:val="nil"/>
          <w:between w:val="nil"/>
        </w:pBdr>
        <w:spacing w:line="276"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Para el cumplimiento de este requisito la Universidad definió la Política Integrada de Gestión que fue actualizada mediante el Acuerdo de Rectoría </w:t>
      </w:r>
      <w:proofErr w:type="spellStart"/>
      <w:r>
        <w:rPr>
          <w:rFonts w:ascii="Century Gothic" w:hAnsi="Century Gothic" w:eastAsia="Century Gothic" w:cs="Century Gothic"/>
          <w:color w:val="000000"/>
        </w:rPr>
        <w:t>N°</w:t>
      </w:r>
      <w:proofErr w:type="spellEnd"/>
      <w:r>
        <w:rPr>
          <w:rFonts w:ascii="Century Gothic" w:hAnsi="Century Gothic" w:eastAsia="Century Gothic" w:cs="Century Gothic"/>
          <w:color w:val="000000"/>
        </w:rPr>
        <w:t xml:space="preserve"> 0</w:t>
      </w:r>
      <w:r w:rsidR="00CD5B78">
        <w:rPr>
          <w:rFonts w:ascii="Century Gothic" w:hAnsi="Century Gothic" w:eastAsia="Century Gothic" w:cs="Century Gothic"/>
          <w:color w:val="000000"/>
        </w:rPr>
        <w:t>35</w:t>
      </w:r>
      <w:r>
        <w:rPr>
          <w:rFonts w:ascii="Century Gothic" w:hAnsi="Century Gothic" w:eastAsia="Century Gothic" w:cs="Century Gothic"/>
          <w:color w:val="000000"/>
        </w:rPr>
        <w:t xml:space="preserve"> del 0</w:t>
      </w:r>
      <w:r w:rsidR="00CD5B78">
        <w:rPr>
          <w:rFonts w:ascii="Century Gothic" w:hAnsi="Century Gothic" w:eastAsia="Century Gothic" w:cs="Century Gothic"/>
          <w:color w:val="000000"/>
        </w:rPr>
        <w:t>8</w:t>
      </w:r>
      <w:r>
        <w:rPr>
          <w:rFonts w:ascii="Century Gothic" w:hAnsi="Century Gothic" w:eastAsia="Century Gothic" w:cs="Century Gothic"/>
          <w:color w:val="000000"/>
        </w:rPr>
        <w:t xml:space="preserve"> de </w:t>
      </w:r>
      <w:r w:rsidR="007057B2">
        <w:rPr>
          <w:rFonts w:ascii="Century Gothic" w:hAnsi="Century Gothic" w:eastAsia="Century Gothic" w:cs="Century Gothic"/>
          <w:color w:val="000000"/>
        </w:rPr>
        <w:t>agosto</w:t>
      </w:r>
      <w:r>
        <w:rPr>
          <w:rFonts w:ascii="Century Gothic" w:hAnsi="Century Gothic" w:eastAsia="Century Gothic" w:cs="Century Gothic"/>
          <w:color w:val="000000"/>
        </w:rPr>
        <w:t xml:space="preserve"> de 20</w:t>
      </w:r>
      <w:r w:rsidR="00CD5B78">
        <w:rPr>
          <w:rFonts w:ascii="Century Gothic" w:hAnsi="Century Gothic" w:eastAsia="Century Gothic" w:cs="Century Gothic"/>
          <w:color w:val="000000"/>
        </w:rPr>
        <w:t>23</w:t>
      </w:r>
      <w:r>
        <w:rPr>
          <w:rFonts w:ascii="Century Gothic" w:hAnsi="Century Gothic" w:eastAsia="Century Gothic" w:cs="Century Gothic"/>
          <w:color w:val="000000"/>
        </w:rPr>
        <w:t xml:space="preserve"> y en la cual en su artículo segundo adopta los compromisos institucionales del SGSST.</w:t>
      </w:r>
    </w:p>
    <w:p w:rsidR="0014229C" w:rsidRDefault="0014229C" w14:paraId="5CE990A8" w14:textId="77777777">
      <w:pPr>
        <w:pBdr>
          <w:top w:val="nil"/>
          <w:left w:val="nil"/>
          <w:bottom w:val="nil"/>
          <w:right w:val="nil"/>
          <w:between w:val="nil"/>
        </w:pBdr>
        <w:spacing w:before="3"/>
        <w:ind w:left="851" w:right="373"/>
        <w:rPr>
          <w:rFonts w:ascii="Century Gothic" w:hAnsi="Century Gothic" w:eastAsia="Century Gothic" w:cs="Century Gothic"/>
          <w:color w:val="000000"/>
        </w:rPr>
      </w:pPr>
    </w:p>
    <w:tbl>
      <w:tblPr>
        <w:tblStyle w:val="afffff1"/>
        <w:tblW w:w="8646" w:type="dxa"/>
        <w:tblInd w:w="9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543"/>
        <w:gridCol w:w="5103"/>
      </w:tblGrid>
      <w:tr w:rsidR="0014229C" w14:paraId="2472B66F" w14:textId="77777777">
        <w:trPr>
          <w:trHeight w:val="398"/>
        </w:trPr>
        <w:tc>
          <w:tcPr>
            <w:tcW w:w="3543" w:type="dxa"/>
          </w:tcPr>
          <w:p w:rsidR="0014229C" w:rsidRDefault="007B503D" w14:paraId="075F5321" w14:textId="77777777">
            <w:pPr>
              <w:pBdr>
                <w:top w:val="nil"/>
                <w:left w:val="nil"/>
                <w:bottom w:val="nil"/>
                <w:right w:val="nil"/>
                <w:between w:val="nil"/>
              </w:pBdr>
              <w:ind w:right="373"/>
              <w:rPr>
                <w:rFonts w:ascii="Century Gothic" w:hAnsi="Century Gothic" w:eastAsia="Century Gothic" w:cs="Century Gothic"/>
                <w:color w:val="000000"/>
              </w:rPr>
            </w:pPr>
            <w:r>
              <w:rPr>
                <w:rFonts w:ascii="Century Gothic" w:hAnsi="Century Gothic" w:eastAsia="Century Gothic" w:cs="Century Gothic"/>
                <w:color w:val="000000"/>
              </w:rPr>
              <w:t>Documento controlado por la UCM.</w:t>
            </w:r>
          </w:p>
        </w:tc>
        <w:tc>
          <w:tcPr>
            <w:tcW w:w="5103" w:type="dxa"/>
          </w:tcPr>
          <w:p w:rsidR="0014229C" w:rsidRDefault="007B503D" w14:paraId="6F04C126" w14:textId="5BDD0668">
            <w:pPr>
              <w:pBdr>
                <w:top w:val="nil"/>
                <w:left w:val="nil"/>
                <w:bottom w:val="nil"/>
                <w:right w:val="nil"/>
                <w:between w:val="nil"/>
              </w:pBdr>
              <w:spacing w:before="134"/>
              <w:ind w:right="139"/>
              <w:rPr>
                <w:rFonts w:ascii="Century Gothic" w:hAnsi="Century Gothic" w:eastAsia="Century Gothic" w:cs="Century Gothic"/>
                <w:color w:val="000000"/>
              </w:rPr>
            </w:pPr>
            <w:r>
              <w:rPr>
                <w:rFonts w:ascii="Century Gothic" w:hAnsi="Century Gothic" w:eastAsia="Century Gothic" w:cs="Century Gothic"/>
                <w:color w:val="000000"/>
              </w:rPr>
              <w:t>Acuerdo 0</w:t>
            </w:r>
            <w:r w:rsidR="00CD5B78">
              <w:rPr>
                <w:rFonts w:ascii="Century Gothic" w:hAnsi="Century Gothic" w:eastAsia="Century Gothic" w:cs="Century Gothic"/>
                <w:color w:val="000000"/>
              </w:rPr>
              <w:t>35</w:t>
            </w:r>
            <w:r>
              <w:rPr>
                <w:rFonts w:ascii="Century Gothic" w:hAnsi="Century Gothic" w:eastAsia="Century Gothic" w:cs="Century Gothic"/>
                <w:color w:val="000000"/>
              </w:rPr>
              <w:t xml:space="preserve"> de 20</w:t>
            </w:r>
            <w:r w:rsidR="00CD5B78">
              <w:rPr>
                <w:rFonts w:ascii="Century Gothic" w:hAnsi="Century Gothic" w:eastAsia="Century Gothic" w:cs="Century Gothic"/>
                <w:color w:val="000000"/>
              </w:rPr>
              <w:t>23</w:t>
            </w:r>
            <w:r>
              <w:rPr>
                <w:rFonts w:ascii="Century Gothic" w:hAnsi="Century Gothic" w:eastAsia="Century Gothic" w:cs="Century Gothic"/>
                <w:color w:val="000000"/>
              </w:rPr>
              <w:t xml:space="preserve"> de Consejo de Rectoría</w:t>
            </w:r>
          </w:p>
        </w:tc>
      </w:tr>
    </w:tbl>
    <w:p w:rsidR="0014229C" w:rsidRDefault="0014229C" w14:paraId="5FCD7BE4" w14:textId="77777777">
      <w:pPr>
        <w:ind w:right="373"/>
        <w:rPr>
          <w:rFonts w:ascii="Century Gothic" w:hAnsi="Century Gothic" w:eastAsia="Century Gothic" w:cs="Century Gothic"/>
        </w:rPr>
      </w:pPr>
      <w:bookmarkStart w:name="_heading=h.3rdcrjn" w:colFirst="0" w:colLast="0" w:id="19"/>
      <w:bookmarkEnd w:id="19"/>
    </w:p>
    <w:p w:rsidR="0014229C" w:rsidRDefault="0014229C" w14:paraId="6916C32D" w14:textId="77777777">
      <w:pPr>
        <w:pStyle w:val="Ttulo1"/>
        <w:ind w:left="0"/>
        <w:jc w:val="left"/>
        <w:rPr>
          <w:rFonts w:ascii="Century Gothic" w:hAnsi="Century Gothic" w:eastAsia="Century Gothic" w:cs="Century Gothic"/>
          <w:sz w:val="22"/>
          <w:szCs w:val="22"/>
        </w:rPr>
      </w:pPr>
    </w:p>
    <w:p w:rsidR="0014229C" w:rsidP="00CD5B78" w:rsidRDefault="007B503D" w14:paraId="294A7E06" w14:textId="77777777">
      <w:pPr>
        <w:pStyle w:val="Ttulo1"/>
        <w:numPr>
          <w:ilvl w:val="0"/>
          <w:numId w:val="19"/>
        </w:numPr>
        <w:ind w:left="851" w:right="397" w:firstLine="0"/>
        <w:rPr>
          <w:rFonts w:ascii="Century Gothic" w:hAnsi="Century Gothic" w:eastAsia="Century Gothic" w:cs="Century Gothic"/>
          <w:color w:val="000000"/>
          <w:sz w:val="22"/>
          <w:szCs w:val="22"/>
        </w:rPr>
      </w:pPr>
      <w:bookmarkStart w:name="_heading=h.26in1rg" w:colFirst="0" w:colLast="0" w:id="20"/>
      <w:bookmarkEnd w:id="20"/>
      <w:r>
        <w:rPr>
          <w:rFonts w:ascii="Century Gothic" w:hAnsi="Century Gothic" w:eastAsia="Century Gothic" w:cs="Century Gothic"/>
          <w:color w:val="000000"/>
          <w:sz w:val="22"/>
          <w:szCs w:val="22"/>
        </w:rPr>
        <w:t>IDENTIFICACIÓN DE PELIGROS, VALORACIÓN DE RIESGOS Y DETERMINACIÓN DE CONTROLES.</w:t>
      </w:r>
    </w:p>
    <w:p w:rsidR="0014229C" w:rsidRDefault="0014229C" w14:paraId="29D17C81" w14:textId="77777777">
      <w:pPr>
        <w:ind w:right="373"/>
        <w:rPr>
          <w:rFonts w:ascii="Century Gothic" w:hAnsi="Century Gothic" w:eastAsia="Century Gothic" w:cs="Century Gothic"/>
          <w:b/>
        </w:rPr>
      </w:pPr>
    </w:p>
    <w:p w:rsidR="0014229C" w:rsidRDefault="007B503D" w14:paraId="64A22FE9" w14:textId="77777777">
      <w:pPr>
        <w:ind w:left="851" w:right="373"/>
        <w:jc w:val="both"/>
        <w:rPr>
          <w:rFonts w:ascii="Century Gothic" w:hAnsi="Century Gothic" w:eastAsia="Century Gothic" w:cs="Century Gothic"/>
        </w:rPr>
      </w:pPr>
      <w:r>
        <w:rPr>
          <w:rFonts w:ascii="Century Gothic" w:hAnsi="Century Gothic" w:eastAsia="Century Gothic" w:cs="Century Gothic"/>
        </w:rPr>
        <w:t xml:space="preserve">La identificación de riesgos llevada a cabo en la  Universidad, la realiza la unidad de seguridad y salud en el trabajo con la participación de los colaboradores, quienes diligencian la encuesta de participación en la identificación de peligros y suministran la información que consideran que debe hacer parte de sus riesgos y medidas de control </w:t>
      </w:r>
      <w:r>
        <w:rPr>
          <w:rFonts w:ascii="Century Gothic" w:hAnsi="Century Gothic" w:eastAsia="Century Gothic" w:cs="Century Gothic"/>
        </w:rPr>
        <w:t>que existen lo que  permite recolectar la información necesaria para caracterizar los peligros inherentes, que amenazan a los colaboradores y contratistas que las ejecutan, con el propósito de valorar los posibles riesgos y gestionar los controles pertinentes, mitigando la probabilidad de ocurrencia de incidentes, accidentes y enfermedades laborales.</w:t>
      </w:r>
    </w:p>
    <w:p w:rsidR="0014229C" w:rsidRDefault="0014229C" w14:paraId="3D14EFB0" w14:textId="77777777">
      <w:pPr>
        <w:ind w:left="851" w:right="373"/>
        <w:rPr>
          <w:rFonts w:ascii="Century Gothic" w:hAnsi="Century Gothic" w:eastAsia="Century Gothic" w:cs="Century Gothic"/>
        </w:rPr>
      </w:pPr>
    </w:p>
    <w:p w:rsidR="0014229C" w:rsidRDefault="007B503D" w14:paraId="673BF7F2" w14:textId="77777777">
      <w:pPr>
        <w:ind w:left="851" w:right="373"/>
        <w:jc w:val="both"/>
        <w:rPr>
          <w:rFonts w:ascii="Century Gothic" w:hAnsi="Century Gothic" w:eastAsia="Century Gothic" w:cs="Century Gothic"/>
        </w:rPr>
      </w:pPr>
      <w:r>
        <w:rPr>
          <w:rFonts w:ascii="Century Gothic" w:hAnsi="Century Gothic" w:eastAsia="Century Gothic" w:cs="Century Gothic"/>
        </w:rPr>
        <w:t xml:space="preserve">Esta identificación de los riesgos y peligros es consignada en la GTH-F-59. Formato matriz de identificación de riesgos y peligros. </w:t>
      </w:r>
      <w:r>
        <w:rPr>
          <w:rFonts w:ascii="Century Gothic" w:hAnsi="Century Gothic" w:eastAsia="Century Gothic" w:cs="Century Gothic"/>
          <w:color w:val="000000"/>
        </w:rPr>
        <w:t>Luego de la identificación de peligros, valoración de riesgos y gestión de controles, corresponde al jefe y/o coordinador de cada dependencia, según corresponda, en compañía del COPASST la implementación y cumplimiento de las recomendaciones emanadas y controles establecidos en la matriz de identificación de peligros, evaluación y valoración de riesgos.</w:t>
      </w:r>
    </w:p>
    <w:p w:rsidR="0014229C" w:rsidRDefault="0014229C" w14:paraId="02A3E3EC" w14:textId="77777777">
      <w:pPr>
        <w:pBdr>
          <w:top w:val="nil"/>
          <w:left w:val="nil"/>
          <w:bottom w:val="nil"/>
          <w:right w:val="nil"/>
          <w:between w:val="nil"/>
        </w:pBdr>
        <w:tabs>
          <w:tab w:val="left" w:pos="905"/>
          <w:tab w:val="left" w:pos="906"/>
        </w:tabs>
        <w:spacing w:before="35"/>
        <w:ind w:left="851" w:right="373"/>
        <w:jc w:val="both"/>
        <w:rPr>
          <w:rFonts w:ascii="Century Gothic" w:hAnsi="Century Gothic" w:eastAsia="Century Gothic" w:cs="Century Gothic"/>
          <w:color w:val="000000"/>
        </w:rPr>
      </w:pPr>
    </w:p>
    <w:p w:rsidR="0014229C" w:rsidRDefault="007B503D" w14:paraId="646B8283" w14:textId="77777777">
      <w:pPr>
        <w:pBdr>
          <w:top w:val="nil"/>
          <w:left w:val="nil"/>
          <w:bottom w:val="nil"/>
          <w:right w:val="nil"/>
          <w:between w:val="nil"/>
        </w:pBdr>
        <w:tabs>
          <w:tab w:val="left" w:pos="905"/>
          <w:tab w:val="left" w:pos="906"/>
        </w:tabs>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Es responsabilidad de todos los colaboradores y contratistas contribuir a la efectiva identificación de los peligros en las actividades, mediante la realización de análisis de trabajo seguros ATS, permisos de trabajo específicos, el cumplimiento de las medidas y procedimientos seguros en las diferentes áreas de trabajo, el suministro de información completa sobre las actividades y el reporte oportuno de los peligros.</w:t>
      </w:r>
    </w:p>
    <w:p w:rsidR="0014229C" w:rsidRDefault="0014229C" w14:paraId="0B7ADB20" w14:textId="77777777">
      <w:pPr>
        <w:pBdr>
          <w:top w:val="nil"/>
          <w:left w:val="nil"/>
          <w:bottom w:val="nil"/>
          <w:right w:val="nil"/>
          <w:between w:val="nil"/>
        </w:pBdr>
        <w:tabs>
          <w:tab w:val="left" w:pos="905"/>
          <w:tab w:val="left" w:pos="906"/>
        </w:tabs>
        <w:ind w:left="851" w:right="373"/>
        <w:rPr>
          <w:rFonts w:ascii="Century Gothic" w:hAnsi="Century Gothic" w:eastAsia="Century Gothic" w:cs="Century Gothic"/>
          <w:color w:val="000000"/>
        </w:rPr>
      </w:pPr>
    </w:p>
    <w:p w:rsidR="0014229C" w:rsidRDefault="007B503D" w14:paraId="03350497"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De acuerdo con lo anterior la matriz de IPVR tiene alcance a todos los procesos, instalaciones, centros de trabajo, actividades rutinarias y no rutinarias, a todos los trabajadores vinculados a la institución, en su alcance no incluye contratistas y subcontratistas y se asegura el cumplimiento de los controles identificados guardando la jerarquía eliminación, sustitución, controles de ingeniería, controles administrativos y EPP. Se hace necesaria la participación de todos los niveles de la institución en este proceso, para lo cual se utilizan tanto los correos electrónicos Institucionales como el formato de reporte de incidentes, condiciones o actos inseguros, entrevista con los colaboradores y/o visita a las instalaciones.</w:t>
      </w:r>
    </w:p>
    <w:p w:rsidR="0014229C" w:rsidRDefault="0014229C" w14:paraId="23FDBD8B" w14:textId="77777777">
      <w:pPr>
        <w:pBdr>
          <w:top w:val="nil"/>
          <w:left w:val="nil"/>
          <w:bottom w:val="nil"/>
          <w:right w:val="nil"/>
          <w:between w:val="nil"/>
        </w:pBdr>
        <w:spacing w:before="6"/>
        <w:ind w:left="851" w:right="373"/>
        <w:rPr>
          <w:rFonts w:ascii="Century Gothic" w:hAnsi="Century Gothic" w:eastAsia="Century Gothic" w:cs="Century Gothic"/>
          <w:color w:val="000000"/>
        </w:rPr>
      </w:pPr>
    </w:p>
    <w:tbl>
      <w:tblPr>
        <w:tblStyle w:val="afffff2"/>
        <w:tblW w:w="8930" w:type="dxa"/>
        <w:tblInd w:w="8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78"/>
        <w:gridCol w:w="7252"/>
      </w:tblGrid>
      <w:tr w:rsidR="0014229C" w14:paraId="1138E85D" w14:textId="77777777">
        <w:trPr>
          <w:trHeight w:val="541"/>
        </w:trPr>
        <w:tc>
          <w:tcPr>
            <w:tcW w:w="1678" w:type="dxa"/>
          </w:tcPr>
          <w:p w:rsidR="0014229C" w:rsidRDefault="007B503D" w14:paraId="585D492D" w14:textId="77777777">
            <w:pPr>
              <w:pBdr>
                <w:top w:val="nil"/>
                <w:left w:val="nil"/>
                <w:bottom w:val="nil"/>
                <w:right w:val="nil"/>
                <w:between w:val="nil"/>
              </w:pBdr>
              <w:spacing w:before="143"/>
              <w:ind w:right="373"/>
              <w:rPr>
                <w:rFonts w:ascii="Century Gothic" w:hAnsi="Century Gothic" w:eastAsia="Century Gothic" w:cs="Century Gothic"/>
                <w:color w:val="000000"/>
              </w:rPr>
            </w:pPr>
            <w:r>
              <w:rPr>
                <w:rFonts w:ascii="Century Gothic" w:hAnsi="Century Gothic" w:eastAsia="Century Gothic" w:cs="Century Gothic"/>
                <w:color w:val="000000"/>
              </w:rPr>
              <w:t>GTH-P-13</w:t>
            </w:r>
          </w:p>
        </w:tc>
        <w:tc>
          <w:tcPr>
            <w:tcW w:w="7252" w:type="dxa"/>
          </w:tcPr>
          <w:p w:rsidR="0014229C" w:rsidRDefault="007B503D" w14:paraId="0DCD1F5D" w14:textId="77777777">
            <w:pPr>
              <w:pBdr>
                <w:top w:val="nil"/>
                <w:left w:val="nil"/>
                <w:bottom w:val="nil"/>
                <w:right w:val="nil"/>
                <w:between w:val="nil"/>
              </w:pBdr>
              <w:ind w:right="373"/>
              <w:rPr>
                <w:rFonts w:ascii="Century Gothic" w:hAnsi="Century Gothic" w:eastAsia="Century Gothic" w:cs="Century Gothic"/>
                <w:color w:val="000000"/>
              </w:rPr>
            </w:pPr>
            <w:r>
              <w:rPr>
                <w:rFonts w:ascii="Century Gothic" w:hAnsi="Century Gothic" w:eastAsia="Century Gothic" w:cs="Century Gothic"/>
                <w:color w:val="000000"/>
              </w:rPr>
              <w:t>Procedimiento para identificación de peligros, valoración de riesgos y determinación de controles en Seguridad y Salud en el Trabajo</w:t>
            </w:r>
          </w:p>
        </w:tc>
      </w:tr>
      <w:tr w:rsidR="0014229C" w14:paraId="69BFD895" w14:textId="77777777">
        <w:trPr>
          <w:trHeight w:val="537"/>
        </w:trPr>
        <w:tc>
          <w:tcPr>
            <w:tcW w:w="1678" w:type="dxa"/>
          </w:tcPr>
          <w:p w:rsidR="0014229C" w:rsidRDefault="007B503D" w14:paraId="4F36E664" w14:textId="77777777">
            <w:pPr>
              <w:pBdr>
                <w:top w:val="nil"/>
                <w:left w:val="nil"/>
                <w:bottom w:val="nil"/>
                <w:right w:val="nil"/>
                <w:between w:val="nil"/>
              </w:pBdr>
              <w:spacing w:before="138"/>
              <w:ind w:right="373"/>
              <w:rPr>
                <w:rFonts w:ascii="Century Gothic" w:hAnsi="Century Gothic" w:eastAsia="Century Gothic" w:cs="Century Gothic"/>
                <w:color w:val="000000"/>
              </w:rPr>
            </w:pPr>
            <w:r>
              <w:rPr>
                <w:rFonts w:ascii="Century Gothic" w:hAnsi="Century Gothic" w:eastAsia="Century Gothic" w:cs="Century Gothic"/>
                <w:color w:val="000000"/>
              </w:rPr>
              <w:t>GTH-F-51</w:t>
            </w:r>
          </w:p>
        </w:tc>
        <w:tc>
          <w:tcPr>
            <w:tcW w:w="7252" w:type="dxa"/>
          </w:tcPr>
          <w:p w:rsidR="0014229C" w:rsidRDefault="007B503D" w14:paraId="0831636C" w14:textId="77777777">
            <w:pPr>
              <w:pBdr>
                <w:top w:val="nil"/>
                <w:left w:val="nil"/>
                <w:bottom w:val="nil"/>
                <w:right w:val="nil"/>
                <w:between w:val="nil"/>
              </w:pBdr>
              <w:ind w:right="373"/>
              <w:rPr>
                <w:rFonts w:ascii="Century Gothic" w:hAnsi="Century Gothic" w:eastAsia="Century Gothic" w:cs="Century Gothic"/>
                <w:color w:val="000000"/>
              </w:rPr>
            </w:pPr>
            <w:r>
              <w:rPr>
                <w:rFonts w:ascii="Century Gothic" w:hAnsi="Century Gothic" w:eastAsia="Century Gothic" w:cs="Century Gothic"/>
                <w:color w:val="000000"/>
              </w:rPr>
              <w:t>Formato de reporte de incidente - condiciones inseguras y/o acto inseguro</w:t>
            </w:r>
          </w:p>
        </w:tc>
      </w:tr>
      <w:tr w:rsidR="0014229C" w14:paraId="64E6677D" w14:textId="77777777">
        <w:trPr>
          <w:trHeight w:val="537"/>
        </w:trPr>
        <w:tc>
          <w:tcPr>
            <w:tcW w:w="1678" w:type="dxa"/>
          </w:tcPr>
          <w:p w:rsidR="0014229C" w:rsidRDefault="007B503D" w14:paraId="7FE4CEBA" w14:textId="77777777">
            <w:pPr>
              <w:pBdr>
                <w:top w:val="nil"/>
                <w:left w:val="nil"/>
                <w:bottom w:val="nil"/>
                <w:right w:val="nil"/>
                <w:between w:val="nil"/>
              </w:pBdr>
              <w:spacing w:before="138"/>
              <w:ind w:right="373"/>
              <w:rPr>
                <w:rFonts w:ascii="Century Gothic" w:hAnsi="Century Gothic" w:eastAsia="Century Gothic" w:cs="Century Gothic"/>
                <w:color w:val="000000"/>
              </w:rPr>
            </w:pPr>
            <w:r>
              <w:rPr>
                <w:rFonts w:ascii="Century Gothic" w:hAnsi="Century Gothic" w:eastAsia="Century Gothic" w:cs="Century Gothic"/>
                <w:color w:val="000000"/>
              </w:rPr>
              <w:t>GTH-F-32</w:t>
            </w:r>
          </w:p>
        </w:tc>
        <w:tc>
          <w:tcPr>
            <w:tcW w:w="7252" w:type="dxa"/>
          </w:tcPr>
          <w:p w:rsidR="0014229C" w:rsidRDefault="0014229C" w14:paraId="07DBA66B" w14:textId="77777777">
            <w:pPr>
              <w:pBdr>
                <w:top w:val="nil"/>
                <w:left w:val="nil"/>
                <w:bottom w:val="nil"/>
                <w:right w:val="nil"/>
                <w:between w:val="nil"/>
              </w:pBdr>
              <w:ind w:right="373"/>
              <w:rPr>
                <w:rFonts w:ascii="Century Gothic" w:hAnsi="Century Gothic" w:eastAsia="Century Gothic" w:cs="Century Gothic"/>
                <w:color w:val="000000"/>
              </w:rPr>
            </w:pPr>
            <w:hyperlink r:id="rId70">
              <w:r>
                <w:rPr>
                  <w:rFonts w:ascii="Century Gothic" w:hAnsi="Century Gothic" w:eastAsia="Century Gothic" w:cs="Century Gothic"/>
                  <w:color w:val="000000"/>
                </w:rPr>
                <w:t>Encuesta de Identificación peligros participación</w:t>
              </w:r>
            </w:hyperlink>
          </w:p>
          <w:p w:rsidR="0014229C" w:rsidRDefault="0014229C" w14:paraId="108BF944" w14:textId="77777777">
            <w:pPr>
              <w:pBdr>
                <w:top w:val="nil"/>
                <w:left w:val="nil"/>
                <w:bottom w:val="nil"/>
                <w:right w:val="nil"/>
                <w:between w:val="nil"/>
              </w:pBdr>
              <w:ind w:left="851" w:right="373"/>
              <w:rPr>
                <w:rFonts w:ascii="Century Gothic" w:hAnsi="Century Gothic" w:eastAsia="Century Gothic" w:cs="Century Gothic"/>
                <w:color w:val="000000"/>
              </w:rPr>
            </w:pPr>
          </w:p>
        </w:tc>
      </w:tr>
      <w:tr w:rsidR="0014229C" w14:paraId="6332C03A" w14:textId="77777777">
        <w:trPr>
          <w:trHeight w:val="649"/>
        </w:trPr>
        <w:tc>
          <w:tcPr>
            <w:tcW w:w="1678" w:type="dxa"/>
          </w:tcPr>
          <w:p w:rsidR="0014229C" w:rsidRDefault="007B503D" w14:paraId="761D12AE" w14:textId="77777777">
            <w:pPr>
              <w:pBdr>
                <w:top w:val="nil"/>
                <w:left w:val="nil"/>
                <w:bottom w:val="nil"/>
                <w:right w:val="nil"/>
                <w:between w:val="nil"/>
              </w:pBdr>
              <w:ind w:right="373"/>
              <w:rPr>
                <w:rFonts w:ascii="Century Gothic" w:hAnsi="Century Gothic" w:eastAsia="Century Gothic" w:cs="Century Gothic"/>
                <w:color w:val="000000"/>
              </w:rPr>
            </w:pPr>
            <w:r>
              <w:rPr>
                <w:rFonts w:ascii="Century Gothic" w:hAnsi="Century Gothic" w:eastAsia="Century Gothic" w:cs="Century Gothic"/>
                <w:color w:val="000000"/>
              </w:rPr>
              <w:t>GTH-F-59</w:t>
            </w:r>
          </w:p>
        </w:tc>
        <w:tc>
          <w:tcPr>
            <w:tcW w:w="7252" w:type="dxa"/>
          </w:tcPr>
          <w:p w:rsidR="0014229C" w:rsidRDefault="007B503D" w14:paraId="5462891B" w14:textId="77777777">
            <w:pPr>
              <w:pBdr>
                <w:top w:val="nil"/>
                <w:left w:val="nil"/>
                <w:bottom w:val="nil"/>
                <w:right w:val="nil"/>
                <w:between w:val="nil"/>
              </w:pBdr>
              <w:ind w:right="373"/>
              <w:rPr>
                <w:rFonts w:ascii="Century Gothic" w:hAnsi="Century Gothic" w:eastAsia="Century Gothic" w:cs="Century Gothic"/>
                <w:color w:val="000000"/>
              </w:rPr>
            </w:pPr>
            <w:r>
              <w:rPr>
                <w:rFonts w:ascii="Century Gothic" w:hAnsi="Century Gothic" w:eastAsia="Century Gothic" w:cs="Century Gothic"/>
                <w:color w:val="000000"/>
              </w:rPr>
              <w:t>Matriz IPEVR UCM – Identificación de Peligros, Evaluación y Valoración de Riesgos.</w:t>
            </w:r>
          </w:p>
        </w:tc>
      </w:tr>
    </w:tbl>
    <w:p w:rsidR="0014229C" w:rsidRDefault="0014229C" w14:paraId="2D054EBB" w14:textId="77777777">
      <w:pPr>
        <w:pBdr>
          <w:top w:val="nil"/>
          <w:left w:val="nil"/>
          <w:bottom w:val="nil"/>
          <w:right w:val="nil"/>
          <w:between w:val="nil"/>
        </w:pBdr>
        <w:ind w:left="851" w:right="373"/>
        <w:rPr>
          <w:rFonts w:ascii="Century Gothic" w:hAnsi="Century Gothic" w:eastAsia="Century Gothic" w:cs="Century Gothic"/>
          <w:color w:val="000000"/>
        </w:rPr>
      </w:pPr>
    </w:p>
    <w:p w:rsidR="0014229C" w:rsidP="00CD5B78" w:rsidRDefault="007B503D" w14:paraId="3FAA37B9" w14:textId="77777777">
      <w:pPr>
        <w:pStyle w:val="Ttulo1"/>
        <w:numPr>
          <w:ilvl w:val="0"/>
          <w:numId w:val="19"/>
        </w:numPr>
        <w:ind w:right="397"/>
        <w:rPr>
          <w:rFonts w:ascii="Century Gothic" w:hAnsi="Century Gothic" w:eastAsia="Century Gothic" w:cs="Century Gothic"/>
          <w:sz w:val="22"/>
          <w:szCs w:val="22"/>
        </w:rPr>
      </w:pPr>
      <w:bookmarkStart w:name="_heading=h.lnxbz9" w:colFirst="0" w:colLast="0" w:id="21"/>
      <w:bookmarkEnd w:id="21"/>
      <w:r>
        <w:rPr>
          <w:rFonts w:ascii="Century Gothic" w:hAnsi="Century Gothic" w:eastAsia="Century Gothic" w:cs="Century Gothic"/>
          <w:sz w:val="22"/>
          <w:szCs w:val="22"/>
        </w:rPr>
        <w:t>REQUISITOS LEGALES Y OTROS REQUISITOS</w:t>
      </w:r>
    </w:p>
    <w:p w:rsidR="0014229C" w:rsidRDefault="0014229C" w14:paraId="00287B3E" w14:textId="77777777">
      <w:pPr>
        <w:pBdr>
          <w:top w:val="nil"/>
          <w:left w:val="nil"/>
          <w:bottom w:val="nil"/>
          <w:right w:val="nil"/>
          <w:between w:val="nil"/>
        </w:pBdr>
        <w:spacing w:before="6"/>
        <w:ind w:left="851" w:right="373"/>
        <w:rPr>
          <w:rFonts w:ascii="Century Gothic" w:hAnsi="Century Gothic" w:eastAsia="Century Gothic" w:cs="Century Gothic"/>
          <w:b/>
          <w:color w:val="000000"/>
        </w:rPr>
      </w:pPr>
    </w:p>
    <w:p w:rsidR="0014229C" w:rsidRDefault="007B503D" w14:paraId="2C0CB47E"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La Universidad Católica de Manizales tiene definido un procedimiento para la identificación de requisitos legales, adicionalmente existe una matriz de requisitos legales la cual se actualiza permanentemente </w:t>
      </w:r>
      <w:r>
        <w:rPr>
          <w:rFonts w:ascii="Century Gothic" w:hAnsi="Century Gothic" w:eastAsia="Century Gothic" w:cs="Century Gothic"/>
        </w:rPr>
        <w:t>teniendo en cuenta</w:t>
      </w:r>
      <w:r>
        <w:rPr>
          <w:rFonts w:ascii="Century Gothic" w:hAnsi="Century Gothic" w:eastAsia="Century Gothic" w:cs="Century Gothic"/>
          <w:color w:val="000000"/>
        </w:rPr>
        <w:t xml:space="preserve"> las características de la institución y se socializa lo que aplica a cada una de las partes interesadas.</w:t>
      </w:r>
    </w:p>
    <w:p w:rsidR="0014229C" w:rsidRDefault="0014229C" w14:paraId="7E751DBD" w14:textId="77777777">
      <w:pPr>
        <w:pBdr>
          <w:top w:val="nil"/>
          <w:left w:val="nil"/>
          <w:bottom w:val="nil"/>
          <w:right w:val="nil"/>
          <w:between w:val="nil"/>
        </w:pBdr>
        <w:spacing w:before="1"/>
        <w:ind w:left="851" w:right="373"/>
        <w:rPr>
          <w:rFonts w:ascii="Century Gothic" w:hAnsi="Century Gothic" w:eastAsia="Century Gothic" w:cs="Century Gothic"/>
          <w:color w:val="000000"/>
        </w:rPr>
      </w:pPr>
    </w:p>
    <w:tbl>
      <w:tblPr>
        <w:tblStyle w:val="afffff3"/>
        <w:tblW w:w="9089" w:type="dxa"/>
        <w:tblInd w:w="8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95"/>
        <w:gridCol w:w="7394"/>
      </w:tblGrid>
      <w:tr w:rsidR="0014229C" w14:paraId="1BEEF78E" w14:textId="77777777">
        <w:trPr>
          <w:trHeight w:val="537"/>
        </w:trPr>
        <w:tc>
          <w:tcPr>
            <w:tcW w:w="1695" w:type="dxa"/>
          </w:tcPr>
          <w:p w:rsidR="0014229C" w:rsidRDefault="007B503D" w14:paraId="6E02CD53" w14:textId="77777777">
            <w:pPr>
              <w:pBdr>
                <w:top w:val="nil"/>
                <w:left w:val="nil"/>
                <w:bottom w:val="nil"/>
                <w:right w:val="nil"/>
                <w:between w:val="nil"/>
              </w:pBdr>
              <w:spacing w:before="138"/>
              <w:ind w:right="373"/>
              <w:rPr>
                <w:rFonts w:ascii="Century Gothic" w:hAnsi="Century Gothic" w:eastAsia="Century Gothic" w:cs="Century Gothic"/>
                <w:color w:val="000000"/>
              </w:rPr>
            </w:pPr>
            <w:r>
              <w:rPr>
                <w:rFonts w:ascii="Century Gothic" w:hAnsi="Century Gothic" w:eastAsia="Century Gothic" w:cs="Century Gothic"/>
                <w:color w:val="000000"/>
              </w:rPr>
              <w:t>GTH-P-10</w:t>
            </w:r>
          </w:p>
        </w:tc>
        <w:tc>
          <w:tcPr>
            <w:tcW w:w="7394" w:type="dxa"/>
          </w:tcPr>
          <w:p w:rsidR="0014229C" w:rsidRDefault="007B503D" w14:paraId="7C8BD81E" w14:textId="77777777">
            <w:pPr>
              <w:pBdr>
                <w:top w:val="nil"/>
                <w:left w:val="nil"/>
                <w:bottom w:val="nil"/>
                <w:right w:val="nil"/>
                <w:between w:val="nil"/>
              </w:pBdr>
              <w:ind w:right="373"/>
              <w:rPr>
                <w:rFonts w:ascii="Century Gothic" w:hAnsi="Century Gothic" w:eastAsia="Century Gothic" w:cs="Century Gothic"/>
                <w:color w:val="000000"/>
              </w:rPr>
            </w:pPr>
            <w:r>
              <w:rPr>
                <w:rFonts w:ascii="Century Gothic" w:hAnsi="Century Gothic" w:eastAsia="Century Gothic" w:cs="Century Gothic"/>
                <w:color w:val="000000"/>
              </w:rPr>
              <w:t>Procedimiento para la identificación de requisitos legales en seguridad y salud en el trabajo</w:t>
            </w:r>
          </w:p>
        </w:tc>
      </w:tr>
      <w:tr w:rsidR="0014229C" w14:paraId="7762AA36" w14:textId="77777777">
        <w:trPr>
          <w:trHeight w:val="486"/>
        </w:trPr>
        <w:tc>
          <w:tcPr>
            <w:tcW w:w="1695" w:type="dxa"/>
          </w:tcPr>
          <w:p w:rsidR="0014229C" w:rsidRDefault="007B503D" w14:paraId="399BB16B" w14:textId="77777777">
            <w:pPr>
              <w:pBdr>
                <w:top w:val="nil"/>
                <w:left w:val="nil"/>
                <w:bottom w:val="nil"/>
                <w:right w:val="nil"/>
                <w:between w:val="nil"/>
              </w:pBdr>
              <w:spacing w:before="112"/>
              <w:ind w:right="373"/>
              <w:rPr>
                <w:rFonts w:ascii="Century Gothic" w:hAnsi="Century Gothic" w:eastAsia="Century Gothic" w:cs="Century Gothic"/>
                <w:color w:val="000000"/>
              </w:rPr>
            </w:pPr>
            <w:r>
              <w:rPr>
                <w:rFonts w:ascii="Century Gothic" w:hAnsi="Century Gothic" w:eastAsia="Century Gothic" w:cs="Century Gothic"/>
                <w:color w:val="000000"/>
              </w:rPr>
              <w:t>GTH-F-33</w:t>
            </w:r>
          </w:p>
        </w:tc>
        <w:tc>
          <w:tcPr>
            <w:tcW w:w="7394" w:type="dxa"/>
          </w:tcPr>
          <w:p w:rsidR="0014229C" w:rsidRDefault="007B503D" w14:paraId="24F21D81" w14:textId="77777777">
            <w:pPr>
              <w:pBdr>
                <w:top w:val="nil"/>
                <w:left w:val="nil"/>
                <w:bottom w:val="nil"/>
                <w:right w:val="nil"/>
                <w:between w:val="nil"/>
              </w:pBdr>
              <w:ind w:right="373"/>
              <w:rPr>
                <w:rFonts w:ascii="Century Gothic" w:hAnsi="Century Gothic" w:eastAsia="Century Gothic" w:cs="Century Gothic"/>
                <w:color w:val="000000"/>
              </w:rPr>
            </w:pPr>
            <w:r>
              <w:rPr>
                <w:rFonts w:ascii="Century Gothic" w:hAnsi="Century Gothic" w:eastAsia="Century Gothic" w:cs="Century Gothic"/>
                <w:color w:val="000000"/>
              </w:rPr>
              <w:t>Matriz legal de seguridad y salud en el trabajo</w:t>
            </w:r>
          </w:p>
        </w:tc>
      </w:tr>
    </w:tbl>
    <w:p w:rsidR="0014229C" w:rsidRDefault="0014229C" w14:paraId="1F28DD58" w14:textId="77777777">
      <w:pPr>
        <w:pStyle w:val="Ttulo1"/>
        <w:ind w:firstLine="1532"/>
      </w:pPr>
    </w:p>
    <w:p w:rsidR="0014229C" w:rsidP="00CD5B78" w:rsidRDefault="007B503D" w14:paraId="7DC03907" w14:textId="77777777">
      <w:pPr>
        <w:pStyle w:val="Ttulo1"/>
        <w:numPr>
          <w:ilvl w:val="0"/>
          <w:numId w:val="19"/>
        </w:numPr>
        <w:tabs>
          <w:tab w:val="left" w:pos="8931"/>
        </w:tabs>
        <w:ind w:right="113"/>
        <w:rPr>
          <w:rFonts w:ascii="Century Gothic" w:hAnsi="Century Gothic" w:eastAsia="Century Gothic" w:cs="Century Gothic"/>
          <w:sz w:val="22"/>
          <w:szCs w:val="22"/>
        </w:rPr>
      </w:pPr>
      <w:bookmarkStart w:name="_heading=h.35nkun2" w:colFirst="0" w:colLast="0" w:id="22"/>
      <w:bookmarkEnd w:id="22"/>
      <w:r>
        <w:rPr>
          <w:rFonts w:ascii="Century Gothic" w:hAnsi="Century Gothic" w:eastAsia="Century Gothic" w:cs="Century Gothic"/>
          <w:sz w:val="22"/>
          <w:szCs w:val="22"/>
        </w:rPr>
        <w:t>REGLAMENTO INTERNO DE TRABAJO</w:t>
      </w:r>
    </w:p>
    <w:p w:rsidR="0014229C" w:rsidRDefault="0014229C" w14:paraId="5258CD5C" w14:textId="77777777">
      <w:pPr>
        <w:pBdr>
          <w:top w:val="nil"/>
          <w:left w:val="nil"/>
          <w:bottom w:val="nil"/>
          <w:right w:val="nil"/>
          <w:between w:val="nil"/>
        </w:pBdr>
        <w:spacing w:before="1"/>
        <w:ind w:left="851" w:right="373"/>
        <w:rPr>
          <w:rFonts w:ascii="Century Gothic" w:hAnsi="Century Gothic" w:eastAsia="Century Gothic" w:cs="Century Gothic"/>
          <w:b/>
          <w:color w:val="000000"/>
        </w:rPr>
      </w:pPr>
    </w:p>
    <w:p w:rsidR="0014229C" w:rsidRDefault="007B503D" w14:paraId="33CB1A2A"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La UCM cuenta con un reglamento interno de trabajo para todos los colaboradores y el cual se institucionalizó a través del Acuerdo 002 del 2015 emanado del Consejo Superior.</w:t>
      </w:r>
    </w:p>
    <w:p w:rsidR="0014229C" w:rsidRDefault="0014229C" w14:paraId="11B78BA3" w14:textId="77777777">
      <w:pPr>
        <w:pBdr>
          <w:top w:val="nil"/>
          <w:left w:val="nil"/>
          <w:bottom w:val="nil"/>
          <w:right w:val="nil"/>
          <w:between w:val="nil"/>
        </w:pBdr>
        <w:spacing w:before="4"/>
        <w:ind w:left="851" w:right="373"/>
        <w:rPr>
          <w:rFonts w:ascii="Century Gothic" w:hAnsi="Century Gothic" w:eastAsia="Century Gothic" w:cs="Century Gothic"/>
          <w:color w:val="000000"/>
        </w:rPr>
      </w:pPr>
    </w:p>
    <w:tbl>
      <w:tblPr>
        <w:tblStyle w:val="afffff4"/>
        <w:tblW w:w="9072" w:type="dxa"/>
        <w:tblInd w:w="8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984"/>
        <w:gridCol w:w="7088"/>
      </w:tblGrid>
      <w:tr w:rsidR="0014229C" w:rsidTr="00CD5B78" w14:paraId="468101A7" w14:textId="77777777">
        <w:trPr>
          <w:trHeight w:val="806"/>
        </w:trPr>
        <w:tc>
          <w:tcPr>
            <w:tcW w:w="1984" w:type="dxa"/>
          </w:tcPr>
          <w:p w:rsidR="0014229C" w:rsidRDefault="007B503D" w14:paraId="49749F8A" w14:textId="77777777">
            <w:pPr>
              <w:pBdr>
                <w:top w:val="nil"/>
                <w:left w:val="nil"/>
                <w:bottom w:val="nil"/>
                <w:right w:val="nil"/>
                <w:between w:val="nil"/>
              </w:pBdr>
              <w:ind w:right="373"/>
              <w:rPr>
                <w:rFonts w:ascii="Century Gothic" w:hAnsi="Century Gothic" w:eastAsia="Century Gothic" w:cs="Century Gothic"/>
                <w:color w:val="000000"/>
              </w:rPr>
            </w:pPr>
            <w:r>
              <w:rPr>
                <w:rFonts w:ascii="Century Gothic" w:hAnsi="Century Gothic" w:eastAsia="Century Gothic" w:cs="Century Gothic"/>
                <w:color w:val="000000"/>
              </w:rPr>
              <w:t>Documento controlado por la UCM</w:t>
            </w:r>
          </w:p>
        </w:tc>
        <w:tc>
          <w:tcPr>
            <w:tcW w:w="7088" w:type="dxa"/>
          </w:tcPr>
          <w:p w:rsidR="0014229C" w:rsidRDefault="0014229C" w14:paraId="1A195B3C" w14:textId="77777777">
            <w:pPr>
              <w:pBdr>
                <w:top w:val="nil"/>
                <w:left w:val="nil"/>
                <w:bottom w:val="nil"/>
                <w:right w:val="nil"/>
                <w:between w:val="nil"/>
              </w:pBdr>
              <w:spacing w:before="5"/>
              <w:ind w:left="851" w:right="373"/>
              <w:rPr>
                <w:rFonts w:ascii="Century Gothic" w:hAnsi="Century Gothic" w:eastAsia="Century Gothic" w:cs="Century Gothic"/>
                <w:color w:val="000000"/>
              </w:rPr>
            </w:pPr>
          </w:p>
          <w:p w:rsidR="0014229C" w:rsidRDefault="007B503D" w14:paraId="59CDC810" w14:textId="77777777">
            <w:pPr>
              <w:pBdr>
                <w:top w:val="nil"/>
                <w:left w:val="nil"/>
                <w:bottom w:val="nil"/>
                <w:right w:val="nil"/>
                <w:between w:val="nil"/>
              </w:pBdr>
              <w:ind w:right="373"/>
              <w:rPr>
                <w:rFonts w:ascii="Century Gothic" w:hAnsi="Century Gothic" w:eastAsia="Century Gothic" w:cs="Century Gothic"/>
                <w:color w:val="000000"/>
              </w:rPr>
            </w:pPr>
            <w:r>
              <w:rPr>
                <w:rFonts w:ascii="Century Gothic" w:hAnsi="Century Gothic" w:eastAsia="Century Gothic" w:cs="Century Gothic"/>
                <w:color w:val="000000"/>
              </w:rPr>
              <w:t>Reglamento Interno de Trabajo</w:t>
            </w:r>
          </w:p>
        </w:tc>
      </w:tr>
    </w:tbl>
    <w:p w:rsidR="0014229C" w:rsidRDefault="0014229C" w14:paraId="5E293676" w14:textId="77777777">
      <w:pPr>
        <w:pBdr>
          <w:top w:val="nil"/>
          <w:left w:val="nil"/>
          <w:bottom w:val="nil"/>
          <w:right w:val="nil"/>
          <w:between w:val="nil"/>
        </w:pBdr>
        <w:tabs>
          <w:tab w:val="left" w:pos="9781"/>
        </w:tabs>
        <w:ind w:left="851" w:right="373"/>
        <w:jc w:val="center"/>
        <w:rPr>
          <w:rFonts w:ascii="Century Gothic" w:hAnsi="Century Gothic" w:eastAsia="Century Gothic" w:cs="Century Gothic"/>
          <w:color w:val="000000"/>
        </w:rPr>
      </w:pPr>
    </w:p>
    <w:p w:rsidR="0014229C" w:rsidP="00CD5B78" w:rsidRDefault="007B503D" w14:paraId="6E1B420D" w14:textId="77777777">
      <w:pPr>
        <w:pStyle w:val="Ttulo1"/>
        <w:numPr>
          <w:ilvl w:val="0"/>
          <w:numId w:val="19"/>
        </w:numPr>
        <w:tabs>
          <w:tab w:val="left" w:pos="9781"/>
        </w:tabs>
        <w:ind w:right="397"/>
        <w:rPr>
          <w:rFonts w:ascii="Century Gothic" w:hAnsi="Century Gothic" w:eastAsia="Century Gothic" w:cs="Century Gothic"/>
          <w:sz w:val="22"/>
          <w:szCs w:val="22"/>
        </w:rPr>
      </w:pPr>
      <w:bookmarkStart w:name="_heading=h.1ksv4uv" w:colFirst="0" w:colLast="0" w:id="23"/>
      <w:bookmarkEnd w:id="23"/>
      <w:r>
        <w:rPr>
          <w:rFonts w:ascii="Century Gothic" w:hAnsi="Century Gothic" w:eastAsia="Century Gothic" w:cs="Century Gothic"/>
          <w:sz w:val="22"/>
          <w:szCs w:val="22"/>
        </w:rPr>
        <w:t>REGLAMENTO DE HIGIENE Y SEGURIDAD INDUSTRIAL</w:t>
      </w:r>
    </w:p>
    <w:p w:rsidR="0014229C" w:rsidRDefault="0014229C" w14:paraId="26C1F039" w14:textId="77777777">
      <w:pPr>
        <w:pBdr>
          <w:top w:val="nil"/>
          <w:left w:val="nil"/>
          <w:bottom w:val="nil"/>
          <w:right w:val="nil"/>
          <w:between w:val="nil"/>
        </w:pBdr>
        <w:spacing w:before="1"/>
        <w:ind w:left="851" w:right="373"/>
        <w:rPr>
          <w:rFonts w:ascii="Century Gothic" w:hAnsi="Century Gothic" w:eastAsia="Century Gothic" w:cs="Century Gothic"/>
          <w:b/>
          <w:color w:val="000000"/>
        </w:rPr>
      </w:pPr>
    </w:p>
    <w:p w:rsidR="0014229C" w:rsidRDefault="007B503D" w14:paraId="79298C27" w14:textId="77777777">
      <w:pPr>
        <w:pBdr>
          <w:top w:val="nil"/>
          <w:left w:val="nil"/>
          <w:bottom w:val="nil"/>
          <w:right w:val="nil"/>
          <w:between w:val="nil"/>
        </w:pBdr>
        <w:spacing w:before="102"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La Universidad Católica de Manizales tiene establecido este reglamento por medio de Resolución 049 de 2016 de Rectoría, en ella se encuentran los compromisos institucionales y los riesgos priorizados en la Universidad, este se encuentra publicado en sitios estratégicos de la Universidad como: Entrada al bloque F, Marie </w:t>
      </w:r>
      <w:proofErr w:type="spellStart"/>
      <w:r>
        <w:rPr>
          <w:rFonts w:ascii="Century Gothic" w:hAnsi="Century Gothic" w:eastAsia="Century Gothic" w:cs="Century Gothic"/>
          <w:color w:val="000000"/>
        </w:rPr>
        <w:t>Poussepin</w:t>
      </w:r>
      <w:proofErr w:type="spellEnd"/>
      <w:r>
        <w:rPr>
          <w:rFonts w:ascii="Century Gothic" w:hAnsi="Century Gothic" w:eastAsia="Century Gothic" w:cs="Century Gothic"/>
          <w:color w:val="000000"/>
        </w:rPr>
        <w:t>, en la casa de posgrados y en el Auditorio Santo Domingo de Guzmán.</w:t>
      </w:r>
    </w:p>
    <w:p w:rsidR="0014229C" w:rsidRDefault="0014229C" w14:paraId="49F29F04" w14:textId="77777777">
      <w:pPr>
        <w:pBdr>
          <w:top w:val="nil"/>
          <w:left w:val="nil"/>
          <w:bottom w:val="nil"/>
          <w:right w:val="nil"/>
          <w:between w:val="nil"/>
        </w:pBdr>
        <w:spacing w:line="280" w:lineRule="auto"/>
        <w:ind w:left="851" w:right="373"/>
        <w:jc w:val="both"/>
        <w:rPr>
          <w:rFonts w:ascii="Century Gothic" w:hAnsi="Century Gothic" w:eastAsia="Century Gothic" w:cs="Century Gothic"/>
          <w:color w:val="000000"/>
        </w:rPr>
      </w:pPr>
    </w:p>
    <w:tbl>
      <w:tblPr>
        <w:tblStyle w:val="afffff5"/>
        <w:tblW w:w="9214" w:type="dxa"/>
        <w:tblInd w:w="8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994"/>
        <w:gridCol w:w="6220"/>
      </w:tblGrid>
      <w:tr w:rsidR="0014229C" w14:paraId="33B98399" w14:textId="77777777">
        <w:trPr>
          <w:trHeight w:val="565"/>
        </w:trPr>
        <w:tc>
          <w:tcPr>
            <w:tcW w:w="2994" w:type="dxa"/>
          </w:tcPr>
          <w:p w:rsidR="0014229C" w:rsidRDefault="007B503D" w14:paraId="7BCB3730" w14:textId="77777777">
            <w:pPr>
              <w:pBdr>
                <w:top w:val="nil"/>
                <w:left w:val="nil"/>
                <w:bottom w:val="nil"/>
                <w:right w:val="nil"/>
                <w:between w:val="nil"/>
              </w:pBdr>
              <w:ind w:right="116"/>
              <w:rPr>
                <w:rFonts w:ascii="Century Gothic" w:hAnsi="Century Gothic" w:eastAsia="Century Gothic" w:cs="Century Gothic"/>
                <w:color w:val="000000"/>
              </w:rPr>
            </w:pPr>
            <w:r>
              <w:rPr>
                <w:rFonts w:ascii="Century Gothic" w:hAnsi="Century Gothic" w:eastAsia="Century Gothic" w:cs="Century Gothic"/>
                <w:color w:val="000000"/>
              </w:rPr>
              <w:t>Documento controlado por la UCM</w:t>
            </w:r>
          </w:p>
        </w:tc>
        <w:tc>
          <w:tcPr>
            <w:tcW w:w="6220" w:type="dxa"/>
          </w:tcPr>
          <w:p w:rsidR="0014229C" w:rsidRDefault="007B503D" w14:paraId="3E112B5E" w14:textId="77777777">
            <w:pPr>
              <w:pBdr>
                <w:top w:val="nil"/>
                <w:left w:val="nil"/>
                <w:bottom w:val="nil"/>
                <w:right w:val="nil"/>
                <w:between w:val="nil"/>
              </w:pBdr>
              <w:spacing w:before="1"/>
              <w:ind w:right="373"/>
              <w:rPr>
                <w:rFonts w:ascii="Century Gothic" w:hAnsi="Century Gothic" w:eastAsia="Century Gothic" w:cs="Century Gothic"/>
                <w:color w:val="000000"/>
              </w:rPr>
            </w:pPr>
            <w:r>
              <w:rPr>
                <w:rFonts w:ascii="Century Gothic" w:hAnsi="Century Gothic" w:eastAsia="Century Gothic" w:cs="Century Gothic"/>
                <w:color w:val="000000"/>
              </w:rPr>
              <w:t>Reglamento de Higiene y Seguridad Industrial</w:t>
            </w:r>
          </w:p>
        </w:tc>
      </w:tr>
      <w:tr w:rsidR="0014229C" w14:paraId="11BA0FCD" w14:textId="77777777">
        <w:trPr>
          <w:trHeight w:val="829"/>
        </w:trPr>
        <w:tc>
          <w:tcPr>
            <w:tcW w:w="2994" w:type="dxa"/>
          </w:tcPr>
          <w:p w:rsidR="0014229C" w:rsidRDefault="007B503D" w14:paraId="6EFA653D" w14:textId="77777777">
            <w:pPr>
              <w:pBdr>
                <w:top w:val="nil"/>
                <w:left w:val="nil"/>
                <w:bottom w:val="nil"/>
                <w:right w:val="nil"/>
                <w:between w:val="nil"/>
              </w:pBdr>
              <w:spacing w:before="4"/>
              <w:ind w:left="-125" w:right="116"/>
              <w:rPr>
                <w:rFonts w:ascii="Century Gothic" w:hAnsi="Century Gothic" w:eastAsia="Century Gothic" w:cs="Century Gothic"/>
                <w:color w:val="000000"/>
              </w:rPr>
            </w:pPr>
            <w:r>
              <w:rPr>
                <w:rFonts w:ascii="Century Gothic" w:hAnsi="Century Gothic" w:eastAsia="Century Gothic" w:cs="Century Gothic"/>
                <w:color w:val="000000"/>
              </w:rPr>
              <w:t>Documento controlado por la UUCM</w:t>
            </w:r>
          </w:p>
        </w:tc>
        <w:tc>
          <w:tcPr>
            <w:tcW w:w="6220" w:type="dxa"/>
          </w:tcPr>
          <w:p w:rsidR="0014229C" w:rsidRDefault="007B503D" w14:paraId="170ABB24" w14:textId="77777777">
            <w:pPr>
              <w:pBdr>
                <w:top w:val="nil"/>
                <w:left w:val="nil"/>
                <w:bottom w:val="nil"/>
                <w:right w:val="nil"/>
                <w:between w:val="nil"/>
              </w:pBdr>
              <w:spacing w:before="138" w:line="244" w:lineRule="auto"/>
              <w:ind w:right="373"/>
              <w:rPr>
                <w:rFonts w:ascii="Century Gothic" w:hAnsi="Century Gothic" w:eastAsia="Century Gothic" w:cs="Century Gothic"/>
                <w:color w:val="000000"/>
              </w:rPr>
            </w:pPr>
            <w:r>
              <w:rPr>
                <w:rFonts w:ascii="Century Gothic" w:hAnsi="Century Gothic" w:eastAsia="Century Gothic" w:cs="Century Gothic"/>
                <w:color w:val="000000"/>
              </w:rPr>
              <w:t>Resolución 049 de 2016 de Rectoría - Aprobación Reglamento de Higiene y Seguridad Industrial.</w:t>
            </w:r>
          </w:p>
        </w:tc>
      </w:tr>
    </w:tbl>
    <w:p w:rsidR="0014229C" w:rsidRDefault="0014229C" w14:paraId="29FCD609" w14:textId="77777777">
      <w:pPr>
        <w:pBdr>
          <w:top w:val="nil"/>
          <w:left w:val="nil"/>
          <w:bottom w:val="nil"/>
          <w:right w:val="nil"/>
          <w:between w:val="nil"/>
        </w:pBdr>
        <w:tabs>
          <w:tab w:val="left" w:pos="1195"/>
        </w:tabs>
        <w:ind w:left="851" w:right="373"/>
        <w:rPr>
          <w:rFonts w:ascii="Century Gothic" w:hAnsi="Century Gothic" w:eastAsia="Century Gothic" w:cs="Century Gothic"/>
          <w:b/>
          <w:color w:val="000000"/>
        </w:rPr>
      </w:pPr>
    </w:p>
    <w:p w:rsidR="0014229C" w:rsidP="00CD5B78" w:rsidRDefault="007B503D" w14:paraId="63ABD156" w14:textId="77777777">
      <w:pPr>
        <w:pStyle w:val="Ttulo1"/>
        <w:numPr>
          <w:ilvl w:val="0"/>
          <w:numId w:val="19"/>
        </w:numPr>
        <w:ind w:right="113"/>
        <w:rPr>
          <w:rFonts w:ascii="Century Gothic" w:hAnsi="Century Gothic" w:eastAsia="Century Gothic" w:cs="Century Gothic"/>
          <w:sz w:val="22"/>
          <w:szCs w:val="22"/>
        </w:rPr>
      </w:pPr>
      <w:bookmarkStart w:name="_heading=h.37m2jsg" w:colFirst="0" w:colLast="0" w:id="24"/>
      <w:bookmarkEnd w:id="24"/>
      <w:r>
        <w:rPr>
          <w:rFonts w:ascii="Century Gothic" w:hAnsi="Century Gothic" w:eastAsia="Century Gothic" w:cs="Century Gothic"/>
          <w:sz w:val="22"/>
          <w:szCs w:val="22"/>
        </w:rPr>
        <w:t>ACTA DE CONFORMACIÓN DEL COPASST</w:t>
      </w:r>
    </w:p>
    <w:p w:rsidR="0014229C" w:rsidRDefault="0014229C" w14:paraId="518AC7AD" w14:textId="77777777">
      <w:pPr>
        <w:pBdr>
          <w:top w:val="nil"/>
          <w:left w:val="nil"/>
          <w:bottom w:val="nil"/>
          <w:right w:val="nil"/>
          <w:between w:val="nil"/>
        </w:pBdr>
        <w:spacing w:line="280" w:lineRule="auto"/>
        <w:ind w:right="373"/>
        <w:jc w:val="both"/>
        <w:rPr>
          <w:rFonts w:ascii="Century Gothic" w:hAnsi="Century Gothic" w:eastAsia="Century Gothic" w:cs="Century Gothic"/>
          <w:color w:val="000000"/>
        </w:rPr>
      </w:pPr>
    </w:p>
    <w:p w:rsidR="0014229C" w:rsidRDefault="007B503D" w14:paraId="541B2637"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Se tiene conformado el Comité Paritario de Seguridad y Salud en el Trabajo y se encuentra instituido conforme lo establece la Rectoría a través de la Resolución 34 de julio de 2023 para los representantes del Empleador y para los elegidos de los Trabajadores.</w:t>
      </w:r>
    </w:p>
    <w:p w:rsidR="0014229C" w:rsidRDefault="0014229C" w14:paraId="3095FB2D"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p>
    <w:tbl>
      <w:tblPr>
        <w:tblStyle w:val="afffff6"/>
        <w:tblW w:w="9214" w:type="dxa"/>
        <w:tblInd w:w="8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994"/>
        <w:gridCol w:w="6220"/>
      </w:tblGrid>
      <w:tr w:rsidR="0014229C" w14:paraId="0D7F4CA1" w14:textId="77777777">
        <w:trPr>
          <w:trHeight w:val="810"/>
        </w:trPr>
        <w:tc>
          <w:tcPr>
            <w:tcW w:w="2994" w:type="dxa"/>
          </w:tcPr>
          <w:p w:rsidR="0014229C" w:rsidRDefault="007B503D" w14:paraId="04D1B61B" w14:textId="77777777">
            <w:pPr>
              <w:pBdr>
                <w:top w:val="nil"/>
                <w:left w:val="nil"/>
                <w:bottom w:val="nil"/>
                <w:right w:val="nil"/>
                <w:between w:val="nil"/>
              </w:pBdr>
              <w:spacing w:before="4"/>
              <w:ind w:right="373"/>
              <w:rPr>
                <w:rFonts w:ascii="Century Gothic" w:hAnsi="Century Gothic" w:eastAsia="Century Gothic" w:cs="Century Gothic"/>
                <w:color w:val="000000"/>
              </w:rPr>
            </w:pPr>
            <w:r>
              <w:rPr>
                <w:rFonts w:ascii="Century Gothic" w:hAnsi="Century Gothic" w:eastAsia="Century Gothic" w:cs="Century Gothic"/>
                <w:color w:val="000000"/>
              </w:rPr>
              <w:t>Documento</w:t>
            </w:r>
          </w:p>
          <w:p w:rsidR="0014229C" w:rsidRDefault="007B503D" w14:paraId="7C43EB98" w14:textId="77777777">
            <w:pPr>
              <w:pBdr>
                <w:top w:val="nil"/>
                <w:left w:val="nil"/>
                <w:bottom w:val="nil"/>
                <w:right w:val="nil"/>
                <w:between w:val="nil"/>
              </w:pBdr>
              <w:ind w:right="373"/>
              <w:rPr>
                <w:rFonts w:ascii="Century Gothic" w:hAnsi="Century Gothic" w:eastAsia="Century Gothic" w:cs="Century Gothic"/>
                <w:color w:val="000000"/>
              </w:rPr>
            </w:pPr>
            <w:r>
              <w:rPr>
                <w:rFonts w:ascii="Century Gothic" w:hAnsi="Century Gothic" w:eastAsia="Century Gothic" w:cs="Century Gothic"/>
                <w:color w:val="000000"/>
              </w:rPr>
              <w:t>controlado por la UCM</w:t>
            </w:r>
          </w:p>
        </w:tc>
        <w:tc>
          <w:tcPr>
            <w:tcW w:w="6220" w:type="dxa"/>
          </w:tcPr>
          <w:p w:rsidR="0014229C" w:rsidRDefault="0014229C" w14:paraId="54B2127D" w14:textId="77777777">
            <w:pPr>
              <w:pBdr>
                <w:top w:val="nil"/>
                <w:left w:val="nil"/>
                <w:bottom w:val="nil"/>
                <w:right w:val="nil"/>
                <w:between w:val="nil"/>
              </w:pBdr>
              <w:spacing w:before="10"/>
              <w:ind w:left="851" w:right="373"/>
              <w:rPr>
                <w:rFonts w:ascii="Century Gothic" w:hAnsi="Century Gothic" w:eastAsia="Century Gothic" w:cs="Century Gothic"/>
                <w:color w:val="000000"/>
              </w:rPr>
            </w:pPr>
          </w:p>
          <w:p w:rsidR="0014229C" w:rsidRDefault="007B503D" w14:paraId="4E7C3162" w14:textId="77777777">
            <w:pPr>
              <w:pBdr>
                <w:top w:val="nil"/>
                <w:left w:val="nil"/>
                <w:bottom w:val="nil"/>
                <w:right w:val="nil"/>
                <w:between w:val="nil"/>
              </w:pBdr>
              <w:ind w:right="373"/>
              <w:rPr>
                <w:rFonts w:ascii="Century Gothic" w:hAnsi="Century Gothic" w:eastAsia="Century Gothic" w:cs="Century Gothic"/>
                <w:color w:val="000000"/>
              </w:rPr>
            </w:pPr>
            <w:r>
              <w:rPr>
                <w:rFonts w:ascii="Century Gothic" w:hAnsi="Century Gothic" w:eastAsia="Century Gothic" w:cs="Century Gothic"/>
                <w:color w:val="000000"/>
              </w:rPr>
              <w:t>Resolución 34 de 2023 de Rectoría</w:t>
            </w:r>
          </w:p>
        </w:tc>
      </w:tr>
    </w:tbl>
    <w:p w:rsidR="0014229C" w:rsidP="00D47224" w:rsidRDefault="0014229C" w14:paraId="36E7A8EC" w14:textId="1D0FFFCC">
      <w:pPr>
        <w:tabs>
          <w:tab w:val="left" w:pos="1123"/>
        </w:tabs>
        <w:rPr>
          <w:rFonts w:ascii="Century Gothic" w:hAnsi="Century Gothic" w:eastAsia="Century Gothic" w:cs="Century Gothic"/>
          <w:b/>
          <w:color w:val="000000"/>
        </w:rPr>
      </w:pPr>
      <w:bookmarkStart w:name="_heading=h.44sinio" w:colFirst="0" w:colLast="0" w:id="25"/>
      <w:bookmarkEnd w:id="25"/>
    </w:p>
    <w:p w:rsidR="0014229C" w:rsidRDefault="0014229C" w14:paraId="7048293E" w14:textId="77777777">
      <w:pPr>
        <w:pBdr>
          <w:top w:val="nil"/>
          <w:left w:val="nil"/>
          <w:bottom w:val="nil"/>
          <w:right w:val="nil"/>
          <w:between w:val="nil"/>
        </w:pBdr>
        <w:ind w:right="373"/>
        <w:rPr>
          <w:rFonts w:ascii="Century Gothic" w:hAnsi="Century Gothic" w:eastAsia="Century Gothic" w:cs="Century Gothic"/>
          <w:color w:val="000000"/>
        </w:rPr>
      </w:pPr>
    </w:p>
    <w:p w:rsidR="0014229C" w:rsidP="00CD5B78" w:rsidRDefault="007B503D" w14:paraId="1B63229E" w14:textId="77777777">
      <w:pPr>
        <w:pStyle w:val="Ttulo1"/>
        <w:numPr>
          <w:ilvl w:val="0"/>
          <w:numId w:val="19"/>
        </w:numPr>
        <w:ind w:right="656"/>
        <w:rPr>
          <w:rFonts w:ascii="Century Gothic" w:hAnsi="Century Gothic" w:eastAsia="Century Gothic" w:cs="Century Gothic"/>
          <w:sz w:val="22"/>
          <w:szCs w:val="22"/>
        </w:rPr>
      </w:pPr>
      <w:bookmarkStart w:name="_heading=h.2jxsxqh" w:colFirst="0" w:colLast="0" w:id="26"/>
      <w:bookmarkEnd w:id="26"/>
      <w:r>
        <w:rPr>
          <w:rFonts w:ascii="Century Gothic" w:hAnsi="Century Gothic" w:eastAsia="Century Gothic" w:cs="Century Gothic"/>
          <w:sz w:val="22"/>
          <w:szCs w:val="22"/>
        </w:rPr>
        <w:t>ACTA DE CONFORMACIÓN DEL COMITÉ DE CONVIVENCIA LABORAL</w:t>
      </w:r>
    </w:p>
    <w:p w:rsidR="0014229C" w:rsidRDefault="0014229C" w14:paraId="4533BAE0" w14:textId="77777777">
      <w:pPr>
        <w:pBdr>
          <w:top w:val="nil"/>
          <w:left w:val="nil"/>
          <w:bottom w:val="nil"/>
          <w:right w:val="nil"/>
          <w:between w:val="nil"/>
        </w:pBdr>
        <w:spacing w:before="9"/>
        <w:ind w:left="851" w:right="373"/>
        <w:rPr>
          <w:rFonts w:ascii="Century Gothic" w:hAnsi="Century Gothic" w:eastAsia="Century Gothic" w:cs="Century Gothic"/>
          <w:b/>
          <w:color w:val="000000"/>
        </w:rPr>
      </w:pPr>
    </w:p>
    <w:p w:rsidR="0014229C" w:rsidRDefault="007B503D" w14:paraId="6C94F50B"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Se tiene conformado el comité de convivencia laboral en cumplimiento de la normatividad vigente para las empresas del país y se reglamenta internamente por </w:t>
      </w:r>
      <w:r>
        <w:rPr>
          <w:rFonts w:ascii="Century Gothic" w:hAnsi="Century Gothic" w:eastAsia="Century Gothic" w:cs="Century Gothic"/>
          <w:color w:val="000000"/>
        </w:rPr>
        <w:t>medio de la Resolución 61 de 2023 de Rectoría donde se nombran los representantes tanto del empleador como de los colaboradores para el cumplimiento de la labor propia del Comité.</w:t>
      </w:r>
    </w:p>
    <w:p w:rsidR="0014229C" w:rsidRDefault="0014229C" w14:paraId="2989A6C0" w14:textId="77777777">
      <w:pPr>
        <w:pBdr>
          <w:top w:val="nil"/>
          <w:left w:val="nil"/>
          <w:bottom w:val="nil"/>
          <w:right w:val="nil"/>
          <w:between w:val="nil"/>
        </w:pBdr>
        <w:spacing w:before="10"/>
        <w:ind w:left="851" w:right="373"/>
        <w:rPr>
          <w:rFonts w:ascii="Century Gothic" w:hAnsi="Century Gothic" w:eastAsia="Century Gothic" w:cs="Century Gothic"/>
          <w:color w:val="000000"/>
        </w:rPr>
      </w:pPr>
    </w:p>
    <w:tbl>
      <w:tblPr>
        <w:tblStyle w:val="afffff7"/>
        <w:tblW w:w="9197" w:type="dxa"/>
        <w:tblInd w:w="8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93"/>
        <w:gridCol w:w="6504"/>
      </w:tblGrid>
      <w:tr w:rsidR="0014229C" w14:paraId="0F629854" w14:textId="77777777">
        <w:trPr>
          <w:trHeight w:val="811"/>
        </w:trPr>
        <w:tc>
          <w:tcPr>
            <w:tcW w:w="2693" w:type="dxa"/>
          </w:tcPr>
          <w:p w:rsidR="0014229C" w:rsidRDefault="007B503D" w14:paraId="20CEE20D" w14:textId="77777777">
            <w:pPr>
              <w:pBdr>
                <w:top w:val="nil"/>
                <w:left w:val="nil"/>
                <w:bottom w:val="nil"/>
                <w:right w:val="nil"/>
                <w:between w:val="nil"/>
              </w:pBdr>
              <w:ind w:right="373"/>
              <w:rPr>
                <w:rFonts w:ascii="Century Gothic" w:hAnsi="Century Gothic" w:eastAsia="Century Gothic" w:cs="Century Gothic"/>
                <w:color w:val="000000"/>
              </w:rPr>
            </w:pPr>
            <w:r>
              <w:rPr>
                <w:rFonts w:ascii="Century Gothic" w:hAnsi="Century Gothic" w:eastAsia="Century Gothic" w:cs="Century Gothic"/>
                <w:color w:val="000000"/>
              </w:rPr>
              <w:t>Documento controlado por la UCM</w:t>
            </w:r>
          </w:p>
        </w:tc>
        <w:tc>
          <w:tcPr>
            <w:tcW w:w="6504" w:type="dxa"/>
          </w:tcPr>
          <w:p w:rsidR="0014229C" w:rsidRDefault="0014229C" w14:paraId="3BC2DF72" w14:textId="77777777">
            <w:pPr>
              <w:pBdr>
                <w:top w:val="nil"/>
                <w:left w:val="nil"/>
                <w:bottom w:val="nil"/>
                <w:right w:val="nil"/>
                <w:between w:val="nil"/>
              </w:pBdr>
              <w:spacing w:before="10"/>
              <w:ind w:left="851" w:right="373"/>
              <w:rPr>
                <w:rFonts w:ascii="Century Gothic" w:hAnsi="Century Gothic" w:eastAsia="Century Gothic" w:cs="Century Gothic"/>
                <w:color w:val="000000"/>
              </w:rPr>
            </w:pPr>
          </w:p>
          <w:p w:rsidR="0014229C" w:rsidRDefault="007B503D" w14:paraId="3E02E045" w14:textId="77777777">
            <w:pPr>
              <w:pBdr>
                <w:top w:val="nil"/>
                <w:left w:val="nil"/>
                <w:bottom w:val="nil"/>
                <w:right w:val="nil"/>
                <w:between w:val="nil"/>
              </w:pBdr>
              <w:ind w:right="373"/>
              <w:rPr>
                <w:rFonts w:ascii="Century Gothic" w:hAnsi="Century Gothic" w:eastAsia="Century Gothic" w:cs="Century Gothic"/>
                <w:color w:val="000000"/>
              </w:rPr>
            </w:pPr>
            <w:r>
              <w:rPr>
                <w:rFonts w:ascii="Century Gothic" w:hAnsi="Century Gothic" w:eastAsia="Century Gothic" w:cs="Century Gothic"/>
                <w:color w:val="000000"/>
              </w:rPr>
              <w:t>Resolución 61 de 2023 de Rectoría</w:t>
            </w:r>
          </w:p>
        </w:tc>
      </w:tr>
    </w:tbl>
    <w:p w:rsidR="0014229C" w:rsidRDefault="0014229C" w14:paraId="547A7926" w14:textId="77777777">
      <w:pPr>
        <w:pBdr>
          <w:top w:val="nil"/>
          <w:left w:val="nil"/>
          <w:bottom w:val="nil"/>
          <w:right w:val="nil"/>
          <w:between w:val="nil"/>
        </w:pBdr>
        <w:tabs>
          <w:tab w:val="left" w:pos="1195"/>
        </w:tabs>
        <w:ind w:left="851" w:right="373"/>
        <w:rPr>
          <w:rFonts w:ascii="Century Gothic" w:hAnsi="Century Gothic" w:eastAsia="Century Gothic" w:cs="Century Gothic"/>
          <w:b/>
          <w:color w:val="000000"/>
        </w:rPr>
      </w:pPr>
    </w:p>
    <w:p w:rsidRPr="007057B2" w:rsidR="0014229C" w:rsidP="007057B2" w:rsidRDefault="007B503D" w14:paraId="3A0A5435" w14:textId="6AD7965B">
      <w:pPr>
        <w:pStyle w:val="Ttulo1"/>
        <w:numPr>
          <w:ilvl w:val="0"/>
          <w:numId w:val="19"/>
        </w:numPr>
        <w:pBdr>
          <w:top w:val="nil"/>
          <w:left w:val="nil"/>
          <w:bottom w:val="nil"/>
          <w:right w:val="nil"/>
          <w:between w:val="nil"/>
        </w:pBdr>
        <w:ind w:right="656"/>
      </w:pPr>
      <w:bookmarkStart w:name="_heading=h.jz1l4wb17b8k" w:colFirst="0" w:colLast="0" w:id="27"/>
      <w:bookmarkEnd w:id="27"/>
      <w:r>
        <w:rPr>
          <w:rFonts w:ascii="Century Gothic" w:hAnsi="Century Gothic" w:eastAsia="Century Gothic" w:cs="Century Gothic"/>
          <w:highlight w:val="white"/>
        </w:rPr>
        <w:t xml:space="preserve"> </w:t>
      </w:r>
      <w:r>
        <w:rPr>
          <w:rFonts w:ascii="Times New Roman" w:hAnsi="Times New Roman" w:eastAsia="Times New Roman" w:cs="Times New Roman"/>
          <w:sz w:val="14"/>
          <w:szCs w:val="14"/>
          <w:highlight w:val="white"/>
        </w:rPr>
        <w:t xml:space="preserve">  </w:t>
      </w:r>
      <w:r>
        <w:rPr>
          <w:rFonts w:ascii="Century Gothic" w:hAnsi="Century Gothic" w:eastAsia="Century Gothic" w:cs="Century Gothic"/>
          <w:highlight w:val="white"/>
        </w:rPr>
        <w:t>Capítulo III. PLANIFICACIÓN</w:t>
      </w:r>
    </w:p>
    <w:p w:rsidR="0014229C" w:rsidP="00CD5B78" w:rsidRDefault="007B503D" w14:paraId="63453B64" w14:textId="52FA92B7">
      <w:pPr>
        <w:spacing w:before="240" w:after="240" w:line="278" w:lineRule="auto"/>
        <w:ind w:left="1080" w:hanging="360"/>
        <w:jc w:val="both"/>
        <w:rPr>
          <w:rFonts w:ascii="Century Gothic" w:hAnsi="Century Gothic" w:eastAsia="Century Gothic" w:cs="Century Gothic"/>
          <w:b/>
          <w:highlight w:val="white"/>
        </w:rPr>
      </w:pPr>
      <w:r>
        <w:rPr>
          <w:rFonts w:ascii="Century Gothic" w:hAnsi="Century Gothic" w:eastAsia="Century Gothic" w:cs="Century Gothic"/>
          <w:b/>
          <w:highlight w:val="white"/>
        </w:rPr>
        <w:t>20.</w:t>
      </w:r>
      <w:r>
        <w:rPr>
          <w:rFonts w:ascii="Times New Roman" w:hAnsi="Times New Roman" w:eastAsia="Times New Roman" w:cs="Times New Roman"/>
          <w:sz w:val="14"/>
          <w:szCs w:val="14"/>
          <w:highlight w:val="white"/>
        </w:rPr>
        <w:t xml:space="preserve"> </w:t>
      </w:r>
      <w:r>
        <w:rPr>
          <w:rFonts w:ascii="Century Gothic" w:hAnsi="Century Gothic" w:eastAsia="Century Gothic" w:cs="Century Gothic"/>
          <w:b/>
          <w:highlight w:val="white"/>
        </w:rPr>
        <w:t>OBJETIVOS DE LOS PROGRAMAS:</w:t>
      </w:r>
    </w:p>
    <w:p w:rsidR="0014229C" w:rsidRDefault="007B503D" w14:paraId="72046815" w14:textId="1C2D6CE1">
      <w:pPr>
        <w:spacing w:line="458" w:lineRule="auto"/>
        <w:ind w:left="820" w:right="1560"/>
        <w:jc w:val="both"/>
        <w:rPr>
          <w:rFonts w:ascii="Century Gothic" w:hAnsi="Century Gothic" w:eastAsia="Century Gothic" w:cs="Century Gothic"/>
          <w:b/>
          <w:highlight w:val="white"/>
        </w:rPr>
      </w:pPr>
      <w:r>
        <w:rPr>
          <w:rFonts w:ascii="Century Gothic" w:hAnsi="Century Gothic" w:eastAsia="Century Gothic" w:cs="Century Gothic"/>
          <w:b/>
          <w:highlight w:val="white"/>
        </w:rPr>
        <w:t>O</w:t>
      </w:r>
      <w:r w:rsidR="00CD5B78">
        <w:rPr>
          <w:rFonts w:ascii="Century Gothic" w:hAnsi="Century Gothic" w:eastAsia="Century Gothic" w:cs="Century Gothic"/>
          <w:b/>
          <w:highlight w:val="white"/>
        </w:rPr>
        <w:t>BJETIVO GENERAL</w:t>
      </w:r>
      <w:r>
        <w:rPr>
          <w:rFonts w:ascii="Century Gothic" w:hAnsi="Century Gothic" w:eastAsia="Century Gothic" w:cs="Century Gothic"/>
          <w:b/>
          <w:highlight w:val="white"/>
        </w:rPr>
        <w:t>:</w:t>
      </w:r>
    </w:p>
    <w:p w:rsidR="0014229C" w:rsidRDefault="007B503D" w14:paraId="2E19D807" w14:textId="77777777">
      <w:pPr>
        <w:spacing w:line="276" w:lineRule="auto"/>
        <w:ind w:left="1380" w:right="540" w:hanging="280"/>
        <w:jc w:val="both"/>
        <w:rPr>
          <w:rFonts w:ascii="Century Gothic" w:hAnsi="Century Gothic" w:eastAsia="Century Gothic" w:cs="Century Gothic"/>
          <w:highlight w:val="white"/>
        </w:rPr>
      </w:pPr>
      <w:r>
        <w:rPr>
          <w:rFonts w:ascii="Century Gothic" w:hAnsi="Century Gothic" w:eastAsia="Century Gothic" w:cs="Century Gothic"/>
          <w:highlight w:val="white"/>
        </w:rPr>
        <w:t>·</w:t>
      </w:r>
      <w:r>
        <w:rPr>
          <w:rFonts w:ascii="Times New Roman" w:hAnsi="Times New Roman" w:eastAsia="Times New Roman" w:cs="Times New Roman"/>
          <w:sz w:val="14"/>
          <w:szCs w:val="14"/>
          <w:highlight w:val="white"/>
        </w:rPr>
        <w:t xml:space="preserve">      </w:t>
      </w:r>
      <w:r>
        <w:rPr>
          <w:rFonts w:ascii="Century Gothic" w:hAnsi="Century Gothic" w:eastAsia="Century Gothic" w:cs="Century Gothic"/>
          <w:highlight w:val="white"/>
        </w:rPr>
        <w:t>Establecer programas para el control de los riesgos prioritarios en Seguridad y Salud en el trabajo con el fin de prevenir accidentes de trabajo y enfermedades laborales, proteger y promover la salud de los colaboradores, dando cumplimiento a la normatividad vigente.</w:t>
      </w:r>
    </w:p>
    <w:p w:rsidR="0014229C" w:rsidRDefault="007B503D" w14:paraId="30815BB0" w14:textId="77777777">
      <w:pPr>
        <w:spacing w:before="240" w:after="240" w:line="278" w:lineRule="auto"/>
        <w:jc w:val="both"/>
        <w:rPr>
          <w:rFonts w:ascii="Century Gothic" w:hAnsi="Century Gothic" w:eastAsia="Century Gothic" w:cs="Century Gothic"/>
          <w:b/>
        </w:rPr>
      </w:pPr>
      <w:r>
        <w:rPr>
          <w:rFonts w:ascii="Century Gothic" w:hAnsi="Century Gothic" w:eastAsia="Century Gothic" w:cs="Century Gothic"/>
          <w:highlight w:val="white"/>
        </w:rPr>
        <w:t xml:space="preserve">             </w:t>
      </w:r>
      <w:r>
        <w:rPr>
          <w:rFonts w:ascii="Century Gothic" w:hAnsi="Century Gothic" w:eastAsia="Century Gothic" w:cs="Century Gothic"/>
          <w:b/>
        </w:rPr>
        <w:t>OBJETIVOS ESPECÍFICOS:</w:t>
      </w:r>
    </w:p>
    <w:p w:rsidR="0014229C" w:rsidRDefault="0014229C" w14:paraId="6DA72BED" w14:textId="77777777">
      <w:pPr>
        <w:pBdr>
          <w:top w:val="nil"/>
          <w:left w:val="nil"/>
          <w:bottom w:val="nil"/>
          <w:right w:val="nil"/>
          <w:between w:val="nil"/>
        </w:pBdr>
        <w:spacing w:before="1"/>
        <w:ind w:left="851" w:right="373"/>
        <w:rPr>
          <w:rFonts w:ascii="Century Gothic" w:hAnsi="Century Gothic" w:eastAsia="Century Gothic" w:cs="Century Gothic"/>
          <w:b/>
          <w:color w:val="000000"/>
        </w:rPr>
      </w:pPr>
    </w:p>
    <w:p w:rsidR="0014229C" w:rsidRDefault="007B503D" w14:paraId="414D1DC1" w14:textId="77777777">
      <w:pPr>
        <w:numPr>
          <w:ilvl w:val="0"/>
          <w:numId w:val="21"/>
        </w:numPr>
        <w:pBdr>
          <w:top w:val="nil"/>
          <w:left w:val="nil"/>
          <w:bottom w:val="nil"/>
          <w:right w:val="nil"/>
          <w:between w:val="nil"/>
        </w:pBdr>
        <w:tabs>
          <w:tab w:val="left" w:pos="1104"/>
        </w:tabs>
        <w:spacing w:line="276" w:lineRule="auto"/>
        <w:ind w:left="851" w:right="373" w:firstLine="0"/>
        <w:jc w:val="both"/>
        <w:rPr>
          <w:rFonts w:ascii="Century Gothic" w:hAnsi="Century Gothic" w:eastAsia="Century Gothic" w:cs="Century Gothic"/>
          <w:color w:val="000000"/>
        </w:rPr>
      </w:pPr>
      <w:r>
        <w:rPr>
          <w:rFonts w:ascii="Century Gothic" w:hAnsi="Century Gothic" w:eastAsia="Century Gothic" w:cs="Century Gothic"/>
          <w:highlight w:val="white"/>
        </w:rPr>
        <w:t>Desarrollar estrategias para la eliminación o control de los riesgos priorizados, enfocando la gestión en los que han sido calificados como no aceptables para mantener ambientes de trabajo sanos y seguros.</w:t>
      </w:r>
    </w:p>
    <w:p w:rsidR="0014229C" w:rsidRDefault="007B503D" w14:paraId="467B5C4A" w14:textId="77777777">
      <w:pPr>
        <w:numPr>
          <w:ilvl w:val="0"/>
          <w:numId w:val="21"/>
        </w:numPr>
        <w:pBdr>
          <w:top w:val="nil"/>
          <w:left w:val="nil"/>
          <w:bottom w:val="nil"/>
          <w:right w:val="nil"/>
          <w:between w:val="nil"/>
        </w:pBdr>
        <w:tabs>
          <w:tab w:val="left" w:pos="1104"/>
        </w:tabs>
        <w:spacing w:line="276" w:lineRule="auto"/>
        <w:ind w:left="851" w:right="373" w:firstLine="0"/>
        <w:jc w:val="both"/>
        <w:rPr>
          <w:rFonts w:ascii="Century Gothic" w:hAnsi="Century Gothic" w:eastAsia="Century Gothic" w:cs="Century Gothic"/>
          <w:highlight w:val="white"/>
        </w:rPr>
      </w:pPr>
      <w:r>
        <w:rPr>
          <w:rFonts w:ascii="Century Gothic" w:hAnsi="Century Gothic" w:eastAsia="Century Gothic" w:cs="Century Gothic"/>
          <w:highlight w:val="white"/>
        </w:rPr>
        <w:t>Fortalecer el desarrollo y mejoramiento continuo del Sistema de gestión de seguridad y salud en el trabajo y su integración al Sistema integrado de gestión de la Universidad.</w:t>
      </w:r>
    </w:p>
    <w:p w:rsidR="0014229C" w:rsidRDefault="0014229C" w14:paraId="0590614C" w14:textId="77777777">
      <w:pPr>
        <w:ind w:left="851" w:right="373"/>
        <w:rPr>
          <w:rFonts w:ascii="Century Gothic" w:hAnsi="Century Gothic" w:eastAsia="Century Gothic" w:cs="Century Gothic"/>
        </w:rPr>
      </w:pPr>
    </w:p>
    <w:p w:rsidR="0014229C" w:rsidRDefault="0014229C" w14:paraId="0EF14EFE" w14:textId="77777777">
      <w:pPr>
        <w:ind w:left="851" w:right="373"/>
        <w:jc w:val="center"/>
        <w:rPr>
          <w:rFonts w:ascii="Century Gothic" w:hAnsi="Century Gothic" w:eastAsia="Century Gothic" w:cs="Century Gothic"/>
        </w:rPr>
      </w:pPr>
    </w:p>
    <w:p w:rsidR="0014229C" w:rsidP="00CD5B78" w:rsidRDefault="007B503D" w14:paraId="5A702A75" w14:textId="77777777">
      <w:pPr>
        <w:pStyle w:val="Ttulo1"/>
        <w:numPr>
          <w:ilvl w:val="0"/>
          <w:numId w:val="19"/>
        </w:numPr>
        <w:ind w:right="89"/>
        <w:rPr>
          <w:rFonts w:ascii="Century Gothic" w:hAnsi="Century Gothic" w:eastAsia="Century Gothic" w:cs="Century Gothic"/>
          <w:sz w:val="22"/>
          <w:szCs w:val="22"/>
        </w:rPr>
      </w:pPr>
      <w:bookmarkStart w:name="_heading=h.2lwamvv" w:colFirst="0" w:colLast="0" w:id="28"/>
      <w:bookmarkEnd w:id="28"/>
      <w:r>
        <w:rPr>
          <w:rFonts w:ascii="Century Gothic" w:hAnsi="Century Gothic" w:eastAsia="Century Gothic" w:cs="Century Gothic"/>
          <w:sz w:val="22"/>
          <w:szCs w:val="22"/>
        </w:rPr>
        <w:t>FUNCIONES Y RESPONSABILIDADES EN SST SEGÚN LA NORMATIVIDAD VIGENTE.</w:t>
      </w:r>
    </w:p>
    <w:p w:rsidR="0014229C" w:rsidRDefault="0014229C" w14:paraId="1C19AF96" w14:textId="77777777">
      <w:pPr>
        <w:ind w:right="89"/>
        <w:rPr>
          <w:rFonts w:ascii="Century Gothic" w:hAnsi="Century Gothic" w:eastAsia="Century Gothic" w:cs="Century Gothic"/>
        </w:rPr>
      </w:pPr>
    </w:p>
    <w:p w:rsidR="0014229C" w:rsidRDefault="007B503D" w14:paraId="2071C23E" w14:textId="77777777">
      <w:pPr>
        <w:spacing w:line="242" w:lineRule="auto"/>
        <w:ind w:left="851" w:right="373"/>
        <w:jc w:val="both"/>
        <w:rPr>
          <w:rFonts w:ascii="Century Gothic" w:hAnsi="Century Gothic" w:eastAsia="Century Gothic" w:cs="Century Gothic"/>
        </w:rPr>
      </w:pPr>
      <w:r>
        <w:rPr>
          <w:rFonts w:ascii="Century Gothic" w:hAnsi="Century Gothic" w:eastAsia="Century Gothic" w:cs="Century Gothic"/>
        </w:rPr>
        <w:t>La UCM definió una matriz de funciones y responsabilidades que se encuentra acorde con la normatividad nacional vigente y permite definir y establecer los alcances, funciones y responsabilidades de los colaboradores frente al SGSST.</w:t>
      </w:r>
    </w:p>
    <w:p w:rsidR="0014229C" w:rsidRDefault="0014229C" w14:paraId="47359991" w14:textId="77777777">
      <w:pPr>
        <w:pBdr>
          <w:top w:val="nil"/>
          <w:left w:val="nil"/>
          <w:bottom w:val="nil"/>
          <w:right w:val="nil"/>
          <w:between w:val="nil"/>
        </w:pBdr>
        <w:spacing w:before="2" w:after="1"/>
        <w:ind w:left="851" w:right="373"/>
        <w:rPr>
          <w:rFonts w:ascii="Century Gothic" w:hAnsi="Century Gothic" w:eastAsia="Century Gothic" w:cs="Century Gothic"/>
          <w:color w:val="000000"/>
        </w:rPr>
      </w:pPr>
    </w:p>
    <w:tbl>
      <w:tblPr>
        <w:tblStyle w:val="afffff8"/>
        <w:tblW w:w="9214" w:type="dxa"/>
        <w:tblInd w:w="8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710"/>
        <w:gridCol w:w="6504"/>
      </w:tblGrid>
      <w:tr w:rsidR="0014229C" w14:paraId="5FBF0BE0" w14:textId="77777777">
        <w:trPr>
          <w:trHeight w:val="629"/>
        </w:trPr>
        <w:tc>
          <w:tcPr>
            <w:tcW w:w="2710" w:type="dxa"/>
          </w:tcPr>
          <w:p w:rsidR="0014229C" w:rsidRDefault="007B503D" w14:paraId="6E512FBB" w14:textId="77777777">
            <w:pPr>
              <w:pBdr>
                <w:top w:val="nil"/>
                <w:left w:val="nil"/>
                <w:bottom w:val="nil"/>
                <w:right w:val="nil"/>
                <w:between w:val="nil"/>
              </w:pBdr>
              <w:spacing w:before="129"/>
              <w:ind w:right="373"/>
              <w:rPr>
                <w:rFonts w:ascii="Century Gothic" w:hAnsi="Century Gothic" w:eastAsia="Century Gothic" w:cs="Century Gothic"/>
                <w:color w:val="000000"/>
              </w:rPr>
            </w:pPr>
            <w:r>
              <w:rPr>
                <w:rFonts w:ascii="Century Gothic" w:hAnsi="Century Gothic" w:eastAsia="Century Gothic" w:cs="Century Gothic"/>
                <w:color w:val="000000"/>
              </w:rPr>
              <w:t>GTH-F-76</w:t>
            </w:r>
          </w:p>
        </w:tc>
        <w:tc>
          <w:tcPr>
            <w:tcW w:w="6504" w:type="dxa"/>
          </w:tcPr>
          <w:p w:rsidR="0014229C" w:rsidRDefault="0014229C" w14:paraId="3BA113E4" w14:textId="77777777">
            <w:pPr>
              <w:pBdr>
                <w:top w:val="nil"/>
                <w:left w:val="nil"/>
                <w:bottom w:val="nil"/>
                <w:right w:val="nil"/>
                <w:between w:val="nil"/>
              </w:pBdr>
              <w:ind w:right="373"/>
              <w:rPr>
                <w:rFonts w:ascii="Century Gothic" w:hAnsi="Century Gothic" w:eastAsia="Century Gothic" w:cs="Century Gothic"/>
                <w:color w:val="000000"/>
              </w:rPr>
            </w:pPr>
          </w:p>
          <w:p w:rsidR="0014229C" w:rsidRDefault="007B503D" w14:paraId="2D84EE84" w14:textId="77777777">
            <w:pPr>
              <w:pBdr>
                <w:top w:val="nil"/>
                <w:left w:val="nil"/>
                <w:bottom w:val="nil"/>
                <w:right w:val="nil"/>
                <w:between w:val="nil"/>
              </w:pBdr>
              <w:ind w:right="373"/>
              <w:rPr>
                <w:rFonts w:ascii="Century Gothic" w:hAnsi="Century Gothic" w:eastAsia="Century Gothic" w:cs="Century Gothic"/>
                <w:color w:val="000000"/>
              </w:rPr>
            </w:pPr>
            <w:r>
              <w:rPr>
                <w:rFonts w:ascii="Century Gothic" w:hAnsi="Century Gothic" w:eastAsia="Century Gothic" w:cs="Century Gothic"/>
                <w:color w:val="000000"/>
              </w:rPr>
              <w:t>Matriz de roles y responsabilidades en SST</w:t>
            </w:r>
          </w:p>
        </w:tc>
      </w:tr>
    </w:tbl>
    <w:p w:rsidR="0014229C" w:rsidRDefault="0014229C" w14:paraId="3F378CFB" w14:textId="77777777">
      <w:pPr>
        <w:ind w:left="851" w:right="89"/>
        <w:rPr>
          <w:rFonts w:ascii="Century Gothic" w:hAnsi="Century Gothic" w:eastAsia="Century Gothic" w:cs="Century Gothic"/>
        </w:rPr>
        <w:sectPr w:rsidR="0014229C">
          <w:headerReference w:type="even" r:id="rId71"/>
          <w:headerReference w:type="default" r:id="rId72"/>
          <w:footerReference w:type="default" r:id="rId73"/>
          <w:pgSz w:w="12240" w:h="15840" w:orient="portrait"/>
          <w:pgMar w:top="2160" w:right="782" w:bottom="280" w:left="879" w:header="984" w:footer="0" w:gutter="0"/>
          <w:cols w:space="720"/>
        </w:sectPr>
      </w:pPr>
    </w:p>
    <w:p w:rsidR="0014229C" w:rsidRDefault="0014229C" w14:paraId="512855A5" w14:textId="77777777">
      <w:pPr>
        <w:pBdr>
          <w:top w:val="nil"/>
          <w:left w:val="nil"/>
          <w:bottom w:val="nil"/>
          <w:right w:val="nil"/>
          <w:between w:val="nil"/>
        </w:pBdr>
        <w:spacing w:before="6"/>
        <w:ind w:right="89"/>
        <w:jc w:val="center"/>
        <w:rPr>
          <w:rFonts w:ascii="Century Gothic" w:hAnsi="Century Gothic" w:eastAsia="Century Gothic" w:cs="Century Gothic"/>
          <w:b/>
          <w:color w:val="000000"/>
        </w:rPr>
      </w:pPr>
      <w:bookmarkStart w:name="_heading=h.3j2qqm3" w:colFirst="0" w:colLast="0" w:id="29"/>
      <w:bookmarkEnd w:id="29"/>
    </w:p>
    <w:p w:rsidR="0014229C" w:rsidP="00CD5B78" w:rsidRDefault="007B503D" w14:paraId="136A7A54" w14:textId="77777777">
      <w:pPr>
        <w:pStyle w:val="Ttulo1"/>
        <w:numPr>
          <w:ilvl w:val="0"/>
          <w:numId w:val="19"/>
        </w:numPr>
        <w:ind w:right="89"/>
        <w:rPr>
          <w:rFonts w:ascii="Century Gothic" w:hAnsi="Century Gothic" w:eastAsia="Century Gothic" w:cs="Century Gothic"/>
          <w:sz w:val="22"/>
          <w:szCs w:val="22"/>
        </w:rPr>
      </w:pPr>
      <w:bookmarkStart w:name="_heading=h.1y810tw" w:colFirst="0" w:colLast="0" w:id="30"/>
      <w:bookmarkEnd w:id="30"/>
      <w:r>
        <w:rPr>
          <w:rFonts w:ascii="Century Gothic" w:hAnsi="Century Gothic" w:eastAsia="Century Gothic" w:cs="Century Gothic"/>
          <w:sz w:val="22"/>
          <w:szCs w:val="22"/>
        </w:rPr>
        <w:t>PROGRAMAS:</w:t>
      </w:r>
    </w:p>
    <w:p w:rsidR="0014229C" w:rsidRDefault="0014229C" w14:paraId="76E3A4C1"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7B503D" w14:paraId="163481D1" w14:textId="77777777">
      <w:pPr>
        <w:pBdr>
          <w:top w:val="nil"/>
          <w:left w:val="nil"/>
          <w:bottom w:val="nil"/>
          <w:right w:val="nil"/>
          <w:between w:val="nil"/>
        </w:pBdr>
        <w:spacing w:line="280"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Son las acciones, planes, programas y SVE que la Universidad implementa para cumplir los objetivos propuestos en el SGSST de la UCM y los cuales a continuación se enuncian:</w:t>
      </w:r>
    </w:p>
    <w:p w:rsidR="0014229C" w:rsidRDefault="0014229C" w14:paraId="7764F295" w14:textId="77777777">
      <w:pPr>
        <w:pBdr>
          <w:top w:val="nil"/>
          <w:left w:val="nil"/>
          <w:bottom w:val="nil"/>
          <w:right w:val="nil"/>
          <w:between w:val="nil"/>
        </w:pBdr>
        <w:spacing w:before="5"/>
        <w:ind w:left="851" w:right="373"/>
        <w:rPr>
          <w:rFonts w:ascii="Century Gothic" w:hAnsi="Century Gothic" w:eastAsia="Century Gothic" w:cs="Century Gothic"/>
          <w:color w:val="000000"/>
        </w:rPr>
      </w:pPr>
    </w:p>
    <w:p w:rsidR="0014229C" w:rsidRDefault="007B503D" w14:paraId="76BB3F27" w14:textId="1BCBEF1A">
      <w:pPr>
        <w:numPr>
          <w:ilvl w:val="0"/>
          <w:numId w:val="8"/>
        </w:numPr>
        <w:pBdr>
          <w:top w:val="nil"/>
          <w:left w:val="nil"/>
          <w:bottom w:val="nil"/>
          <w:right w:val="nil"/>
          <w:between w:val="nil"/>
        </w:pBdr>
        <w:tabs>
          <w:tab w:val="left" w:pos="1541"/>
        </w:tabs>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u w:val="single"/>
        </w:rPr>
        <w:t xml:space="preserve">Plan de </w:t>
      </w:r>
      <w:r w:rsidR="00EE3A26">
        <w:rPr>
          <w:rFonts w:ascii="Century Gothic" w:hAnsi="Century Gothic" w:eastAsia="Century Gothic" w:cs="Century Gothic"/>
          <w:color w:val="000000"/>
          <w:u w:val="single"/>
        </w:rPr>
        <w:t>t</w:t>
      </w:r>
      <w:r>
        <w:rPr>
          <w:rFonts w:ascii="Century Gothic" w:hAnsi="Century Gothic" w:eastAsia="Century Gothic" w:cs="Century Gothic"/>
          <w:color w:val="000000"/>
          <w:u w:val="single"/>
        </w:rPr>
        <w:t>rabajo anual en SST:</w:t>
      </w:r>
      <w:r>
        <w:rPr>
          <w:rFonts w:ascii="Century Gothic" w:hAnsi="Century Gothic" w:eastAsia="Century Gothic" w:cs="Century Gothic"/>
          <w:color w:val="000000"/>
        </w:rPr>
        <w:t xml:space="preserve"> Es el plan de acción que desarrolla la Universidad en SST para suplir las necesidades del SG-SST.</w:t>
      </w:r>
    </w:p>
    <w:p w:rsidR="0014229C" w:rsidRDefault="0014229C" w14:paraId="0872B348" w14:textId="77777777">
      <w:pPr>
        <w:pBdr>
          <w:top w:val="nil"/>
          <w:left w:val="nil"/>
          <w:bottom w:val="nil"/>
          <w:right w:val="nil"/>
          <w:between w:val="nil"/>
        </w:pBdr>
        <w:tabs>
          <w:tab w:val="left" w:pos="1541"/>
        </w:tabs>
        <w:ind w:left="1134" w:right="373"/>
        <w:jc w:val="both"/>
        <w:rPr>
          <w:rFonts w:ascii="Century Gothic" w:hAnsi="Century Gothic" w:eastAsia="Century Gothic" w:cs="Century Gothic"/>
          <w:color w:val="000000"/>
        </w:rPr>
      </w:pPr>
    </w:p>
    <w:p w:rsidR="0014229C" w:rsidRDefault="007B503D" w14:paraId="33548B3A" w14:textId="77777777">
      <w:pPr>
        <w:numPr>
          <w:ilvl w:val="0"/>
          <w:numId w:val="8"/>
        </w:numPr>
        <w:pBdr>
          <w:top w:val="nil"/>
          <w:left w:val="nil"/>
          <w:bottom w:val="nil"/>
          <w:right w:val="nil"/>
          <w:between w:val="nil"/>
        </w:pBdr>
        <w:tabs>
          <w:tab w:val="left" w:pos="1541"/>
        </w:tabs>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u w:val="single"/>
        </w:rPr>
        <w:t>Plan de prevención, preparación y respuesta ante emergencias:</w:t>
      </w:r>
      <w:r>
        <w:rPr>
          <w:rFonts w:ascii="Century Gothic" w:hAnsi="Century Gothic" w:eastAsia="Century Gothic" w:cs="Century Gothic"/>
          <w:color w:val="000000"/>
        </w:rPr>
        <w:t xml:space="preserve">  son las disposiciones necesarias para responder ante las amenazas que se podrían presentar a la UCM.</w:t>
      </w:r>
    </w:p>
    <w:p w:rsidR="0014229C" w:rsidP="00EE3A26" w:rsidRDefault="0014229C" w14:paraId="6A33F49B" w14:textId="77777777">
      <w:pPr>
        <w:pBdr>
          <w:top w:val="nil"/>
          <w:left w:val="nil"/>
          <w:bottom w:val="nil"/>
          <w:right w:val="nil"/>
          <w:between w:val="nil"/>
        </w:pBdr>
        <w:rPr>
          <w:rFonts w:ascii="Century Gothic" w:hAnsi="Century Gothic" w:eastAsia="Century Gothic" w:cs="Century Gothic"/>
          <w:color w:val="000000"/>
        </w:rPr>
      </w:pPr>
    </w:p>
    <w:p w:rsidR="0014229C" w:rsidRDefault="007B503D" w14:paraId="663BCD6D" w14:textId="77777777">
      <w:pPr>
        <w:numPr>
          <w:ilvl w:val="0"/>
          <w:numId w:val="8"/>
        </w:numPr>
        <w:pBdr>
          <w:top w:val="nil"/>
          <w:left w:val="nil"/>
          <w:bottom w:val="nil"/>
          <w:right w:val="nil"/>
          <w:between w:val="nil"/>
        </w:pBdr>
        <w:tabs>
          <w:tab w:val="left" w:pos="1541"/>
        </w:tabs>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u w:val="single"/>
        </w:rPr>
        <w:t>Revisión por la alta dirección:</w:t>
      </w:r>
      <w:r>
        <w:rPr>
          <w:rFonts w:ascii="Century Gothic" w:hAnsi="Century Gothic" w:eastAsia="Century Gothic" w:cs="Century Gothic"/>
          <w:color w:val="000000"/>
        </w:rPr>
        <w:t xml:space="preserve"> Informes documentales a través del cual la alta dirección realiza la verificación del SGSST.</w:t>
      </w:r>
    </w:p>
    <w:p w:rsidR="0014229C" w:rsidP="00D47224" w:rsidRDefault="0014229C" w14:paraId="35307DEE" w14:textId="77777777">
      <w:pPr>
        <w:pBdr>
          <w:top w:val="nil"/>
          <w:left w:val="nil"/>
          <w:bottom w:val="nil"/>
          <w:right w:val="nil"/>
          <w:between w:val="nil"/>
        </w:pBdr>
        <w:rPr>
          <w:rFonts w:ascii="Century Gothic" w:hAnsi="Century Gothic" w:eastAsia="Century Gothic" w:cs="Century Gothic"/>
          <w:color w:val="000000"/>
        </w:rPr>
      </w:pPr>
    </w:p>
    <w:p w:rsidR="0014229C" w:rsidRDefault="007B503D" w14:paraId="205BDC85" w14:textId="77777777">
      <w:pPr>
        <w:numPr>
          <w:ilvl w:val="0"/>
          <w:numId w:val="8"/>
        </w:numPr>
        <w:pBdr>
          <w:top w:val="nil"/>
          <w:left w:val="nil"/>
          <w:bottom w:val="nil"/>
          <w:right w:val="nil"/>
          <w:between w:val="nil"/>
        </w:pBdr>
        <w:tabs>
          <w:tab w:val="left" w:pos="1541"/>
        </w:tabs>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u w:val="single"/>
        </w:rPr>
        <w:t>Programa de reintegro laboral y rehabilitación de la salud de los trabajadores:</w:t>
      </w:r>
      <w:r>
        <w:rPr>
          <w:rFonts w:ascii="Century Gothic" w:hAnsi="Century Gothic" w:eastAsia="Century Gothic" w:cs="Century Gothic"/>
          <w:color w:val="000000"/>
        </w:rPr>
        <w:t xml:space="preserve"> Plan de acción que busca la reintegración de los empleados con limitaciones por accidentes de trabajo, </w:t>
      </w:r>
      <w:r>
        <w:rPr>
          <w:rFonts w:ascii="Century Gothic" w:hAnsi="Century Gothic" w:eastAsia="Century Gothic" w:cs="Century Gothic"/>
        </w:rPr>
        <w:t>enfermedades</w:t>
      </w:r>
      <w:r>
        <w:rPr>
          <w:rFonts w:ascii="Century Gothic" w:hAnsi="Century Gothic" w:eastAsia="Century Gothic" w:cs="Century Gothic"/>
          <w:color w:val="000000"/>
        </w:rPr>
        <w:t xml:space="preserve"> laborales o de origen común, para desempeñar de la mejor manera su actividad laboral.</w:t>
      </w:r>
    </w:p>
    <w:p w:rsidR="0014229C" w:rsidRDefault="0014229C" w14:paraId="7F27919C" w14:textId="77777777">
      <w:pPr>
        <w:pBdr>
          <w:top w:val="nil"/>
          <w:left w:val="nil"/>
          <w:bottom w:val="nil"/>
          <w:right w:val="nil"/>
          <w:between w:val="nil"/>
        </w:pBdr>
        <w:ind w:left="1540" w:hanging="360"/>
        <w:rPr>
          <w:rFonts w:ascii="Century Gothic" w:hAnsi="Century Gothic" w:eastAsia="Century Gothic" w:cs="Century Gothic"/>
          <w:color w:val="000000"/>
        </w:rPr>
      </w:pPr>
    </w:p>
    <w:p w:rsidR="0014229C" w:rsidRDefault="007B503D" w14:paraId="2C0A0FD3" w14:textId="77777777">
      <w:pPr>
        <w:numPr>
          <w:ilvl w:val="0"/>
          <w:numId w:val="8"/>
        </w:numPr>
        <w:pBdr>
          <w:top w:val="nil"/>
          <w:left w:val="nil"/>
          <w:bottom w:val="nil"/>
          <w:right w:val="nil"/>
          <w:between w:val="nil"/>
        </w:pBdr>
        <w:tabs>
          <w:tab w:val="left" w:pos="1541"/>
        </w:tabs>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u w:val="single"/>
        </w:rPr>
        <w:t>Programa de Riesgo Químico:</w:t>
      </w:r>
      <w:r>
        <w:rPr>
          <w:rFonts w:ascii="Century Gothic" w:hAnsi="Century Gothic" w:eastAsia="Century Gothic" w:cs="Century Gothic"/>
          <w:color w:val="000000"/>
        </w:rPr>
        <w:t xml:space="preserve"> Implementación de un sistema de actividades que busca garantizar la protección de la salud de los colaboradores, expuestos a ese riesgo específico.</w:t>
      </w:r>
    </w:p>
    <w:p w:rsidR="0014229C" w:rsidRDefault="0014229C" w14:paraId="190DD8C3" w14:textId="77777777">
      <w:pPr>
        <w:pBdr>
          <w:top w:val="nil"/>
          <w:left w:val="nil"/>
          <w:bottom w:val="nil"/>
          <w:right w:val="nil"/>
          <w:between w:val="nil"/>
        </w:pBdr>
        <w:ind w:left="1540" w:hanging="360"/>
        <w:rPr>
          <w:rFonts w:ascii="Century Gothic" w:hAnsi="Century Gothic" w:eastAsia="Century Gothic" w:cs="Century Gothic"/>
          <w:color w:val="000000"/>
        </w:rPr>
      </w:pPr>
    </w:p>
    <w:p w:rsidR="0014229C" w:rsidRDefault="007B503D" w14:paraId="434172C7" w14:textId="77777777">
      <w:pPr>
        <w:numPr>
          <w:ilvl w:val="0"/>
          <w:numId w:val="8"/>
        </w:numPr>
        <w:pBdr>
          <w:top w:val="nil"/>
          <w:left w:val="nil"/>
          <w:bottom w:val="nil"/>
          <w:right w:val="nil"/>
          <w:between w:val="nil"/>
        </w:pBdr>
        <w:tabs>
          <w:tab w:val="left" w:pos="1541"/>
        </w:tabs>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u w:val="single"/>
        </w:rPr>
        <w:t>Programa de Riesgo Biológico:</w:t>
      </w:r>
      <w:r>
        <w:rPr>
          <w:rFonts w:ascii="Century Gothic" w:hAnsi="Century Gothic" w:eastAsia="Century Gothic" w:cs="Century Gothic"/>
          <w:color w:val="000000"/>
        </w:rPr>
        <w:t xml:space="preserve">  Plan de acción que busca garantizar la protección de la salud de los colaboradores, expuestos a micro y macroorganismos que pueden causar daño al colaborador.</w:t>
      </w:r>
    </w:p>
    <w:p w:rsidR="0014229C" w:rsidRDefault="0014229C" w14:paraId="40DD1023" w14:textId="77777777">
      <w:pPr>
        <w:pBdr>
          <w:top w:val="nil"/>
          <w:left w:val="nil"/>
          <w:bottom w:val="nil"/>
          <w:right w:val="nil"/>
          <w:between w:val="nil"/>
        </w:pBdr>
        <w:ind w:left="1540" w:hanging="360"/>
        <w:rPr>
          <w:rFonts w:ascii="Century Gothic" w:hAnsi="Century Gothic" w:eastAsia="Century Gothic" w:cs="Century Gothic"/>
          <w:color w:val="000000"/>
        </w:rPr>
      </w:pPr>
    </w:p>
    <w:p w:rsidR="0014229C" w:rsidRDefault="007B503D" w14:paraId="7BC0F25E" w14:textId="77777777">
      <w:pPr>
        <w:numPr>
          <w:ilvl w:val="0"/>
          <w:numId w:val="8"/>
        </w:numPr>
        <w:pBdr>
          <w:top w:val="nil"/>
          <w:left w:val="nil"/>
          <w:bottom w:val="nil"/>
          <w:right w:val="nil"/>
          <w:between w:val="nil"/>
        </w:pBdr>
        <w:tabs>
          <w:tab w:val="left" w:pos="1541"/>
        </w:tabs>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u w:val="single"/>
        </w:rPr>
        <w:t>Programa de Almacenamiento seguro:</w:t>
      </w:r>
      <w:r>
        <w:rPr>
          <w:rFonts w:ascii="Century Gothic" w:hAnsi="Century Gothic" w:eastAsia="Century Gothic" w:cs="Century Gothic"/>
          <w:color w:val="000000"/>
        </w:rPr>
        <w:t xml:space="preserve"> Establecimiento de acciones que buscan establecer estándares de almacenamiento seguro, con el fin de evitar que se generen accidentes de trabajo o enfermedades laborales.</w:t>
      </w:r>
    </w:p>
    <w:p w:rsidR="0014229C" w:rsidRDefault="0014229C" w14:paraId="341EF051" w14:textId="77777777">
      <w:pPr>
        <w:pBdr>
          <w:top w:val="nil"/>
          <w:left w:val="nil"/>
          <w:bottom w:val="nil"/>
          <w:right w:val="nil"/>
          <w:between w:val="nil"/>
        </w:pBdr>
        <w:ind w:left="1540" w:hanging="360"/>
        <w:rPr>
          <w:rFonts w:ascii="Century Gothic" w:hAnsi="Century Gothic" w:eastAsia="Century Gothic" w:cs="Century Gothic"/>
          <w:color w:val="000000"/>
        </w:rPr>
      </w:pPr>
    </w:p>
    <w:p w:rsidR="0014229C" w:rsidRDefault="007B503D" w14:paraId="21F62A1F" w14:textId="77777777">
      <w:pPr>
        <w:numPr>
          <w:ilvl w:val="0"/>
          <w:numId w:val="8"/>
        </w:numPr>
        <w:pBdr>
          <w:top w:val="nil"/>
          <w:left w:val="nil"/>
          <w:bottom w:val="nil"/>
          <w:right w:val="nil"/>
          <w:between w:val="nil"/>
        </w:pBdr>
        <w:tabs>
          <w:tab w:val="left" w:pos="1541"/>
        </w:tabs>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u w:val="single"/>
        </w:rPr>
        <w:t>Programa de Orden y Aseo:</w:t>
      </w:r>
      <w:r>
        <w:rPr>
          <w:rFonts w:ascii="Century Gothic" w:hAnsi="Century Gothic" w:eastAsia="Century Gothic" w:cs="Century Gothic"/>
          <w:color w:val="000000"/>
        </w:rPr>
        <w:t xml:space="preserve"> Plan de acción que </w:t>
      </w:r>
      <w:r>
        <w:rPr>
          <w:rFonts w:ascii="Century Gothic" w:hAnsi="Century Gothic" w:eastAsia="Century Gothic" w:cs="Century Gothic"/>
        </w:rPr>
        <w:t>busca</w:t>
      </w:r>
      <w:r>
        <w:rPr>
          <w:rFonts w:ascii="Century Gothic" w:hAnsi="Century Gothic" w:eastAsia="Century Gothic" w:cs="Century Gothic"/>
          <w:color w:val="000000"/>
        </w:rPr>
        <w:t xml:space="preserve"> establecer estándares de orden y aseo, con el fin de evitar que se </w:t>
      </w:r>
      <w:r>
        <w:rPr>
          <w:rFonts w:ascii="Century Gothic" w:hAnsi="Century Gothic" w:eastAsia="Century Gothic" w:cs="Century Gothic"/>
        </w:rPr>
        <w:t>presenten</w:t>
      </w:r>
      <w:r>
        <w:rPr>
          <w:rFonts w:ascii="Century Gothic" w:hAnsi="Century Gothic" w:eastAsia="Century Gothic" w:cs="Century Gothic"/>
          <w:color w:val="000000"/>
        </w:rPr>
        <w:t xml:space="preserve"> accidentes en los lugares de trabajo, garantizando un ambiente de trabajo agradable.</w:t>
      </w:r>
    </w:p>
    <w:p w:rsidR="0014229C" w:rsidRDefault="0014229C" w14:paraId="7BBAA0CE" w14:textId="77777777">
      <w:pPr>
        <w:pBdr>
          <w:top w:val="nil"/>
          <w:left w:val="nil"/>
          <w:bottom w:val="nil"/>
          <w:right w:val="nil"/>
          <w:between w:val="nil"/>
        </w:pBdr>
        <w:ind w:left="1540" w:hanging="360"/>
        <w:rPr>
          <w:rFonts w:ascii="Century Gothic" w:hAnsi="Century Gothic" w:eastAsia="Century Gothic" w:cs="Century Gothic"/>
          <w:color w:val="000000"/>
        </w:rPr>
      </w:pPr>
    </w:p>
    <w:p w:rsidRPr="00EE3A26" w:rsidR="0014229C" w:rsidP="00EE3A26" w:rsidRDefault="007B503D" w14:paraId="7AA52995" w14:textId="60FBE55D">
      <w:pPr>
        <w:numPr>
          <w:ilvl w:val="0"/>
          <w:numId w:val="8"/>
        </w:numPr>
        <w:pBdr>
          <w:top w:val="nil"/>
          <w:left w:val="nil"/>
          <w:bottom w:val="nil"/>
          <w:right w:val="nil"/>
          <w:between w:val="nil"/>
        </w:pBdr>
        <w:tabs>
          <w:tab w:val="left" w:pos="1541"/>
        </w:tabs>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u w:val="single"/>
        </w:rPr>
        <w:t>Programa de Medicina Preventiva y del Trabajo:</w:t>
      </w:r>
      <w:r>
        <w:rPr>
          <w:rFonts w:ascii="Century Gothic" w:hAnsi="Century Gothic" w:eastAsia="Century Gothic" w:cs="Century Gothic"/>
          <w:color w:val="000000"/>
        </w:rPr>
        <w:t xml:space="preserve"> plan de acción que busca prevenir y garantizar espacios de trabajo sanos y seguros, para evitar accidentes de trabajo o enfermedades laborales.</w:t>
      </w:r>
    </w:p>
    <w:p w:rsidR="0014229C" w:rsidRDefault="0014229C" w14:paraId="2D393CC8" w14:textId="77777777">
      <w:pPr>
        <w:pBdr>
          <w:top w:val="nil"/>
          <w:left w:val="nil"/>
          <w:bottom w:val="nil"/>
          <w:right w:val="nil"/>
          <w:between w:val="nil"/>
        </w:pBdr>
        <w:ind w:left="1540" w:hanging="360"/>
        <w:rPr>
          <w:rFonts w:ascii="Century Gothic" w:hAnsi="Century Gothic" w:eastAsia="Century Gothic" w:cs="Century Gothic"/>
          <w:color w:val="000000"/>
        </w:rPr>
      </w:pPr>
    </w:p>
    <w:p w:rsidR="0014229C" w:rsidRDefault="007B503D" w14:paraId="07DD7DAE" w14:textId="77777777">
      <w:pPr>
        <w:numPr>
          <w:ilvl w:val="0"/>
          <w:numId w:val="8"/>
        </w:numPr>
        <w:pBdr>
          <w:top w:val="nil"/>
          <w:left w:val="nil"/>
          <w:bottom w:val="nil"/>
          <w:right w:val="nil"/>
          <w:between w:val="nil"/>
        </w:pBdr>
        <w:tabs>
          <w:tab w:val="left" w:pos="1541"/>
        </w:tabs>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u w:val="single"/>
        </w:rPr>
        <w:t>Programas de promoción y prevención:</w:t>
      </w:r>
      <w:r>
        <w:rPr>
          <w:rFonts w:ascii="Century Gothic" w:hAnsi="Century Gothic" w:eastAsia="Century Gothic" w:cs="Century Gothic"/>
          <w:color w:val="000000"/>
        </w:rPr>
        <w:t xml:space="preserve"> Es el plan de acción que se genera después de analizar las condiciones de salud de los trabajadores, las causas de ausentismo laboral y las condiciones sociodemográficas.</w:t>
      </w:r>
    </w:p>
    <w:p w:rsidR="0014229C" w:rsidRDefault="0014229C" w14:paraId="572B3874" w14:textId="77777777">
      <w:pPr>
        <w:pBdr>
          <w:top w:val="nil"/>
          <w:left w:val="nil"/>
          <w:bottom w:val="nil"/>
          <w:right w:val="nil"/>
          <w:between w:val="nil"/>
        </w:pBdr>
        <w:tabs>
          <w:tab w:val="left" w:pos="1541"/>
        </w:tabs>
        <w:ind w:left="1134" w:right="373"/>
        <w:jc w:val="both"/>
        <w:rPr>
          <w:rFonts w:ascii="Century Gothic" w:hAnsi="Century Gothic" w:eastAsia="Century Gothic" w:cs="Century Gothic"/>
          <w:color w:val="000000"/>
        </w:rPr>
      </w:pPr>
    </w:p>
    <w:p w:rsidR="0014229C" w:rsidRDefault="007B503D" w14:paraId="3021957B" w14:textId="77777777">
      <w:pPr>
        <w:numPr>
          <w:ilvl w:val="0"/>
          <w:numId w:val="8"/>
        </w:numPr>
        <w:pBdr>
          <w:top w:val="nil"/>
          <w:left w:val="nil"/>
          <w:bottom w:val="nil"/>
          <w:right w:val="nil"/>
          <w:between w:val="nil"/>
        </w:pBdr>
        <w:tabs>
          <w:tab w:val="left" w:pos="1541"/>
        </w:tabs>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u w:val="single"/>
        </w:rPr>
        <w:t>Programa de Elementos de Protección Personal (EPP):</w:t>
      </w:r>
      <w:r>
        <w:rPr>
          <w:rFonts w:ascii="Century Gothic" w:hAnsi="Century Gothic" w:eastAsia="Century Gothic" w:cs="Century Gothic"/>
          <w:color w:val="000000"/>
        </w:rPr>
        <w:t xml:space="preserve"> plan de acción que contempla la identificación de necesidades de uso de EPP, a partir de los análisis de los procesos y los peligros inherentes que incluye la adquisición, entrega, entrenamiento, acompañamiento e inspección de uso y estado de EPP.</w:t>
      </w:r>
    </w:p>
    <w:p w:rsidR="0014229C" w:rsidRDefault="0014229C" w14:paraId="13705346" w14:textId="77777777">
      <w:pPr>
        <w:pBdr>
          <w:top w:val="nil"/>
          <w:left w:val="nil"/>
          <w:bottom w:val="nil"/>
          <w:right w:val="nil"/>
          <w:between w:val="nil"/>
        </w:pBdr>
        <w:ind w:left="1540" w:hanging="360"/>
        <w:rPr>
          <w:rFonts w:ascii="Century Gothic" w:hAnsi="Century Gothic" w:eastAsia="Century Gothic" w:cs="Century Gothic"/>
          <w:color w:val="000000"/>
          <w:u w:val="single"/>
        </w:rPr>
      </w:pPr>
    </w:p>
    <w:p w:rsidR="0014229C" w:rsidRDefault="007B503D" w14:paraId="573751C3" w14:textId="77777777">
      <w:pPr>
        <w:numPr>
          <w:ilvl w:val="0"/>
          <w:numId w:val="8"/>
        </w:numPr>
        <w:pBdr>
          <w:top w:val="nil"/>
          <w:left w:val="nil"/>
          <w:bottom w:val="nil"/>
          <w:right w:val="nil"/>
          <w:between w:val="nil"/>
        </w:pBdr>
        <w:tabs>
          <w:tab w:val="left" w:pos="1541"/>
        </w:tabs>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u w:val="single"/>
        </w:rPr>
        <w:t>Programa de intervención del riesgo psicosocial:</w:t>
      </w:r>
      <w:r>
        <w:rPr>
          <w:rFonts w:ascii="Century Gothic" w:hAnsi="Century Gothic" w:eastAsia="Century Gothic" w:cs="Century Gothic"/>
          <w:color w:val="000000"/>
        </w:rPr>
        <w:t xml:space="preserve"> Acciones realizadas por la UCM para la identificación, control y manejo de factores de riesgo psicosociales en busca de ambientes de trabajo sanos y seguros.</w:t>
      </w:r>
    </w:p>
    <w:p w:rsidR="0014229C" w:rsidRDefault="0014229C" w14:paraId="00487B90" w14:textId="77777777">
      <w:pPr>
        <w:pBdr>
          <w:top w:val="nil"/>
          <w:left w:val="nil"/>
          <w:bottom w:val="nil"/>
          <w:right w:val="nil"/>
          <w:between w:val="nil"/>
        </w:pBdr>
        <w:ind w:left="1540" w:hanging="360"/>
        <w:rPr>
          <w:rFonts w:ascii="Century Gothic" w:hAnsi="Century Gothic" w:eastAsia="Century Gothic" w:cs="Century Gothic"/>
          <w:color w:val="000000"/>
        </w:rPr>
      </w:pPr>
    </w:p>
    <w:p w:rsidR="0014229C" w:rsidRDefault="007B503D" w14:paraId="77B8EEFE" w14:textId="731A55A4">
      <w:pPr>
        <w:numPr>
          <w:ilvl w:val="0"/>
          <w:numId w:val="8"/>
        </w:numPr>
        <w:pBdr>
          <w:top w:val="nil"/>
          <w:left w:val="nil"/>
          <w:bottom w:val="nil"/>
          <w:right w:val="nil"/>
          <w:between w:val="nil"/>
        </w:pBdr>
        <w:tabs>
          <w:tab w:val="left" w:pos="1541"/>
        </w:tabs>
        <w:ind w:left="1134" w:right="373" w:firstLine="0"/>
        <w:jc w:val="both"/>
        <w:rPr>
          <w:rFonts w:ascii="Century Gothic" w:hAnsi="Century Gothic" w:eastAsia="Century Gothic" w:cs="Century Gothic"/>
          <w:color w:val="000000"/>
        </w:rPr>
      </w:pPr>
      <w:r w:rsidRPr="00EE3A26">
        <w:rPr>
          <w:rFonts w:ascii="Century Gothic" w:hAnsi="Century Gothic" w:eastAsia="Century Gothic" w:cs="Century Gothic"/>
          <w:u w:val="single"/>
        </w:rPr>
        <w:t xml:space="preserve">Programa de </w:t>
      </w:r>
      <w:r w:rsidRPr="00EE3A26" w:rsidR="00EE3A26">
        <w:rPr>
          <w:rFonts w:ascii="Century Gothic" w:hAnsi="Century Gothic" w:eastAsia="Century Gothic" w:cs="Century Gothic"/>
          <w:u w:val="single"/>
        </w:rPr>
        <w:t>vigilancia epidemiológica para la p</w:t>
      </w:r>
      <w:r w:rsidRPr="00EE3A26">
        <w:rPr>
          <w:rFonts w:ascii="Century Gothic" w:hAnsi="Century Gothic" w:eastAsia="Century Gothic" w:cs="Century Gothic"/>
          <w:u w:val="single"/>
        </w:rPr>
        <w:t xml:space="preserve">revención de </w:t>
      </w:r>
      <w:r w:rsidRPr="00EE3A26" w:rsidR="00EE3A26">
        <w:rPr>
          <w:rFonts w:ascii="Century Gothic" w:hAnsi="Century Gothic" w:eastAsia="Century Gothic" w:cs="Century Gothic"/>
          <w:u w:val="single"/>
        </w:rPr>
        <w:t>d</w:t>
      </w:r>
      <w:r w:rsidRPr="00EE3A26">
        <w:rPr>
          <w:rFonts w:ascii="Century Gothic" w:hAnsi="Century Gothic" w:eastAsia="Century Gothic" w:cs="Century Gothic"/>
          <w:u w:val="single"/>
        </w:rPr>
        <w:t xml:space="preserve">esórdenes </w:t>
      </w:r>
      <w:r w:rsidRPr="00EE3A26" w:rsidR="00EE3A26">
        <w:rPr>
          <w:rFonts w:ascii="Century Gothic" w:hAnsi="Century Gothic" w:eastAsia="Century Gothic" w:cs="Century Gothic"/>
          <w:u w:val="single"/>
        </w:rPr>
        <w:t>m</w:t>
      </w:r>
      <w:r w:rsidRPr="00EE3A26">
        <w:rPr>
          <w:rFonts w:ascii="Century Gothic" w:hAnsi="Century Gothic" w:eastAsia="Century Gothic" w:cs="Century Gothic"/>
          <w:u w:val="single"/>
        </w:rPr>
        <w:t xml:space="preserve">úsculo esqueléticos y </w:t>
      </w:r>
      <w:r w:rsidRPr="00EE3A26" w:rsidR="00EE3A26">
        <w:rPr>
          <w:rFonts w:ascii="Century Gothic" w:hAnsi="Century Gothic" w:eastAsia="Century Gothic" w:cs="Century Gothic"/>
          <w:u w:val="single"/>
        </w:rPr>
        <w:t xml:space="preserve">sobreesfuerzos: </w:t>
      </w:r>
      <w:r>
        <w:rPr>
          <w:rFonts w:ascii="Century Gothic" w:hAnsi="Century Gothic" w:eastAsia="Century Gothic" w:cs="Century Gothic"/>
          <w:color w:val="000000"/>
        </w:rPr>
        <w:t>Se encuentran en Proceso de construcción de los procesos lógico y sistemático, a través de los cuales se busca identificar, cuantificar, monitorear, intervenir y hacer seguimiento a los factores de riesgo que puedan generar enfermedades laborales por estos riesgos en la UCM.</w:t>
      </w:r>
    </w:p>
    <w:p w:rsidR="0014229C" w:rsidRDefault="0014229C" w14:paraId="0CB58282" w14:textId="77777777">
      <w:pPr>
        <w:pBdr>
          <w:top w:val="nil"/>
          <w:left w:val="nil"/>
          <w:bottom w:val="nil"/>
          <w:right w:val="nil"/>
          <w:between w:val="nil"/>
        </w:pBdr>
        <w:tabs>
          <w:tab w:val="left" w:pos="1541"/>
        </w:tabs>
        <w:ind w:left="1134" w:right="373"/>
        <w:jc w:val="both"/>
        <w:rPr>
          <w:rFonts w:ascii="Century Gothic" w:hAnsi="Century Gothic" w:eastAsia="Century Gothic" w:cs="Century Gothic"/>
          <w:color w:val="000000"/>
        </w:rPr>
      </w:pPr>
    </w:p>
    <w:p w:rsidR="0014229C" w:rsidRDefault="0014229C" w14:paraId="2A5C7D3C" w14:textId="77777777">
      <w:pPr>
        <w:pBdr>
          <w:top w:val="nil"/>
          <w:left w:val="nil"/>
          <w:bottom w:val="nil"/>
          <w:right w:val="nil"/>
          <w:between w:val="nil"/>
        </w:pBdr>
        <w:tabs>
          <w:tab w:val="left" w:pos="1541"/>
        </w:tabs>
        <w:ind w:left="1134" w:right="373"/>
        <w:jc w:val="both"/>
        <w:rPr>
          <w:rFonts w:ascii="Century Gothic" w:hAnsi="Century Gothic" w:eastAsia="Century Gothic" w:cs="Century Gothic"/>
          <w:color w:val="000000"/>
        </w:rPr>
      </w:pPr>
    </w:p>
    <w:p w:rsidR="0014229C" w:rsidP="00CD5B78" w:rsidRDefault="007B503D" w14:paraId="393D2FA1" w14:textId="77777777">
      <w:pPr>
        <w:pStyle w:val="Ttulo1"/>
        <w:numPr>
          <w:ilvl w:val="0"/>
          <w:numId w:val="19"/>
        </w:numPr>
        <w:tabs>
          <w:tab w:val="left" w:pos="8789"/>
        </w:tabs>
        <w:ind w:right="373"/>
        <w:rPr>
          <w:rFonts w:ascii="Century Gothic" w:hAnsi="Century Gothic" w:eastAsia="Century Gothic" w:cs="Century Gothic"/>
          <w:sz w:val="22"/>
          <w:szCs w:val="22"/>
        </w:rPr>
      </w:pPr>
      <w:bookmarkStart w:name="_heading=h.111kx3o" w:colFirst="0" w:colLast="0" w:id="31"/>
      <w:bookmarkEnd w:id="31"/>
      <w:r>
        <w:rPr>
          <w:rFonts w:ascii="Century Gothic" w:hAnsi="Century Gothic" w:eastAsia="Century Gothic" w:cs="Century Gothic"/>
          <w:sz w:val="22"/>
          <w:szCs w:val="22"/>
        </w:rPr>
        <w:t>IMPLEMENTACIÓN Y OPERACIÓN:</w:t>
      </w:r>
    </w:p>
    <w:p w:rsidR="0014229C" w:rsidRDefault="0014229C" w14:paraId="7B58FC3E" w14:textId="77777777">
      <w:pPr>
        <w:pBdr>
          <w:top w:val="nil"/>
          <w:left w:val="nil"/>
          <w:bottom w:val="nil"/>
          <w:right w:val="nil"/>
          <w:between w:val="nil"/>
        </w:pBdr>
        <w:ind w:right="373"/>
        <w:rPr>
          <w:rFonts w:ascii="Century Gothic" w:hAnsi="Century Gothic" w:eastAsia="Century Gothic" w:cs="Century Gothic"/>
          <w:b/>
          <w:color w:val="000000"/>
        </w:rPr>
      </w:pPr>
    </w:p>
    <w:p w:rsidR="0014229C" w:rsidRDefault="007B503D" w14:paraId="1FD1BEAD" w14:textId="77777777">
      <w:pPr>
        <w:numPr>
          <w:ilvl w:val="0"/>
          <w:numId w:val="2"/>
        </w:numPr>
        <w:pBdr>
          <w:top w:val="nil"/>
          <w:left w:val="nil"/>
          <w:bottom w:val="nil"/>
          <w:right w:val="nil"/>
          <w:between w:val="nil"/>
        </w:pBdr>
        <w:tabs>
          <w:tab w:val="left" w:pos="1540"/>
          <w:tab w:val="left" w:pos="1541"/>
        </w:tabs>
        <w:ind w:left="1134" w:right="373" w:firstLine="0"/>
        <w:rPr>
          <w:rFonts w:ascii="Century Gothic" w:hAnsi="Century Gothic" w:eastAsia="Century Gothic" w:cs="Century Gothic"/>
          <w:b/>
          <w:color w:val="000000"/>
        </w:rPr>
      </w:pPr>
      <w:r>
        <w:rPr>
          <w:rFonts w:ascii="Century Gothic" w:hAnsi="Century Gothic" w:eastAsia="Century Gothic" w:cs="Century Gothic"/>
          <w:b/>
          <w:color w:val="000000"/>
        </w:rPr>
        <w:t>RECURSOS:</w:t>
      </w:r>
    </w:p>
    <w:p w:rsidR="0014229C" w:rsidRDefault="0014229C" w14:paraId="4C8CB8E8" w14:textId="77777777">
      <w:pPr>
        <w:pBdr>
          <w:top w:val="nil"/>
          <w:left w:val="nil"/>
          <w:bottom w:val="nil"/>
          <w:right w:val="nil"/>
          <w:between w:val="nil"/>
        </w:pBdr>
        <w:spacing w:before="11"/>
        <w:ind w:left="851" w:right="373"/>
        <w:rPr>
          <w:rFonts w:ascii="Century Gothic" w:hAnsi="Century Gothic" w:eastAsia="Century Gothic" w:cs="Century Gothic"/>
          <w:b/>
          <w:color w:val="000000"/>
        </w:rPr>
      </w:pPr>
    </w:p>
    <w:p w:rsidR="0014229C" w:rsidRDefault="007B503D" w14:paraId="4D9E6FC0"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La UCM define anualmente un presupuesto para el funcionamiento del SG-SST, el cual es invertido por la Unidad de Seguridad y Salud en el trabajo con el acompañamiento de la Unidad de Talento Humano y la Vicerrectoría Administrativa y Financiera.</w:t>
      </w:r>
    </w:p>
    <w:p w:rsidR="0014229C" w:rsidRDefault="0014229C" w14:paraId="5231FFED" w14:textId="77777777">
      <w:pPr>
        <w:pBdr>
          <w:top w:val="nil"/>
          <w:left w:val="nil"/>
          <w:bottom w:val="nil"/>
          <w:right w:val="nil"/>
          <w:between w:val="nil"/>
        </w:pBdr>
        <w:spacing w:before="11" w:after="1"/>
        <w:ind w:left="851" w:right="373"/>
        <w:rPr>
          <w:rFonts w:ascii="Century Gothic" w:hAnsi="Century Gothic" w:eastAsia="Century Gothic" w:cs="Century Gothic"/>
          <w:color w:val="000000"/>
        </w:rPr>
      </w:pPr>
    </w:p>
    <w:tbl>
      <w:tblPr>
        <w:tblStyle w:val="afffff9"/>
        <w:tblW w:w="9210" w:type="dxa"/>
        <w:tblInd w:w="8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994"/>
        <w:gridCol w:w="6216"/>
      </w:tblGrid>
      <w:tr w:rsidR="0014229C" w:rsidTr="00CD5B78" w14:paraId="4831B4A4" w14:textId="77777777">
        <w:trPr>
          <w:trHeight w:val="542"/>
        </w:trPr>
        <w:tc>
          <w:tcPr>
            <w:tcW w:w="2994" w:type="dxa"/>
          </w:tcPr>
          <w:p w:rsidR="0014229C" w:rsidRDefault="007B503D" w14:paraId="63340581" w14:textId="77777777">
            <w:pPr>
              <w:pBdr>
                <w:top w:val="nil"/>
                <w:left w:val="nil"/>
                <w:bottom w:val="nil"/>
                <w:right w:val="nil"/>
                <w:between w:val="nil"/>
              </w:pBdr>
              <w:ind w:right="373"/>
              <w:rPr>
                <w:rFonts w:ascii="Century Gothic" w:hAnsi="Century Gothic" w:eastAsia="Century Gothic" w:cs="Century Gothic"/>
                <w:color w:val="000000"/>
              </w:rPr>
            </w:pPr>
            <w:r>
              <w:rPr>
                <w:rFonts w:ascii="Century Gothic" w:hAnsi="Century Gothic" w:eastAsia="Century Gothic" w:cs="Century Gothic"/>
                <w:color w:val="000000"/>
              </w:rPr>
              <w:t>Por controlar en SIG</w:t>
            </w:r>
          </w:p>
        </w:tc>
        <w:tc>
          <w:tcPr>
            <w:tcW w:w="6216" w:type="dxa"/>
          </w:tcPr>
          <w:p w:rsidR="0014229C" w:rsidRDefault="007B503D" w14:paraId="5DC420F8" w14:textId="77777777">
            <w:pPr>
              <w:pBdr>
                <w:top w:val="nil"/>
                <w:left w:val="nil"/>
                <w:bottom w:val="nil"/>
                <w:right w:val="nil"/>
                <w:between w:val="nil"/>
              </w:pBdr>
              <w:spacing w:before="138"/>
              <w:ind w:left="851" w:right="373"/>
              <w:rPr>
                <w:rFonts w:ascii="Century Gothic" w:hAnsi="Century Gothic" w:eastAsia="Century Gothic" w:cs="Century Gothic"/>
                <w:color w:val="000000"/>
              </w:rPr>
            </w:pPr>
            <w:r>
              <w:rPr>
                <w:rFonts w:ascii="Century Gothic" w:hAnsi="Century Gothic" w:eastAsia="Century Gothic" w:cs="Century Gothic"/>
                <w:color w:val="000000"/>
              </w:rPr>
              <w:t>Presupuesto Anual SST UCM</w:t>
            </w:r>
          </w:p>
        </w:tc>
      </w:tr>
    </w:tbl>
    <w:p w:rsidR="0014229C" w:rsidRDefault="0014229C" w14:paraId="35EBDCA8" w14:textId="77777777">
      <w:pPr>
        <w:pBdr>
          <w:top w:val="nil"/>
          <w:left w:val="nil"/>
          <w:bottom w:val="nil"/>
          <w:right w:val="nil"/>
          <w:between w:val="nil"/>
        </w:pBdr>
        <w:spacing w:before="5"/>
        <w:ind w:left="851" w:right="373"/>
        <w:rPr>
          <w:rFonts w:ascii="Century Gothic" w:hAnsi="Century Gothic" w:eastAsia="Century Gothic" w:cs="Century Gothic"/>
          <w:color w:val="000000"/>
        </w:rPr>
      </w:pPr>
    </w:p>
    <w:p w:rsidR="0014229C" w:rsidRDefault="007B503D" w14:paraId="347CF425" w14:textId="77777777">
      <w:pPr>
        <w:numPr>
          <w:ilvl w:val="0"/>
          <w:numId w:val="2"/>
        </w:numPr>
        <w:pBdr>
          <w:top w:val="nil"/>
          <w:left w:val="nil"/>
          <w:bottom w:val="nil"/>
          <w:right w:val="nil"/>
          <w:between w:val="nil"/>
        </w:pBdr>
        <w:tabs>
          <w:tab w:val="left" w:pos="1540"/>
          <w:tab w:val="left" w:pos="1541"/>
        </w:tabs>
        <w:ind w:left="1134" w:right="373" w:firstLine="0"/>
        <w:rPr>
          <w:rFonts w:ascii="Century Gothic" w:hAnsi="Century Gothic" w:eastAsia="Century Gothic" w:cs="Century Gothic"/>
          <w:b/>
          <w:color w:val="000000"/>
        </w:rPr>
      </w:pPr>
      <w:r>
        <w:rPr>
          <w:rFonts w:ascii="Century Gothic" w:hAnsi="Century Gothic" w:eastAsia="Century Gothic" w:cs="Century Gothic"/>
          <w:b/>
          <w:color w:val="000000"/>
        </w:rPr>
        <w:t>FUNCIONES, RESPONSABILIDADES Y AUTORIDAD:</w:t>
      </w:r>
    </w:p>
    <w:p w:rsidR="0014229C" w:rsidRDefault="0014229C" w14:paraId="38AF047C"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7B503D" w14:paraId="2D4BE91B"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Se estableció por parte de la UCM los perfiles de los cargos propios de la Unidad de SST, donde se cuenta con dos profesionales que apoyan las acciones para el proceso de implementación y mejoramiento del SG-SST en el marco de los requisitos definidos en el SIG y la normatividad nacional vigente.</w:t>
      </w:r>
    </w:p>
    <w:p w:rsidR="0014229C" w:rsidRDefault="0014229C" w14:paraId="543A8567" w14:textId="77777777">
      <w:pPr>
        <w:pBdr>
          <w:top w:val="nil"/>
          <w:left w:val="nil"/>
          <w:bottom w:val="nil"/>
          <w:right w:val="nil"/>
          <w:between w:val="nil"/>
        </w:pBdr>
        <w:spacing w:before="1"/>
        <w:ind w:left="851" w:right="373"/>
        <w:rPr>
          <w:rFonts w:ascii="Century Gothic" w:hAnsi="Century Gothic" w:eastAsia="Century Gothic" w:cs="Century Gothic"/>
          <w:color w:val="000000"/>
        </w:rPr>
      </w:pPr>
    </w:p>
    <w:tbl>
      <w:tblPr>
        <w:tblStyle w:val="afffffa"/>
        <w:tblW w:w="9210" w:type="dxa"/>
        <w:tblInd w:w="8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710"/>
        <w:gridCol w:w="6500"/>
      </w:tblGrid>
      <w:tr w:rsidR="0014229C" w14:paraId="59AD6664" w14:textId="77777777">
        <w:trPr>
          <w:trHeight w:val="426"/>
        </w:trPr>
        <w:tc>
          <w:tcPr>
            <w:tcW w:w="2710" w:type="dxa"/>
            <w:vMerge w:val="restart"/>
          </w:tcPr>
          <w:p w:rsidR="0014229C" w:rsidRDefault="007B503D" w14:paraId="641C9D07" w14:textId="77777777">
            <w:pPr>
              <w:pBdr>
                <w:top w:val="nil"/>
                <w:left w:val="nil"/>
                <w:bottom w:val="nil"/>
                <w:right w:val="nil"/>
                <w:between w:val="nil"/>
              </w:pBdr>
              <w:ind w:right="373"/>
              <w:rPr>
                <w:rFonts w:ascii="Century Gothic" w:hAnsi="Century Gothic" w:eastAsia="Century Gothic" w:cs="Century Gothic"/>
                <w:color w:val="000000"/>
              </w:rPr>
            </w:pPr>
            <w:r>
              <w:rPr>
                <w:rFonts w:ascii="Century Gothic" w:hAnsi="Century Gothic" w:eastAsia="Century Gothic" w:cs="Century Gothic"/>
                <w:color w:val="000000"/>
              </w:rPr>
              <w:t xml:space="preserve"> </w:t>
            </w:r>
          </w:p>
          <w:p w:rsidR="0014229C" w:rsidRDefault="007B503D" w14:paraId="38C102DD" w14:textId="77777777">
            <w:pPr>
              <w:pBdr>
                <w:top w:val="nil"/>
                <w:left w:val="nil"/>
                <w:bottom w:val="nil"/>
                <w:right w:val="nil"/>
                <w:between w:val="nil"/>
              </w:pBdr>
              <w:ind w:right="373"/>
              <w:rPr>
                <w:rFonts w:ascii="Century Gothic" w:hAnsi="Century Gothic" w:eastAsia="Century Gothic" w:cs="Century Gothic"/>
                <w:color w:val="000000"/>
              </w:rPr>
            </w:pPr>
            <w:r>
              <w:rPr>
                <w:rFonts w:ascii="Century Gothic" w:hAnsi="Century Gothic" w:eastAsia="Century Gothic" w:cs="Century Gothic"/>
                <w:color w:val="000000"/>
              </w:rPr>
              <w:t>GTH-F-11</w:t>
            </w:r>
          </w:p>
        </w:tc>
        <w:tc>
          <w:tcPr>
            <w:tcW w:w="6500" w:type="dxa"/>
          </w:tcPr>
          <w:p w:rsidR="0014229C" w:rsidRDefault="007B503D" w14:paraId="5F97B2A6" w14:textId="77777777">
            <w:pPr>
              <w:pBdr>
                <w:top w:val="nil"/>
                <w:left w:val="nil"/>
                <w:bottom w:val="nil"/>
                <w:right w:val="nil"/>
                <w:between w:val="nil"/>
              </w:pBdr>
              <w:spacing w:before="86"/>
              <w:ind w:left="851" w:right="373"/>
              <w:rPr>
                <w:rFonts w:ascii="Century Gothic" w:hAnsi="Century Gothic" w:eastAsia="Century Gothic" w:cs="Century Gothic"/>
                <w:color w:val="000000"/>
              </w:rPr>
            </w:pPr>
            <w:r>
              <w:rPr>
                <w:rFonts w:ascii="Century Gothic" w:hAnsi="Century Gothic" w:eastAsia="Century Gothic" w:cs="Century Gothic"/>
                <w:color w:val="000000"/>
              </w:rPr>
              <w:t>Perfil de cargo Líder SG-SST</w:t>
            </w:r>
          </w:p>
        </w:tc>
      </w:tr>
      <w:tr w:rsidR="0014229C" w14:paraId="363D7E7B" w14:textId="77777777">
        <w:trPr>
          <w:trHeight w:val="417"/>
        </w:trPr>
        <w:tc>
          <w:tcPr>
            <w:tcW w:w="2710" w:type="dxa"/>
            <w:vMerge/>
          </w:tcPr>
          <w:p w:rsidR="0014229C" w:rsidRDefault="0014229C" w14:paraId="6C3DED3B"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6500" w:type="dxa"/>
          </w:tcPr>
          <w:p w:rsidR="0014229C" w:rsidRDefault="007B503D" w14:paraId="1EC2E7A6" w14:textId="77777777">
            <w:pPr>
              <w:pBdr>
                <w:top w:val="nil"/>
                <w:left w:val="nil"/>
                <w:bottom w:val="nil"/>
                <w:right w:val="nil"/>
                <w:between w:val="nil"/>
              </w:pBdr>
              <w:spacing w:before="81"/>
              <w:ind w:left="851" w:right="373"/>
              <w:rPr>
                <w:rFonts w:ascii="Century Gothic" w:hAnsi="Century Gothic" w:eastAsia="Century Gothic" w:cs="Century Gothic"/>
                <w:color w:val="000000"/>
              </w:rPr>
            </w:pPr>
            <w:r>
              <w:rPr>
                <w:rFonts w:ascii="Century Gothic" w:hAnsi="Century Gothic" w:eastAsia="Century Gothic" w:cs="Century Gothic"/>
                <w:color w:val="000000"/>
              </w:rPr>
              <w:t>Perfil de cargo coordinador SST</w:t>
            </w:r>
          </w:p>
        </w:tc>
      </w:tr>
    </w:tbl>
    <w:p w:rsidR="0014229C" w:rsidRDefault="0014229C" w14:paraId="702A10D8" w14:textId="77777777">
      <w:pPr>
        <w:pBdr>
          <w:top w:val="nil"/>
          <w:left w:val="nil"/>
          <w:bottom w:val="nil"/>
          <w:right w:val="nil"/>
          <w:between w:val="nil"/>
        </w:pBdr>
        <w:tabs>
          <w:tab w:val="left" w:pos="1541"/>
        </w:tabs>
        <w:ind w:right="373"/>
        <w:jc w:val="both"/>
        <w:rPr>
          <w:rFonts w:ascii="Century Gothic" w:hAnsi="Century Gothic" w:eastAsia="Century Gothic" w:cs="Century Gothic"/>
          <w:color w:val="000000"/>
        </w:rPr>
        <w:sectPr w:rsidR="0014229C">
          <w:headerReference w:type="even" r:id="rId74"/>
          <w:headerReference w:type="default" r:id="rId75"/>
          <w:footerReference w:type="default" r:id="rId76"/>
          <w:pgSz w:w="12240" w:h="15840" w:orient="portrait"/>
          <w:pgMar w:top="2160" w:right="782" w:bottom="280" w:left="879" w:header="984" w:footer="0" w:gutter="0"/>
          <w:cols w:space="720"/>
        </w:sectPr>
      </w:pPr>
    </w:p>
    <w:p w:rsidR="0014229C" w:rsidRDefault="007B503D" w14:paraId="18D51858" w14:textId="77777777">
      <w:pPr>
        <w:numPr>
          <w:ilvl w:val="0"/>
          <w:numId w:val="2"/>
        </w:numPr>
        <w:pBdr>
          <w:top w:val="nil"/>
          <w:left w:val="nil"/>
          <w:bottom w:val="nil"/>
          <w:right w:val="nil"/>
          <w:between w:val="nil"/>
        </w:pBdr>
        <w:tabs>
          <w:tab w:val="left" w:pos="1701"/>
        </w:tabs>
        <w:spacing w:before="101"/>
        <w:ind w:left="1134" w:right="373" w:firstLine="0"/>
        <w:rPr>
          <w:rFonts w:ascii="Century Gothic" w:hAnsi="Century Gothic" w:eastAsia="Century Gothic" w:cs="Century Gothic"/>
          <w:b/>
          <w:color w:val="000000"/>
        </w:rPr>
      </w:pPr>
      <w:r>
        <w:rPr>
          <w:rFonts w:ascii="Century Gothic" w:hAnsi="Century Gothic" w:eastAsia="Century Gothic" w:cs="Century Gothic"/>
          <w:b/>
          <w:color w:val="000000"/>
        </w:rPr>
        <w:t>COMPETENCIA, FORMACIÓN Y TOMA DE CONCIENCIA:</w:t>
      </w:r>
    </w:p>
    <w:p w:rsidR="0014229C" w:rsidRDefault="0014229C" w14:paraId="4213B4C5" w14:textId="77777777">
      <w:pPr>
        <w:pBdr>
          <w:top w:val="nil"/>
          <w:left w:val="nil"/>
          <w:bottom w:val="nil"/>
          <w:right w:val="nil"/>
          <w:between w:val="nil"/>
        </w:pBdr>
        <w:spacing w:before="2"/>
        <w:ind w:left="851" w:right="373"/>
        <w:rPr>
          <w:rFonts w:ascii="Century Gothic" w:hAnsi="Century Gothic" w:eastAsia="Century Gothic" w:cs="Century Gothic"/>
          <w:b/>
          <w:color w:val="000000"/>
        </w:rPr>
      </w:pPr>
    </w:p>
    <w:p w:rsidR="0014229C" w:rsidRDefault="007B503D" w14:paraId="090ACA61" w14:textId="77777777">
      <w:pPr>
        <w:pBdr>
          <w:top w:val="nil"/>
          <w:left w:val="nil"/>
          <w:bottom w:val="nil"/>
          <w:right w:val="nil"/>
          <w:between w:val="nil"/>
        </w:pBdr>
        <w:spacing w:before="1" w:line="276"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Se tiene establecido el Plan de formación y entrenamiento anual en SST, donde se establecieron las actividades detectadas en SST y gestionadas con apoyo de la ARL.</w:t>
      </w:r>
    </w:p>
    <w:p w:rsidR="0014229C" w:rsidRDefault="0014229C" w14:paraId="7E02926C" w14:textId="77777777">
      <w:pPr>
        <w:pBdr>
          <w:top w:val="nil"/>
          <w:left w:val="nil"/>
          <w:bottom w:val="nil"/>
          <w:right w:val="nil"/>
          <w:between w:val="nil"/>
        </w:pBdr>
        <w:spacing w:before="5"/>
        <w:ind w:left="851" w:right="373"/>
        <w:rPr>
          <w:rFonts w:ascii="Century Gothic" w:hAnsi="Century Gothic" w:eastAsia="Century Gothic" w:cs="Century Gothic"/>
          <w:color w:val="000000"/>
        </w:rPr>
      </w:pPr>
    </w:p>
    <w:tbl>
      <w:tblPr>
        <w:tblStyle w:val="afffffb"/>
        <w:tblW w:w="9210" w:type="dxa"/>
        <w:tblInd w:w="8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427"/>
        <w:gridCol w:w="6783"/>
      </w:tblGrid>
      <w:tr w:rsidR="0014229C" w14:paraId="2030ABAA" w14:textId="77777777">
        <w:trPr>
          <w:trHeight w:val="666"/>
        </w:trPr>
        <w:tc>
          <w:tcPr>
            <w:tcW w:w="2427" w:type="dxa"/>
          </w:tcPr>
          <w:p w:rsidR="0014229C" w:rsidRDefault="007B503D" w14:paraId="43B8395D" w14:textId="77777777">
            <w:pPr>
              <w:pBdr>
                <w:top w:val="nil"/>
                <w:left w:val="nil"/>
                <w:bottom w:val="nil"/>
                <w:right w:val="nil"/>
                <w:between w:val="nil"/>
              </w:pBdr>
              <w:tabs>
                <w:tab w:val="left" w:pos="851"/>
              </w:tabs>
              <w:spacing w:before="4"/>
              <w:ind w:right="110"/>
              <w:rPr>
                <w:rFonts w:ascii="Century Gothic" w:hAnsi="Century Gothic" w:eastAsia="Century Gothic" w:cs="Century Gothic"/>
                <w:color w:val="000000"/>
              </w:rPr>
            </w:pPr>
            <w:r>
              <w:rPr>
                <w:rFonts w:ascii="Century Gothic" w:hAnsi="Century Gothic" w:eastAsia="Century Gothic" w:cs="Century Gothic"/>
                <w:color w:val="000000"/>
              </w:rPr>
              <w:t>Documento de actualización anual</w:t>
            </w:r>
          </w:p>
        </w:tc>
        <w:tc>
          <w:tcPr>
            <w:tcW w:w="6783" w:type="dxa"/>
          </w:tcPr>
          <w:p w:rsidR="0014229C" w:rsidRDefault="007B503D" w14:paraId="0D7D6FA4" w14:textId="77777777">
            <w:pPr>
              <w:pBdr>
                <w:top w:val="nil"/>
                <w:left w:val="nil"/>
                <w:bottom w:val="nil"/>
                <w:right w:val="nil"/>
                <w:between w:val="nil"/>
              </w:pBdr>
              <w:tabs>
                <w:tab w:val="left" w:pos="851"/>
              </w:tabs>
              <w:ind w:left="285"/>
              <w:rPr>
                <w:rFonts w:ascii="Century Gothic" w:hAnsi="Century Gothic" w:eastAsia="Century Gothic" w:cs="Century Gothic"/>
                <w:color w:val="000000"/>
              </w:rPr>
            </w:pPr>
            <w:r>
              <w:rPr>
                <w:rFonts w:ascii="Century Gothic" w:hAnsi="Century Gothic" w:eastAsia="Century Gothic" w:cs="Century Gothic"/>
                <w:color w:val="000000"/>
              </w:rPr>
              <w:t>Plan de Actividades - Capacitación y Entrenamiento en SST Anual.</w:t>
            </w:r>
          </w:p>
        </w:tc>
      </w:tr>
    </w:tbl>
    <w:p w:rsidR="0014229C" w:rsidRDefault="0014229C" w14:paraId="06365E5F" w14:textId="77777777">
      <w:pPr>
        <w:pBdr>
          <w:top w:val="nil"/>
          <w:left w:val="nil"/>
          <w:bottom w:val="nil"/>
          <w:right w:val="nil"/>
          <w:between w:val="nil"/>
        </w:pBdr>
        <w:tabs>
          <w:tab w:val="left" w:pos="851"/>
        </w:tabs>
        <w:spacing w:before="5"/>
        <w:ind w:left="851" w:right="373"/>
        <w:rPr>
          <w:rFonts w:ascii="Century Gothic" w:hAnsi="Century Gothic" w:eastAsia="Century Gothic" w:cs="Century Gothic"/>
          <w:color w:val="000000"/>
        </w:rPr>
      </w:pPr>
    </w:p>
    <w:p w:rsidR="0014229C" w:rsidRDefault="007B503D" w14:paraId="6ECF0C2B" w14:textId="77777777">
      <w:pPr>
        <w:numPr>
          <w:ilvl w:val="0"/>
          <w:numId w:val="2"/>
        </w:numPr>
        <w:pBdr>
          <w:top w:val="nil"/>
          <w:left w:val="nil"/>
          <w:bottom w:val="nil"/>
          <w:right w:val="nil"/>
          <w:between w:val="nil"/>
        </w:pBdr>
        <w:tabs>
          <w:tab w:val="left" w:pos="851"/>
          <w:tab w:val="left" w:pos="1180"/>
          <w:tab w:val="left" w:pos="1181"/>
          <w:tab w:val="left" w:pos="1701"/>
        </w:tabs>
        <w:ind w:left="1134" w:right="373" w:firstLine="0"/>
        <w:rPr>
          <w:rFonts w:ascii="Century Gothic" w:hAnsi="Century Gothic" w:eastAsia="Century Gothic" w:cs="Century Gothic"/>
          <w:b/>
          <w:color w:val="000000"/>
        </w:rPr>
      </w:pPr>
      <w:r>
        <w:rPr>
          <w:rFonts w:ascii="Century Gothic" w:hAnsi="Century Gothic" w:eastAsia="Century Gothic" w:cs="Century Gothic"/>
          <w:b/>
          <w:color w:val="000000"/>
        </w:rPr>
        <w:t>COMUNICACIÓN, PARTICIPACIÓN Y CONSULTA:</w:t>
      </w:r>
    </w:p>
    <w:p w:rsidR="0014229C" w:rsidRDefault="0014229C" w14:paraId="1812CD87" w14:textId="77777777">
      <w:pPr>
        <w:pBdr>
          <w:top w:val="nil"/>
          <w:left w:val="nil"/>
          <w:bottom w:val="nil"/>
          <w:right w:val="nil"/>
          <w:between w:val="nil"/>
        </w:pBdr>
        <w:tabs>
          <w:tab w:val="left" w:pos="851"/>
        </w:tabs>
        <w:spacing w:before="10"/>
        <w:ind w:left="851" w:right="373"/>
        <w:rPr>
          <w:rFonts w:ascii="Century Gothic" w:hAnsi="Century Gothic" w:eastAsia="Century Gothic" w:cs="Century Gothic"/>
          <w:b/>
          <w:color w:val="000000"/>
        </w:rPr>
      </w:pPr>
    </w:p>
    <w:p w:rsidR="0014229C" w:rsidRDefault="007B503D" w14:paraId="246369EB"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La UCM ha dispuesto diferentes mecanismos de participación de los colaboradores en el SGSST, específicamente en los procedimientos de IPVR, investigación de accidentes e incidentes de trabajo, reporte de condiciones de salud y seguridad, participación en el COPASST y Comité de Convivencia Laboral y la posibilidad de elegir sus representantes. Está en proceso diseñar, implementar y mantener los procedimientos para la comunicación interna entre los diferentes niveles de la organización, la comunicación con contratistas y otros visitantes a la UCM y el procedimiento de gestión del cambio.</w:t>
      </w:r>
    </w:p>
    <w:p w:rsidR="0014229C" w:rsidRDefault="007B503D" w14:paraId="14E326DA" w14:textId="77777777">
      <w:pPr>
        <w:numPr>
          <w:ilvl w:val="0"/>
          <w:numId w:val="13"/>
        </w:numPr>
        <w:pBdr>
          <w:top w:val="nil"/>
          <w:left w:val="nil"/>
          <w:bottom w:val="nil"/>
          <w:right w:val="nil"/>
          <w:between w:val="nil"/>
        </w:pBdr>
        <w:tabs>
          <w:tab w:val="left" w:pos="1701"/>
        </w:tabs>
        <w:spacing w:before="174"/>
        <w:ind w:left="1134" w:right="373" w:firstLine="0"/>
        <w:rPr>
          <w:rFonts w:ascii="Century Gothic" w:hAnsi="Century Gothic" w:eastAsia="Century Gothic" w:cs="Century Gothic"/>
          <w:b/>
          <w:color w:val="000000"/>
        </w:rPr>
      </w:pPr>
      <w:r>
        <w:rPr>
          <w:rFonts w:ascii="Century Gothic" w:hAnsi="Century Gothic" w:eastAsia="Century Gothic" w:cs="Century Gothic"/>
          <w:b/>
          <w:color w:val="000000"/>
        </w:rPr>
        <w:t>DOCUMENTACIÓN:</w:t>
      </w:r>
    </w:p>
    <w:p w:rsidR="0014229C" w:rsidRDefault="0014229C" w14:paraId="695641CC" w14:textId="77777777">
      <w:pPr>
        <w:pBdr>
          <w:top w:val="nil"/>
          <w:left w:val="nil"/>
          <w:bottom w:val="nil"/>
          <w:right w:val="nil"/>
          <w:between w:val="nil"/>
        </w:pBdr>
        <w:tabs>
          <w:tab w:val="left" w:pos="1701"/>
        </w:tabs>
        <w:spacing w:before="174"/>
        <w:ind w:left="1134" w:right="373"/>
        <w:rPr>
          <w:rFonts w:ascii="Century Gothic" w:hAnsi="Century Gothic" w:eastAsia="Century Gothic" w:cs="Century Gothic"/>
          <w:b/>
          <w:color w:val="000000"/>
        </w:rPr>
      </w:pPr>
    </w:p>
    <w:p w:rsidR="0014229C" w:rsidRDefault="007B503D" w14:paraId="2D272FB0" w14:textId="77777777">
      <w:pPr>
        <w:pBdr>
          <w:top w:val="nil"/>
          <w:left w:val="nil"/>
          <w:bottom w:val="nil"/>
          <w:right w:val="nil"/>
          <w:between w:val="nil"/>
        </w:pBdr>
        <w:spacing w:before="42" w:line="276"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La estructura documental se encuentra controlada y estandarizada en el SIG / SGSST y se tiene un listado de documentos maestros del SG-SST.</w:t>
      </w:r>
    </w:p>
    <w:p w:rsidR="0014229C" w:rsidRDefault="0014229C" w14:paraId="535D4116" w14:textId="77777777">
      <w:pPr>
        <w:pBdr>
          <w:top w:val="nil"/>
          <w:left w:val="nil"/>
          <w:bottom w:val="nil"/>
          <w:right w:val="nil"/>
          <w:between w:val="nil"/>
        </w:pBdr>
        <w:spacing w:before="42" w:line="276" w:lineRule="auto"/>
        <w:ind w:left="851" w:right="373"/>
        <w:jc w:val="both"/>
        <w:rPr>
          <w:rFonts w:ascii="Century Gothic" w:hAnsi="Century Gothic" w:eastAsia="Century Gothic" w:cs="Century Gothic"/>
          <w:color w:val="000000"/>
        </w:rPr>
      </w:pPr>
    </w:p>
    <w:p w:rsidR="0014229C" w:rsidRDefault="007B503D" w14:paraId="3B96D424" w14:textId="77777777">
      <w:pPr>
        <w:numPr>
          <w:ilvl w:val="0"/>
          <w:numId w:val="21"/>
        </w:numPr>
        <w:pBdr>
          <w:top w:val="nil"/>
          <w:left w:val="nil"/>
          <w:bottom w:val="nil"/>
          <w:right w:val="nil"/>
          <w:between w:val="nil"/>
        </w:pBdr>
        <w:tabs>
          <w:tab w:val="left" w:pos="1180"/>
          <w:tab w:val="left" w:pos="1181"/>
        </w:tabs>
        <w:spacing w:before="139"/>
        <w:ind w:left="1134" w:right="373" w:firstLine="0"/>
        <w:rPr>
          <w:rFonts w:ascii="Century Gothic" w:hAnsi="Century Gothic" w:eastAsia="Century Gothic" w:cs="Century Gothic"/>
          <w:b/>
          <w:color w:val="000000"/>
        </w:rPr>
      </w:pPr>
      <w:r>
        <w:rPr>
          <w:rFonts w:ascii="Century Gothic" w:hAnsi="Century Gothic" w:eastAsia="Century Gothic" w:cs="Century Gothic"/>
          <w:b/>
          <w:color w:val="000000"/>
        </w:rPr>
        <w:t>CONTROL DE LOS DOCUMENTOS.</w:t>
      </w:r>
    </w:p>
    <w:p w:rsidR="0014229C" w:rsidRDefault="0014229C" w14:paraId="2455392E" w14:textId="77777777">
      <w:pPr>
        <w:pBdr>
          <w:top w:val="nil"/>
          <w:left w:val="nil"/>
          <w:bottom w:val="nil"/>
          <w:right w:val="nil"/>
          <w:between w:val="nil"/>
        </w:pBdr>
        <w:tabs>
          <w:tab w:val="left" w:pos="1180"/>
          <w:tab w:val="left" w:pos="1181"/>
        </w:tabs>
        <w:spacing w:before="139"/>
        <w:ind w:left="1134" w:right="373"/>
        <w:rPr>
          <w:rFonts w:ascii="Century Gothic" w:hAnsi="Century Gothic" w:eastAsia="Century Gothic" w:cs="Century Gothic"/>
          <w:b/>
          <w:color w:val="000000"/>
        </w:rPr>
      </w:pPr>
    </w:p>
    <w:p w:rsidR="0014229C" w:rsidRDefault="007B503D" w14:paraId="747F53DA" w14:textId="77777777">
      <w:pPr>
        <w:pBdr>
          <w:top w:val="nil"/>
          <w:left w:val="nil"/>
          <w:bottom w:val="nil"/>
          <w:right w:val="nil"/>
          <w:between w:val="nil"/>
        </w:pBdr>
        <w:spacing w:before="38"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La Universidad Católica de Manizales cuenta con el Sistema Integrado de Gestión en el cual se enlazan todos los documentos del SGSST. El control establecido es aplicable tanto a la documentación de carácter interno generada, como a la documentación externa relacionada con el cumplimento de lo establecido en el Sistema de Gestión de la SST. Los nuevos documentos y procedimientos que se van generando, también son controlados dentro del SIG.</w:t>
      </w:r>
    </w:p>
    <w:p w:rsidR="0014229C" w:rsidRDefault="007B503D" w14:paraId="53C0D099" w14:textId="77777777">
      <w:pPr>
        <w:numPr>
          <w:ilvl w:val="0"/>
          <w:numId w:val="21"/>
        </w:numPr>
        <w:pBdr>
          <w:top w:val="nil"/>
          <w:left w:val="nil"/>
          <w:bottom w:val="nil"/>
          <w:right w:val="nil"/>
          <w:between w:val="nil"/>
        </w:pBdr>
        <w:tabs>
          <w:tab w:val="left" w:pos="1180"/>
          <w:tab w:val="left" w:pos="1181"/>
        </w:tabs>
        <w:spacing w:before="132"/>
        <w:ind w:left="1134" w:right="373" w:firstLine="0"/>
        <w:rPr>
          <w:rFonts w:ascii="Century Gothic" w:hAnsi="Century Gothic" w:eastAsia="Century Gothic" w:cs="Century Gothic"/>
          <w:b/>
          <w:color w:val="000000"/>
        </w:rPr>
      </w:pPr>
      <w:r>
        <w:rPr>
          <w:rFonts w:ascii="Century Gothic" w:hAnsi="Century Gothic" w:eastAsia="Century Gothic" w:cs="Century Gothic"/>
          <w:b/>
          <w:color w:val="000000"/>
        </w:rPr>
        <w:t>CONTROL OPERACIONAL.</w:t>
      </w:r>
    </w:p>
    <w:p w:rsidR="0014229C" w:rsidRDefault="0014229C" w14:paraId="270F67E8" w14:textId="77777777">
      <w:pPr>
        <w:pBdr>
          <w:top w:val="nil"/>
          <w:left w:val="nil"/>
          <w:bottom w:val="nil"/>
          <w:right w:val="nil"/>
          <w:between w:val="nil"/>
        </w:pBdr>
        <w:tabs>
          <w:tab w:val="left" w:pos="1180"/>
          <w:tab w:val="left" w:pos="1181"/>
        </w:tabs>
        <w:spacing w:before="132"/>
        <w:ind w:left="851" w:right="373"/>
        <w:rPr>
          <w:rFonts w:ascii="Century Gothic" w:hAnsi="Century Gothic" w:eastAsia="Century Gothic" w:cs="Century Gothic"/>
          <w:b/>
          <w:color w:val="000000"/>
        </w:rPr>
      </w:pPr>
    </w:p>
    <w:p w:rsidR="0014229C" w:rsidRDefault="007B503D" w14:paraId="1511FF75" w14:textId="77777777">
      <w:pPr>
        <w:pBdr>
          <w:top w:val="nil"/>
          <w:left w:val="nil"/>
          <w:bottom w:val="nil"/>
          <w:right w:val="nil"/>
          <w:between w:val="nil"/>
        </w:pBdr>
        <w:spacing w:before="42"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La Universidad Católica de Manizales determina operaciones y actividades asociadas con los peligros identificados en donde la implementación de los controles es necesaria para gestionar los riesgos de SST para este caso específicamente en la gestión del cambio y compras y adquisiciones, controles relacionados con contratistas y visitantes a la UCM, trabajo en alturas, manipulación de sustancias químicas, exposición a riesgo </w:t>
      </w:r>
      <w:r>
        <w:rPr>
          <w:rFonts w:ascii="Century Gothic" w:hAnsi="Century Gothic" w:eastAsia="Century Gothic" w:cs="Century Gothic"/>
          <w:color w:val="000000"/>
        </w:rPr>
        <w:t>biológico, estándar para el manejo de cargas.</w:t>
      </w:r>
    </w:p>
    <w:p w:rsidR="0014229C" w:rsidRDefault="007B503D" w14:paraId="6E81EC9D" w14:textId="77777777">
      <w:pPr>
        <w:tabs>
          <w:tab w:val="left" w:pos="3057"/>
        </w:tabs>
        <w:rPr>
          <w:rFonts w:ascii="Century Gothic" w:hAnsi="Century Gothic" w:eastAsia="Century Gothic" w:cs="Century Gothic"/>
        </w:rPr>
      </w:pPr>
      <w:bookmarkStart w:name="_heading=h.4i7ojhp" w:colFirst="0" w:colLast="0" w:id="32"/>
      <w:bookmarkEnd w:id="32"/>
      <w:r>
        <w:rPr>
          <w:rFonts w:ascii="Century Gothic" w:hAnsi="Century Gothic" w:eastAsia="Century Gothic" w:cs="Century Gothic"/>
        </w:rPr>
        <w:tab/>
      </w:r>
    </w:p>
    <w:p w:rsidR="0014229C" w:rsidRDefault="007B503D" w14:paraId="095F3D52" w14:textId="77777777">
      <w:pPr>
        <w:numPr>
          <w:ilvl w:val="0"/>
          <w:numId w:val="21"/>
        </w:numPr>
        <w:pBdr>
          <w:top w:val="nil"/>
          <w:left w:val="nil"/>
          <w:bottom w:val="nil"/>
          <w:right w:val="nil"/>
          <w:between w:val="nil"/>
        </w:pBdr>
        <w:tabs>
          <w:tab w:val="left" w:pos="1180"/>
          <w:tab w:val="left" w:pos="1181"/>
        </w:tabs>
        <w:spacing w:before="179"/>
        <w:ind w:left="1134" w:right="373" w:firstLine="0"/>
        <w:rPr>
          <w:rFonts w:ascii="Century Gothic" w:hAnsi="Century Gothic" w:eastAsia="Century Gothic" w:cs="Century Gothic"/>
          <w:b/>
          <w:color w:val="000000"/>
        </w:rPr>
      </w:pPr>
      <w:r>
        <w:rPr>
          <w:rFonts w:ascii="Century Gothic" w:hAnsi="Century Gothic" w:eastAsia="Century Gothic" w:cs="Century Gothic"/>
          <w:b/>
          <w:color w:val="000000"/>
        </w:rPr>
        <w:t>INDUCCIÓN, CAPACITACIÓN Y REENTRENAMIENTO.</w:t>
      </w:r>
    </w:p>
    <w:p w:rsidR="0014229C" w:rsidRDefault="0014229C" w14:paraId="25C0370D" w14:textId="77777777">
      <w:pPr>
        <w:pBdr>
          <w:top w:val="nil"/>
          <w:left w:val="nil"/>
          <w:bottom w:val="nil"/>
          <w:right w:val="nil"/>
          <w:between w:val="nil"/>
        </w:pBdr>
        <w:tabs>
          <w:tab w:val="left" w:pos="1180"/>
          <w:tab w:val="left" w:pos="1181"/>
        </w:tabs>
        <w:spacing w:before="179"/>
        <w:ind w:left="1134" w:right="373"/>
        <w:rPr>
          <w:rFonts w:ascii="Century Gothic" w:hAnsi="Century Gothic" w:eastAsia="Century Gothic" w:cs="Century Gothic"/>
          <w:b/>
          <w:color w:val="000000"/>
        </w:rPr>
      </w:pPr>
    </w:p>
    <w:p w:rsidR="0014229C" w:rsidRDefault="007B503D" w14:paraId="5A0CB368" w14:textId="77777777">
      <w:pPr>
        <w:pBdr>
          <w:top w:val="nil"/>
          <w:left w:val="nil"/>
          <w:bottom w:val="nil"/>
          <w:right w:val="nil"/>
          <w:between w:val="nil"/>
        </w:pBdr>
        <w:spacing w:before="38"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La Universidad tiene un procedimiento donde está establecido realizar dos inducciones al año una en cada semestre. La Unidad de SST realiza capacitación a los nuevos colaboradores en los siguientes temas:</w:t>
      </w:r>
    </w:p>
    <w:p w:rsidR="0014229C" w:rsidRDefault="0014229C" w14:paraId="344B73C6" w14:textId="77777777">
      <w:pPr>
        <w:pBdr>
          <w:top w:val="nil"/>
          <w:left w:val="nil"/>
          <w:bottom w:val="nil"/>
          <w:right w:val="nil"/>
          <w:between w:val="nil"/>
        </w:pBdr>
        <w:spacing w:before="38" w:line="278" w:lineRule="auto"/>
        <w:ind w:left="851" w:right="373"/>
        <w:jc w:val="both"/>
        <w:rPr>
          <w:rFonts w:ascii="Century Gothic" w:hAnsi="Century Gothic" w:eastAsia="Century Gothic" w:cs="Century Gothic"/>
          <w:color w:val="000000"/>
        </w:rPr>
      </w:pPr>
    </w:p>
    <w:p w:rsidR="0014229C" w:rsidRDefault="007B503D" w14:paraId="4DA54859" w14:textId="77777777">
      <w:pPr>
        <w:numPr>
          <w:ilvl w:val="0"/>
          <w:numId w:val="25"/>
        </w:numPr>
        <w:pBdr>
          <w:top w:val="nil"/>
          <w:left w:val="nil"/>
          <w:bottom w:val="nil"/>
          <w:right w:val="nil"/>
          <w:between w:val="nil"/>
        </w:pBdr>
        <w:tabs>
          <w:tab w:val="left" w:pos="1607"/>
          <w:tab w:val="left" w:pos="1608"/>
        </w:tabs>
        <w:spacing w:before="1" w:line="280" w:lineRule="auto"/>
        <w:ind w:left="1134" w:right="373" w:firstLine="0"/>
        <w:rPr>
          <w:rFonts w:ascii="Century Gothic" w:hAnsi="Century Gothic" w:eastAsia="Century Gothic" w:cs="Century Gothic"/>
          <w:color w:val="000000"/>
        </w:rPr>
      </w:pPr>
      <w:r>
        <w:rPr>
          <w:rFonts w:ascii="Century Gothic" w:hAnsi="Century Gothic" w:eastAsia="Century Gothic" w:cs="Century Gothic"/>
          <w:color w:val="000000"/>
        </w:rPr>
        <w:t>Sistema de Gestión de SST (Política, reglamento de higiene y seguridad, roles y responsabilidades en el sistema)</w:t>
      </w:r>
    </w:p>
    <w:p w:rsidR="0014229C" w:rsidRDefault="007B503D" w14:paraId="58D55ADE" w14:textId="77777777">
      <w:pPr>
        <w:numPr>
          <w:ilvl w:val="0"/>
          <w:numId w:val="25"/>
        </w:numPr>
        <w:pBdr>
          <w:top w:val="nil"/>
          <w:left w:val="nil"/>
          <w:bottom w:val="nil"/>
          <w:right w:val="nil"/>
          <w:between w:val="nil"/>
        </w:pBdr>
        <w:tabs>
          <w:tab w:val="left" w:pos="1607"/>
          <w:tab w:val="left" w:pos="1608"/>
        </w:tabs>
        <w:spacing w:before="1" w:line="280" w:lineRule="auto"/>
        <w:ind w:left="1134" w:right="373" w:firstLine="0"/>
        <w:rPr>
          <w:rFonts w:ascii="Century Gothic" w:hAnsi="Century Gothic" w:eastAsia="Century Gothic" w:cs="Century Gothic"/>
          <w:color w:val="000000"/>
        </w:rPr>
      </w:pPr>
      <w:r>
        <w:rPr>
          <w:rFonts w:ascii="Century Gothic" w:hAnsi="Century Gothic" w:eastAsia="Century Gothic" w:cs="Century Gothic"/>
          <w:color w:val="000000"/>
        </w:rPr>
        <w:t>Reporte de Accidentes e incidentes de Trabajo.</w:t>
      </w:r>
    </w:p>
    <w:p w:rsidR="0014229C" w:rsidRDefault="007B503D" w14:paraId="0C0BDD01" w14:textId="77777777">
      <w:pPr>
        <w:numPr>
          <w:ilvl w:val="0"/>
          <w:numId w:val="25"/>
        </w:numPr>
        <w:pBdr>
          <w:top w:val="nil"/>
          <w:left w:val="nil"/>
          <w:bottom w:val="nil"/>
          <w:right w:val="nil"/>
          <w:between w:val="nil"/>
        </w:pBdr>
        <w:tabs>
          <w:tab w:val="left" w:pos="1607"/>
          <w:tab w:val="left" w:pos="1608"/>
        </w:tabs>
        <w:spacing w:before="1" w:line="280" w:lineRule="auto"/>
        <w:ind w:left="1134" w:right="373" w:firstLine="0"/>
        <w:rPr>
          <w:rFonts w:ascii="Century Gothic" w:hAnsi="Century Gothic" w:eastAsia="Century Gothic" w:cs="Century Gothic"/>
          <w:color w:val="000000"/>
        </w:rPr>
      </w:pPr>
      <w:r>
        <w:rPr>
          <w:rFonts w:ascii="Century Gothic" w:hAnsi="Century Gothic" w:eastAsia="Century Gothic" w:cs="Century Gothic"/>
          <w:color w:val="000000"/>
        </w:rPr>
        <w:t>Matriz de Peligros.</w:t>
      </w:r>
    </w:p>
    <w:p w:rsidR="0014229C" w:rsidRDefault="007B503D" w14:paraId="3E2A277C" w14:textId="77777777">
      <w:pPr>
        <w:numPr>
          <w:ilvl w:val="0"/>
          <w:numId w:val="25"/>
        </w:numPr>
        <w:pBdr>
          <w:top w:val="nil"/>
          <w:left w:val="nil"/>
          <w:bottom w:val="nil"/>
          <w:right w:val="nil"/>
          <w:between w:val="nil"/>
        </w:pBdr>
        <w:tabs>
          <w:tab w:val="left" w:pos="1607"/>
          <w:tab w:val="left" w:pos="1608"/>
        </w:tabs>
        <w:spacing w:before="1" w:line="280" w:lineRule="auto"/>
        <w:ind w:left="1134" w:right="373" w:firstLine="0"/>
        <w:rPr>
          <w:rFonts w:ascii="Century Gothic" w:hAnsi="Century Gothic" w:eastAsia="Century Gothic" w:cs="Century Gothic"/>
          <w:color w:val="000000"/>
        </w:rPr>
      </w:pPr>
      <w:r>
        <w:rPr>
          <w:rFonts w:ascii="Century Gothic" w:hAnsi="Century Gothic" w:eastAsia="Century Gothic" w:cs="Century Gothic"/>
          <w:color w:val="000000"/>
        </w:rPr>
        <w:t>Reporte de Incapacidades.</w:t>
      </w:r>
    </w:p>
    <w:p w:rsidR="0014229C" w:rsidRDefault="007B503D" w14:paraId="72399BC2" w14:textId="77777777">
      <w:pPr>
        <w:numPr>
          <w:ilvl w:val="0"/>
          <w:numId w:val="25"/>
        </w:numPr>
        <w:pBdr>
          <w:top w:val="nil"/>
          <w:left w:val="nil"/>
          <w:bottom w:val="nil"/>
          <w:right w:val="nil"/>
          <w:between w:val="nil"/>
        </w:pBdr>
        <w:tabs>
          <w:tab w:val="left" w:pos="1607"/>
          <w:tab w:val="left" w:pos="1608"/>
        </w:tabs>
        <w:spacing w:before="1" w:line="280" w:lineRule="auto"/>
        <w:ind w:left="1134" w:right="373" w:firstLine="0"/>
        <w:rPr>
          <w:rFonts w:ascii="Century Gothic" w:hAnsi="Century Gothic" w:eastAsia="Century Gothic" w:cs="Century Gothic"/>
          <w:color w:val="000000"/>
        </w:rPr>
      </w:pPr>
      <w:r>
        <w:rPr>
          <w:rFonts w:ascii="Century Gothic" w:hAnsi="Century Gothic" w:eastAsia="Century Gothic" w:cs="Century Gothic"/>
          <w:color w:val="000000"/>
        </w:rPr>
        <w:t>COPASST.</w:t>
      </w:r>
    </w:p>
    <w:p w:rsidR="0014229C" w:rsidRDefault="007B503D" w14:paraId="271947E8" w14:textId="77777777">
      <w:pPr>
        <w:numPr>
          <w:ilvl w:val="0"/>
          <w:numId w:val="25"/>
        </w:numPr>
        <w:pBdr>
          <w:top w:val="nil"/>
          <w:left w:val="nil"/>
          <w:bottom w:val="nil"/>
          <w:right w:val="nil"/>
          <w:between w:val="nil"/>
        </w:pBdr>
        <w:tabs>
          <w:tab w:val="left" w:pos="1607"/>
          <w:tab w:val="left" w:pos="1608"/>
        </w:tabs>
        <w:spacing w:before="1" w:line="280" w:lineRule="auto"/>
        <w:ind w:left="1134" w:right="373" w:firstLine="0"/>
        <w:rPr>
          <w:rFonts w:ascii="Century Gothic" w:hAnsi="Century Gothic" w:eastAsia="Century Gothic" w:cs="Century Gothic"/>
          <w:color w:val="000000"/>
        </w:rPr>
      </w:pPr>
      <w:r>
        <w:rPr>
          <w:rFonts w:ascii="Century Gothic" w:hAnsi="Century Gothic" w:eastAsia="Century Gothic" w:cs="Century Gothic"/>
          <w:color w:val="000000"/>
        </w:rPr>
        <w:t>CCL.</w:t>
      </w:r>
    </w:p>
    <w:p w:rsidR="0014229C" w:rsidRDefault="007B503D" w14:paraId="0FE84E73" w14:textId="77777777">
      <w:pPr>
        <w:numPr>
          <w:ilvl w:val="0"/>
          <w:numId w:val="25"/>
        </w:numPr>
        <w:pBdr>
          <w:top w:val="nil"/>
          <w:left w:val="nil"/>
          <w:bottom w:val="nil"/>
          <w:right w:val="nil"/>
          <w:between w:val="nil"/>
        </w:pBdr>
        <w:tabs>
          <w:tab w:val="left" w:pos="1607"/>
          <w:tab w:val="left" w:pos="1608"/>
        </w:tabs>
        <w:spacing w:before="1" w:line="280" w:lineRule="auto"/>
        <w:ind w:left="1134" w:right="373" w:firstLine="0"/>
        <w:rPr>
          <w:rFonts w:ascii="Century Gothic" w:hAnsi="Century Gothic" w:eastAsia="Century Gothic" w:cs="Century Gothic"/>
          <w:color w:val="000000"/>
        </w:rPr>
      </w:pPr>
      <w:r>
        <w:rPr>
          <w:rFonts w:ascii="Century Gothic" w:hAnsi="Century Gothic" w:eastAsia="Century Gothic" w:cs="Century Gothic"/>
          <w:color w:val="000000"/>
        </w:rPr>
        <w:t>Plan de atención y prevención de emergencias.</w:t>
      </w:r>
    </w:p>
    <w:p w:rsidR="0014229C" w:rsidRDefault="007B503D" w14:paraId="5E1649F9" w14:textId="77777777">
      <w:pPr>
        <w:numPr>
          <w:ilvl w:val="0"/>
          <w:numId w:val="25"/>
        </w:numPr>
        <w:pBdr>
          <w:top w:val="nil"/>
          <w:left w:val="nil"/>
          <w:bottom w:val="nil"/>
          <w:right w:val="nil"/>
          <w:between w:val="nil"/>
        </w:pBdr>
        <w:tabs>
          <w:tab w:val="left" w:pos="1607"/>
          <w:tab w:val="left" w:pos="1608"/>
        </w:tabs>
        <w:spacing w:before="1" w:line="280" w:lineRule="auto"/>
        <w:ind w:left="1134" w:right="373" w:firstLine="0"/>
        <w:rPr>
          <w:rFonts w:ascii="Century Gothic" w:hAnsi="Century Gothic" w:eastAsia="Century Gothic" w:cs="Century Gothic"/>
          <w:color w:val="000000"/>
        </w:rPr>
      </w:pPr>
      <w:r>
        <w:rPr>
          <w:rFonts w:ascii="Century Gothic" w:hAnsi="Century Gothic" w:eastAsia="Century Gothic" w:cs="Century Gothic"/>
          <w:color w:val="000000"/>
        </w:rPr>
        <w:t>Brigada de Emergencias.</w:t>
      </w:r>
    </w:p>
    <w:p w:rsidR="0014229C" w:rsidRDefault="007B503D" w14:paraId="1820B824" w14:textId="77777777">
      <w:pPr>
        <w:numPr>
          <w:ilvl w:val="0"/>
          <w:numId w:val="25"/>
        </w:numPr>
        <w:pBdr>
          <w:top w:val="nil"/>
          <w:left w:val="nil"/>
          <w:bottom w:val="nil"/>
          <w:right w:val="nil"/>
          <w:between w:val="nil"/>
        </w:pBdr>
        <w:tabs>
          <w:tab w:val="left" w:pos="1607"/>
          <w:tab w:val="left" w:pos="1608"/>
        </w:tabs>
        <w:spacing w:before="1" w:line="280" w:lineRule="auto"/>
        <w:ind w:left="1134" w:right="373" w:firstLine="0"/>
        <w:rPr>
          <w:rFonts w:ascii="Century Gothic" w:hAnsi="Century Gothic" w:eastAsia="Century Gothic" w:cs="Century Gothic"/>
          <w:color w:val="000000"/>
        </w:rPr>
      </w:pPr>
      <w:r>
        <w:rPr>
          <w:rFonts w:ascii="Century Gothic" w:hAnsi="Century Gothic" w:eastAsia="Century Gothic" w:cs="Century Gothic"/>
          <w:color w:val="000000"/>
        </w:rPr>
        <w:t>Jornadas de Salud.</w:t>
      </w:r>
    </w:p>
    <w:p w:rsidR="0014229C" w:rsidRDefault="007B503D" w14:paraId="3A44F905" w14:textId="77777777">
      <w:pPr>
        <w:numPr>
          <w:ilvl w:val="0"/>
          <w:numId w:val="25"/>
        </w:numPr>
        <w:pBdr>
          <w:top w:val="nil"/>
          <w:left w:val="nil"/>
          <w:bottom w:val="nil"/>
          <w:right w:val="nil"/>
          <w:between w:val="nil"/>
        </w:pBdr>
        <w:tabs>
          <w:tab w:val="left" w:pos="1607"/>
          <w:tab w:val="left" w:pos="1608"/>
        </w:tabs>
        <w:spacing w:before="1" w:line="280" w:lineRule="auto"/>
        <w:ind w:left="1134" w:right="373" w:firstLine="0"/>
        <w:rPr>
          <w:rFonts w:ascii="Century Gothic" w:hAnsi="Century Gothic" w:eastAsia="Century Gothic" w:cs="Century Gothic"/>
          <w:color w:val="000000"/>
        </w:rPr>
      </w:pPr>
      <w:r>
        <w:rPr>
          <w:rFonts w:ascii="Century Gothic" w:hAnsi="Century Gothic" w:eastAsia="Century Gothic" w:cs="Century Gothic"/>
          <w:color w:val="000000"/>
        </w:rPr>
        <w:t>Entrega de EPP.</w:t>
      </w:r>
    </w:p>
    <w:p w:rsidR="0014229C" w:rsidRDefault="007B503D" w14:paraId="03121AA6" w14:textId="77777777">
      <w:pPr>
        <w:numPr>
          <w:ilvl w:val="0"/>
          <w:numId w:val="25"/>
        </w:numPr>
        <w:pBdr>
          <w:top w:val="nil"/>
          <w:left w:val="nil"/>
          <w:bottom w:val="nil"/>
          <w:right w:val="nil"/>
          <w:between w:val="nil"/>
        </w:pBdr>
        <w:tabs>
          <w:tab w:val="left" w:pos="1607"/>
          <w:tab w:val="left" w:pos="1608"/>
        </w:tabs>
        <w:spacing w:before="1" w:line="280" w:lineRule="auto"/>
        <w:ind w:left="1134" w:right="373" w:firstLine="0"/>
        <w:rPr>
          <w:rFonts w:ascii="Century Gothic" w:hAnsi="Century Gothic" w:eastAsia="Century Gothic" w:cs="Century Gothic"/>
          <w:color w:val="000000"/>
        </w:rPr>
      </w:pPr>
      <w:r>
        <w:rPr>
          <w:rFonts w:ascii="Century Gothic" w:hAnsi="Century Gothic" w:eastAsia="Century Gothic" w:cs="Century Gothic"/>
          <w:color w:val="000000"/>
        </w:rPr>
        <w:t>Realizar evaluación de inducción.</w:t>
      </w:r>
    </w:p>
    <w:p w:rsidR="0014229C" w:rsidRDefault="007B503D" w14:paraId="68950002" w14:textId="77777777">
      <w:pPr>
        <w:pBdr>
          <w:top w:val="nil"/>
          <w:left w:val="nil"/>
          <w:bottom w:val="nil"/>
          <w:right w:val="nil"/>
          <w:between w:val="nil"/>
        </w:pBdr>
        <w:spacing w:before="184" w:line="280" w:lineRule="auto"/>
        <w:ind w:left="851" w:right="373"/>
        <w:rPr>
          <w:rFonts w:ascii="Century Gothic" w:hAnsi="Century Gothic" w:eastAsia="Century Gothic" w:cs="Century Gothic"/>
          <w:color w:val="000000"/>
        </w:rPr>
      </w:pPr>
      <w:r>
        <w:rPr>
          <w:rFonts w:ascii="Century Gothic" w:hAnsi="Century Gothic" w:eastAsia="Century Gothic" w:cs="Century Gothic"/>
          <w:color w:val="000000"/>
        </w:rPr>
        <w:t>Una vez terminada la inducción, se aplica el formato de evaluación, el cual se encuentra controlado en el SIG.</w:t>
      </w:r>
    </w:p>
    <w:p w:rsidR="0014229C" w:rsidRDefault="0014229C" w14:paraId="372E454A" w14:textId="77777777">
      <w:pPr>
        <w:tabs>
          <w:tab w:val="left" w:pos="3057"/>
        </w:tabs>
        <w:rPr>
          <w:rFonts w:ascii="Century Gothic" w:hAnsi="Century Gothic" w:eastAsia="Century Gothic" w:cs="Century Gothic"/>
        </w:rPr>
      </w:pPr>
    </w:p>
    <w:tbl>
      <w:tblPr>
        <w:tblStyle w:val="afffffc"/>
        <w:tblW w:w="9546" w:type="dxa"/>
        <w:tblInd w:w="9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30"/>
        <w:gridCol w:w="6916"/>
      </w:tblGrid>
      <w:tr w:rsidR="0014229C" w14:paraId="1461B401" w14:textId="77777777">
        <w:trPr>
          <w:trHeight w:val="373"/>
        </w:trPr>
        <w:tc>
          <w:tcPr>
            <w:tcW w:w="2630" w:type="dxa"/>
            <w:tcBorders>
              <w:left w:val="single" w:color="000000" w:sz="6" w:space="0"/>
            </w:tcBorders>
          </w:tcPr>
          <w:p w:rsidR="0014229C" w:rsidRDefault="007B503D" w14:paraId="0524FC55" w14:textId="77777777">
            <w:pPr>
              <w:pBdr>
                <w:top w:val="nil"/>
                <w:left w:val="nil"/>
                <w:bottom w:val="nil"/>
                <w:right w:val="nil"/>
                <w:between w:val="nil"/>
              </w:pBdr>
              <w:spacing w:before="57"/>
              <w:ind w:right="373"/>
              <w:jc w:val="both"/>
              <w:rPr>
                <w:rFonts w:ascii="Century Gothic" w:hAnsi="Century Gothic" w:eastAsia="Century Gothic" w:cs="Century Gothic"/>
                <w:color w:val="000000"/>
              </w:rPr>
            </w:pPr>
            <w:r>
              <w:rPr>
                <w:rFonts w:ascii="Century Gothic" w:hAnsi="Century Gothic" w:eastAsia="Century Gothic" w:cs="Century Gothic"/>
                <w:color w:val="000000"/>
              </w:rPr>
              <w:t>GTH – P – 3</w:t>
            </w:r>
          </w:p>
        </w:tc>
        <w:tc>
          <w:tcPr>
            <w:tcW w:w="6916" w:type="dxa"/>
          </w:tcPr>
          <w:p w:rsidR="0014229C" w:rsidRDefault="007B503D" w14:paraId="76F0F130" w14:textId="77777777">
            <w:pPr>
              <w:pBdr>
                <w:top w:val="nil"/>
                <w:left w:val="nil"/>
                <w:bottom w:val="nil"/>
                <w:right w:val="nil"/>
                <w:between w:val="nil"/>
              </w:pBdr>
              <w:spacing w:before="57"/>
              <w:ind w:left="149" w:right="373"/>
              <w:rPr>
                <w:rFonts w:ascii="Century Gothic" w:hAnsi="Century Gothic" w:eastAsia="Century Gothic" w:cs="Century Gothic"/>
                <w:color w:val="000000"/>
              </w:rPr>
            </w:pPr>
            <w:r>
              <w:rPr>
                <w:rFonts w:ascii="Century Gothic" w:hAnsi="Century Gothic" w:eastAsia="Century Gothic" w:cs="Century Gothic"/>
                <w:color w:val="000000"/>
              </w:rPr>
              <w:t>Procedimiento de Inducción, reinducción y entrenamiento</w:t>
            </w:r>
          </w:p>
        </w:tc>
      </w:tr>
      <w:tr w:rsidR="0014229C" w14:paraId="042401E8" w14:textId="77777777">
        <w:trPr>
          <w:trHeight w:val="407"/>
        </w:trPr>
        <w:tc>
          <w:tcPr>
            <w:tcW w:w="2630" w:type="dxa"/>
            <w:tcBorders>
              <w:left w:val="single" w:color="000000" w:sz="6" w:space="0"/>
            </w:tcBorders>
          </w:tcPr>
          <w:p w:rsidR="0014229C" w:rsidRDefault="0014229C" w14:paraId="03433DB1" w14:textId="77777777">
            <w:pPr>
              <w:pBdr>
                <w:top w:val="nil"/>
                <w:left w:val="nil"/>
                <w:bottom w:val="nil"/>
                <w:right w:val="nil"/>
                <w:between w:val="nil"/>
              </w:pBdr>
              <w:spacing w:before="71"/>
              <w:ind w:left="851" w:right="373"/>
              <w:jc w:val="both"/>
              <w:rPr>
                <w:rFonts w:ascii="Century Gothic" w:hAnsi="Century Gothic" w:eastAsia="Century Gothic" w:cs="Century Gothic"/>
                <w:color w:val="000000"/>
              </w:rPr>
            </w:pPr>
          </w:p>
        </w:tc>
        <w:tc>
          <w:tcPr>
            <w:tcW w:w="6916" w:type="dxa"/>
          </w:tcPr>
          <w:p w:rsidR="0014229C" w:rsidRDefault="007B503D" w14:paraId="45A27309" w14:textId="77777777">
            <w:pPr>
              <w:pBdr>
                <w:top w:val="nil"/>
                <w:left w:val="nil"/>
                <w:bottom w:val="nil"/>
                <w:right w:val="nil"/>
                <w:between w:val="nil"/>
              </w:pBdr>
              <w:spacing w:before="71"/>
              <w:ind w:left="149" w:right="373"/>
              <w:rPr>
                <w:rFonts w:ascii="Century Gothic" w:hAnsi="Century Gothic" w:eastAsia="Century Gothic" w:cs="Century Gothic"/>
                <w:color w:val="000000"/>
              </w:rPr>
            </w:pPr>
            <w:proofErr w:type="gramStart"/>
            <w:r>
              <w:rPr>
                <w:rFonts w:ascii="Century Gothic" w:hAnsi="Century Gothic" w:eastAsia="Century Gothic" w:cs="Century Gothic"/>
                <w:color w:val="000000"/>
              </w:rPr>
              <w:t>Link</w:t>
            </w:r>
            <w:proofErr w:type="gramEnd"/>
            <w:r>
              <w:rPr>
                <w:rFonts w:ascii="Century Gothic" w:hAnsi="Century Gothic" w:eastAsia="Century Gothic" w:cs="Century Gothic"/>
                <w:color w:val="000000"/>
              </w:rPr>
              <w:t xml:space="preserve"> de evaluación de Inducción o Reinducción</w:t>
            </w:r>
          </w:p>
        </w:tc>
      </w:tr>
      <w:tr w:rsidR="0014229C" w14:paraId="10CC8FAC" w14:textId="77777777">
        <w:trPr>
          <w:trHeight w:val="542"/>
        </w:trPr>
        <w:tc>
          <w:tcPr>
            <w:tcW w:w="2630" w:type="dxa"/>
            <w:tcBorders>
              <w:left w:val="single" w:color="000000" w:sz="6" w:space="0"/>
            </w:tcBorders>
          </w:tcPr>
          <w:p w:rsidR="0014229C" w:rsidRDefault="007B503D" w14:paraId="7469DF65" w14:textId="77777777">
            <w:pPr>
              <w:pBdr>
                <w:top w:val="nil"/>
                <w:left w:val="nil"/>
                <w:bottom w:val="nil"/>
                <w:right w:val="nil"/>
                <w:between w:val="nil"/>
              </w:pBdr>
              <w:tabs>
                <w:tab w:val="left" w:pos="1932"/>
              </w:tabs>
              <w:ind w:right="373"/>
              <w:jc w:val="both"/>
              <w:rPr>
                <w:rFonts w:ascii="Century Gothic" w:hAnsi="Century Gothic" w:eastAsia="Century Gothic" w:cs="Century Gothic"/>
                <w:color w:val="000000"/>
              </w:rPr>
            </w:pPr>
            <w:r>
              <w:rPr>
                <w:rFonts w:ascii="Century Gothic" w:hAnsi="Century Gothic" w:eastAsia="Century Gothic" w:cs="Century Gothic"/>
                <w:color w:val="000000"/>
              </w:rPr>
              <w:t>Documento de actualización anual</w:t>
            </w:r>
          </w:p>
        </w:tc>
        <w:tc>
          <w:tcPr>
            <w:tcW w:w="6916" w:type="dxa"/>
          </w:tcPr>
          <w:p w:rsidR="0014229C" w:rsidRDefault="007B503D" w14:paraId="1CAC15C9" w14:textId="77777777">
            <w:pPr>
              <w:pBdr>
                <w:top w:val="nil"/>
                <w:left w:val="nil"/>
                <w:bottom w:val="nil"/>
                <w:right w:val="nil"/>
                <w:between w:val="nil"/>
              </w:pBdr>
              <w:spacing w:before="138"/>
              <w:ind w:left="149" w:right="373"/>
              <w:rPr>
                <w:rFonts w:ascii="Century Gothic" w:hAnsi="Century Gothic" w:eastAsia="Century Gothic" w:cs="Century Gothic"/>
                <w:color w:val="000000"/>
              </w:rPr>
            </w:pPr>
            <w:r>
              <w:rPr>
                <w:rFonts w:ascii="Century Gothic" w:hAnsi="Century Gothic" w:eastAsia="Century Gothic" w:cs="Century Gothic"/>
                <w:color w:val="000000"/>
              </w:rPr>
              <w:t>Presentaciones de Inducción y reinducción</w:t>
            </w:r>
          </w:p>
        </w:tc>
      </w:tr>
    </w:tbl>
    <w:p w:rsidR="0014229C" w:rsidRDefault="0014229C" w14:paraId="12B0702F" w14:textId="77777777">
      <w:pPr>
        <w:pBdr>
          <w:top w:val="nil"/>
          <w:left w:val="nil"/>
          <w:bottom w:val="nil"/>
          <w:right w:val="nil"/>
          <w:between w:val="nil"/>
        </w:pBdr>
        <w:spacing w:before="8"/>
        <w:ind w:right="373"/>
        <w:rPr>
          <w:rFonts w:ascii="Century Gothic" w:hAnsi="Century Gothic" w:eastAsia="Century Gothic" w:cs="Century Gothic"/>
          <w:color w:val="000000"/>
        </w:rPr>
      </w:pPr>
    </w:p>
    <w:p w:rsidR="0014229C" w:rsidRDefault="007B503D" w14:paraId="15CC857B" w14:textId="77777777">
      <w:pPr>
        <w:pStyle w:val="Ttulo1"/>
        <w:numPr>
          <w:ilvl w:val="0"/>
          <w:numId w:val="15"/>
        </w:numPr>
        <w:rPr>
          <w:rFonts w:ascii="Century Gothic" w:hAnsi="Century Gothic" w:eastAsia="Century Gothic" w:cs="Century Gothic"/>
          <w:sz w:val="22"/>
          <w:szCs w:val="22"/>
        </w:rPr>
      </w:pPr>
      <w:bookmarkStart w:name="_heading=h.3l18frh" w:colFirst="0" w:colLast="0" w:id="33"/>
      <w:bookmarkEnd w:id="33"/>
      <w:r>
        <w:rPr>
          <w:rFonts w:ascii="Century Gothic" w:hAnsi="Century Gothic" w:eastAsia="Century Gothic" w:cs="Century Gothic"/>
          <w:sz w:val="22"/>
          <w:szCs w:val="22"/>
        </w:rPr>
        <w:t>CAPÍTULO IV. APLICACIÓN:</w:t>
      </w:r>
    </w:p>
    <w:p w:rsidR="0014229C" w:rsidRDefault="0014229C" w14:paraId="62298152"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7B503D" w14:paraId="6D53051F" w14:textId="77777777">
      <w:pPr>
        <w:pStyle w:val="Ttulo1"/>
        <w:numPr>
          <w:ilvl w:val="0"/>
          <w:numId w:val="15"/>
        </w:numPr>
        <w:rPr>
          <w:rFonts w:ascii="Century Gothic" w:hAnsi="Century Gothic" w:eastAsia="Century Gothic" w:cs="Century Gothic"/>
          <w:sz w:val="22"/>
          <w:szCs w:val="22"/>
        </w:rPr>
      </w:pPr>
      <w:bookmarkStart w:name="_heading=h.206ipza" w:colFirst="0" w:colLast="0" w:id="34"/>
      <w:bookmarkEnd w:id="34"/>
      <w:r>
        <w:rPr>
          <w:rFonts w:ascii="Century Gothic" w:hAnsi="Century Gothic" w:eastAsia="Century Gothic" w:cs="Century Gothic"/>
          <w:sz w:val="22"/>
          <w:szCs w:val="22"/>
        </w:rPr>
        <w:t>GESTIÓN DEL CAMBIO:</w:t>
      </w:r>
    </w:p>
    <w:p w:rsidR="0014229C" w:rsidRDefault="0014229C" w14:paraId="24F86A67"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7B503D" w14:paraId="6916B9DF" w14:textId="77777777">
      <w:pPr>
        <w:pBdr>
          <w:top w:val="nil"/>
          <w:left w:val="nil"/>
          <w:bottom w:val="nil"/>
          <w:right w:val="nil"/>
          <w:between w:val="nil"/>
        </w:pBdr>
        <w:spacing w:before="102" w:line="280"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La Universidad Católica de Manizales tiene documentado un procedimiento para la gestión del cambio, con el fin de realizar la identificación de peligros y la valoración de los riesgos que puedan derivarse de estos cambios, y a través del cual se adoptan medidas de prevención y control.</w:t>
      </w:r>
    </w:p>
    <w:p w:rsidR="0014229C" w:rsidRDefault="0014229C" w14:paraId="27E592A7" w14:textId="77777777">
      <w:pPr>
        <w:pBdr>
          <w:top w:val="nil"/>
          <w:left w:val="nil"/>
          <w:bottom w:val="nil"/>
          <w:right w:val="nil"/>
          <w:between w:val="nil"/>
        </w:pBdr>
        <w:spacing w:line="276" w:lineRule="auto"/>
        <w:ind w:left="851" w:right="373"/>
        <w:rPr>
          <w:rFonts w:ascii="Century Gothic" w:hAnsi="Century Gothic" w:eastAsia="Century Gothic" w:cs="Century Gothic"/>
          <w:color w:val="000000"/>
        </w:rPr>
      </w:pPr>
    </w:p>
    <w:tbl>
      <w:tblPr>
        <w:tblStyle w:val="afffffd"/>
        <w:tblW w:w="9546" w:type="dxa"/>
        <w:tblInd w:w="9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30"/>
        <w:gridCol w:w="6916"/>
      </w:tblGrid>
      <w:tr w:rsidR="0014229C" w14:paraId="4F349FF9" w14:textId="77777777">
        <w:trPr>
          <w:trHeight w:val="460"/>
        </w:trPr>
        <w:tc>
          <w:tcPr>
            <w:tcW w:w="2630" w:type="dxa"/>
            <w:tcBorders>
              <w:left w:val="single" w:color="000000" w:sz="6" w:space="0"/>
            </w:tcBorders>
          </w:tcPr>
          <w:p w:rsidR="0014229C" w:rsidRDefault="007B503D" w14:paraId="2D37E710" w14:textId="77777777">
            <w:pPr>
              <w:pBdr>
                <w:top w:val="nil"/>
                <w:left w:val="nil"/>
                <w:bottom w:val="nil"/>
                <w:right w:val="nil"/>
                <w:between w:val="nil"/>
              </w:pBdr>
              <w:spacing w:before="100"/>
              <w:ind w:right="373"/>
              <w:rPr>
                <w:rFonts w:ascii="Century Gothic" w:hAnsi="Century Gothic" w:eastAsia="Century Gothic" w:cs="Century Gothic"/>
                <w:color w:val="000000"/>
              </w:rPr>
            </w:pPr>
            <w:r>
              <w:rPr>
                <w:rFonts w:ascii="Century Gothic" w:hAnsi="Century Gothic" w:eastAsia="Century Gothic" w:cs="Century Gothic"/>
                <w:color w:val="000000"/>
              </w:rPr>
              <w:t>GTH – P – 15</w:t>
            </w:r>
          </w:p>
        </w:tc>
        <w:tc>
          <w:tcPr>
            <w:tcW w:w="6916" w:type="dxa"/>
          </w:tcPr>
          <w:p w:rsidR="0014229C" w:rsidRDefault="007B503D" w14:paraId="54A814D9" w14:textId="77777777">
            <w:pPr>
              <w:pBdr>
                <w:top w:val="nil"/>
                <w:left w:val="nil"/>
                <w:bottom w:val="nil"/>
                <w:right w:val="nil"/>
                <w:between w:val="nil"/>
              </w:pBdr>
              <w:spacing w:before="100"/>
              <w:ind w:left="291" w:right="373"/>
              <w:rPr>
                <w:rFonts w:ascii="Century Gothic" w:hAnsi="Century Gothic" w:eastAsia="Century Gothic" w:cs="Century Gothic"/>
                <w:color w:val="000000"/>
              </w:rPr>
            </w:pPr>
            <w:r>
              <w:rPr>
                <w:rFonts w:ascii="Century Gothic" w:hAnsi="Century Gothic" w:eastAsia="Century Gothic" w:cs="Century Gothic"/>
                <w:color w:val="000000"/>
              </w:rPr>
              <w:t>Procedimiento gestión del cambio</w:t>
            </w:r>
          </w:p>
        </w:tc>
      </w:tr>
    </w:tbl>
    <w:p w:rsidR="0014229C" w:rsidRDefault="0014229C" w14:paraId="30E9F6D0" w14:textId="77777777">
      <w:pPr>
        <w:pBdr>
          <w:top w:val="nil"/>
          <w:left w:val="nil"/>
          <w:bottom w:val="nil"/>
          <w:right w:val="nil"/>
          <w:between w:val="nil"/>
        </w:pBdr>
        <w:spacing w:line="276" w:lineRule="auto"/>
        <w:ind w:right="373"/>
        <w:rPr>
          <w:rFonts w:ascii="Century Gothic" w:hAnsi="Century Gothic" w:eastAsia="Century Gothic" w:cs="Century Gothic"/>
          <w:color w:val="000000"/>
        </w:rPr>
        <w:sectPr w:rsidR="0014229C">
          <w:headerReference w:type="even" r:id="rId77"/>
          <w:headerReference w:type="default" r:id="rId78"/>
          <w:footerReference w:type="even" r:id="rId79"/>
          <w:pgSz w:w="12240" w:h="15840" w:orient="portrait"/>
          <w:pgMar w:top="2160" w:right="782" w:bottom="280" w:left="879" w:header="984" w:footer="0" w:gutter="0"/>
          <w:cols w:space="720"/>
          <w:titlePg/>
        </w:sectPr>
      </w:pPr>
    </w:p>
    <w:p w:rsidR="0014229C" w:rsidRDefault="0014229C" w14:paraId="1AAE5DDC" w14:textId="77777777">
      <w:pPr>
        <w:rPr>
          <w:rFonts w:ascii="Century Gothic" w:hAnsi="Century Gothic" w:eastAsia="Century Gothic" w:cs="Century Gothic"/>
        </w:rPr>
      </w:pPr>
    </w:p>
    <w:p w:rsidR="0014229C" w:rsidRDefault="007B503D" w14:paraId="2E5381A9" w14:textId="77777777">
      <w:pPr>
        <w:pBdr>
          <w:top w:val="nil"/>
          <w:left w:val="nil"/>
          <w:bottom w:val="nil"/>
          <w:right w:val="nil"/>
          <w:between w:val="nil"/>
        </w:pBdr>
        <w:spacing w:before="8"/>
        <w:ind w:right="373"/>
        <w:rPr>
          <w:rFonts w:ascii="Century Gothic" w:hAnsi="Century Gothic" w:eastAsia="Century Gothic" w:cs="Century Gothic"/>
          <w:color w:val="000000"/>
        </w:rPr>
      </w:pPr>
      <w:r>
        <w:rPr>
          <w:rFonts w:ascii="Century Gothic" w:hAnsi="Century Gothic" w:eastAsia="Century Gothic" w:cs="Century Gothic"/>
        </w:rPr>
        <w:tab/>
      </w:r>
    </w:p>
    <w:p w:rsidR="0014229C" w:rsidRDefault="007B503D" w14:paraId="54A207D6" w14:textId="77777777">
      <w:pPr>
        <w:pStyle w:val="Ttulo1"/>
        <w:numPr>
          <w:ilvl w:val="0"/>
          <w:numId w:val="15"/>
        </w:numPr>
        <w:ind w:right="656"/>
        <w:rPr>
          <w:rFonts w:ascii="Century Gothic" w:hAnsi="Century Gothic" w:eastAsia="Century Gothic" w:cs="Century Gothic"/>
          <w:sz w:val="22"/>
          <w:szCs w:val="22"/>
        </w:rPr>
      </w:pPr>
      <w:bookmarkStart w:name="_heading=h.4k668n3" w:colFirst="0" w:colLast="0" w:id="35"/>
      <w:bookmarkEnd w:id="35"/>
      <w:r>
        <w:rPr>
          <w:rFonts w:ascii="Century Gothic" w:hAnsi="Century Gothic" w:eastAsia="Century Gothic" w:cs="Century Gothic"/>
          <w:sz w:val="22"/>
          <w:szCs w:val="22"/>
        </w:rPr>
        <w:t>PREVENCIÓN, PREPARACIÓN Y RESPUESTA ANTE EMERGENCIAS</w:t>
      </w:r>
    </w:p>
    <w:p w:rsidR="0014229C" w:rsidRDefault="0014229C" w14:paraId="6713759B" w14:textId="77777777">
      <w:pPr>
        <w:pBdr>
          <w:top w:val="nil"/>
          <w:left w:val="nil"/>
          <w:bottom w:val="nil"/>
          <w:right w:val="nil"/>
          <w:between w:val="nil"/>
        </w:pBdr>
        <w:spacing w:before="5"/>
        <w:ind w:left="851" w:right="373"/>
        <w:rPr>
          <w:rFonts w:ascii="Century Gothic" w:hAnsi="Century Gothic" w:eastAsia="Century Gothic" w:cs="Century Gothic"/>
          <w:b/>
          <w:color w:val="000000"/>
        </w:rPr>
      </w:pPr>
    </w:p>
    <w:p w:rsidR="0014229C" w:rsidRDefault="007B503D" w14:paraId="7093A57B"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La Universidad Católica de Manizales cuenta con un plan de preparación, prevención y respuesta ante emergencias, en el cual se encuentran identificadas las amenazas y la vulnerabilidad a las mismas, donde la metodología aplicada es el análisis de riesgo por colores. En la Universidad se realizan 2 simulacros al año los cuales se documentan, se   hace seguimiento de la respuesta de los integrantes de la Comunidad Universitaria y se dan recomendaciones o propuestas de mejora.</w:t>
      </w:r>
    </w:p>
    <w:p w:rsidR="0014229C" w:rsidRDefault="007B503D" w14:paraId="6B404848" w14:textId="77777777">
      <w:pPr>
        <w:pBdr>
          <w:top w:val="nil"/>
          <w:left w:val="nil"/>
          <w:bottom w:val="nil"/>
          <w:right w:val="nil"/>
          <w:between w:val="nil"/>
        </w:pBdr>
        <w:spacing w:before="142"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Considerando que la UCM es una institución educativa el plan de emergencias debe ajustarse a lo contemplado en la Ley 1523 de 2012 “por la cual se adopta la política nacional de gestión del riesgo de desastres y se establece el Sistema Nacional de Gestión del Riesgo de Desastres y se dictan otras disposiciones” y cuyos lineamientos se encuentran en el documento guía de planes escolares para la gestión del riesgo del Ministerio de Educación Nacional.</w:t>
      </w:r>
    </w:p>
    <w:p w:rsidR="0014229C" w:rsidRDefault="0014229C" w14:paraId="1C21E1E0" w14:textId="77777777">
      <w:pPr>
        <w:pBdr>
          <w:top w:val="nil"/>
          <w:left w:val="nil"/>
          <w:bottom w:val="nil"/>
          <w:right w:val="nil"/>
          <w:between w:val="nil"/>
        </w:pBdr>
        <w:spacing w:before="142" w:line="278" w:lineRule="auto"/>
        <w:ind w:left="851" w:right="373"/>
        <w:jc w:val="both"/>
        <w:rPr>
          <w:rFonts w:ascii="Century Gothic" w:hAnsi="Century Gothic" w:eastAsia="Century Gothic" w:cs="Century Gothic"/>
          <w:color w:val="000000"/>
        </w:rPr>
      </w:pPr>
    </w:p>
    <w:tbl>
      <w:tblPr>
        <w:tblStyle w:val="afffffe"/>
        <w:tblW w:w="9215" w:type="dxa"/>
        <w:tblInd w:w="9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137"/>
        <w:gridCol w:w="6078"/>
      </w:tblGrid>
      <w:tr w:rsidR="0014229C" w14:paraId="12B454AF" w14:textId="77777777">
        <w:trPr>
          <w:trHeight w:val="890"/>
        </w:trPr>
        <w:tc>
          <w:tcPr>
            <w:tcW w:w="3137" w:type="dxa"/>
          </w:tcPr>
          <w:p w:rsidR="0014229C" w:rsidRDefault="007B503D" w14:paraId="5AE3219E" w14:textId="77777777">
            <w:pPr>
              <w:pBdr>
                <w:top w:val="nil"/>
                <w:left w:val="nil"/>
                <w:bottom w:val="nil"/>
                <w:right w:val="nil"/>
                <w:between w:val="nil"/>
              </w:pBdr>
              <w:ind w:right="373"/>
              <w:rPr>
                <w:rFonts w:ascii="Century Gothic" w:hAnsi="Century Gothic" w:eastAsia="Century Gothic" w:cs="Century Gothic"/>
                <w:color w:val="000000"/>
              </w:rPr>
            </w:pPr>
            <w:r>
              <w:rPr>
                <w:rFonts w:ascii="Century Gothic" w:hAnsi="Century Gothic" w:eastAsia="Century Gothic" w:cs="Century Gothic"/>
                <w:color w:val="000000"/>
              </w:rPr>
              <w:t>GTH-F-45</w:t>
            </w:r>
          </w:p>
        </w:tc>
        <w:tc>
          <w:tcPr>
            <w:tcW w:w="6078" w:type="dxa"/>
          </w:tcPr>
          <w:p w:rsidR="0014229C" w:rsidRDefault="007B503D" w14:paraId="568DA308" w14:textId="77777777">
            <w:pPr>
              <w:pBdr>
                <w:top w:val="nil"/>
                <w:left w:val="nil"/>
                <w:bottom w:val="nil"/>
                <w:right w:val="nil"/>
                <w:between w:val="nil"/>
              </w:pBdr>
              <w:spacing w:before="138"/>
              <w:ind w:left="135" w:right="373"/>
              <w:rPr>
                <w:rFonts w:ascii="Century Gothic" w:hAnsi="Century Gothic" w:eastAsia="Century Gothic" w:cs="Century Gothic"/>
                <w:color w:val="000000"/>
              </w:rPr>
            </w:pPr>
            <w:r>
              <w:rPr>
                <w:rFonts w:ascii="Century Gothic" w:hAnsi="Century Gothic" w:eastAsia="Century Gothic" w:cs="Century Gothic"/>
                <w:color w:val="000000"/>
              </w:rPr>
              <w:t xml:space="preserve">Formato plan de prevención, preparación y respuesta ante emergencias. </w:t>
            </w:r>
          </w:p>
        </w:tc>
      </w:tr>
    </w:tbl>
    <w:p w:rsidR="0014229C" w:rsidRDefault="0014229C" w14:paraId="061F9807" w14:textId="77777777">
      <w:pPr>
        <w:pBdr>
          <w:top w:val="nil"/>
          <w:left w:val="nil"/>
          <w:bottom w:val="nil"/>
          <w:right w:val="nil"/>
          <w:between w:val="nil"/>
        </w:pBdr>
        <w:ind w:right="373"/>
        <w:rPr>
          <w:rFonts w:ascii="Century Gothic" w:hAnsi="Century Gothic" w:eastAsia="Century Gothic" w:cs="Century Gothic"/>
          <w:color w:val="000000"/>
        </w:rPr>
      </w:pPr>
    </w:p>
    <w:p w:rsidR="0014229C" w:rsidRDefault="007B503D" w14:paraId="051801B0" w14:textId="77777777">
      <w:pPr>
        <w:ind w:left="851" w:right="373"/>
        <w:jc w:val="both"/>
        <w:rPr>
          <w:rFonts w:ascii="Century Gothic" w:hAnsi="Century Gothic" w:eastAsia="Century Gothic" w:cs="Century Gothic"/>
        </w:rPr>
      </w:pPr>
      <w:r>
        <w:rPr>
          <w:rFonts w:ascii="Century Gothic" w:hAnsi="Century Gothic" w:eastAsia="Century Gothic" w:cs="Century Gothic"/>
        </w:rPr>
        <w:t xml:space="preserve">La UCM tiene conformado un grupo de brigadistas, comité de emergencias los cuales están debidamente capacitados; actualmente la UCM conformó el de plan de ayuda mutua con las siguientes entidades: Universidad Autónoma de Manizales, Universidad de Manizales, Editorial la Patria, Hotel Benidorm, </w:t>
      </w:r>
      <w:proofErr w:type="spellStart"/>
      <w:r>
        <w:rPr>
          <w:rFonts w:ascii="Century Gothic" w:hAnsi="Century Gothic" w:eastAsia="Century Gothic" w:cs="Century Gothic"/>
        </w:rPr>
        <w:t>Telecafé</w:t>
      </w:r>
      <w:proofErr w:type="spellEnd"/>
      <w:r>
        <w:rPr>
          <w:rFonts w:ascii="Century Gothic" w:hAnsi="Century Gothic" w:eastAsia="Century Gothic" w:cs="Century Gothic"/>
        </w:rPr>
        <w:t xml:space="preserve"> LTDA y cuenta con los siguientes elementos, para atender una emergencia:</w:t>
      </w:r>
    </w:p>
    <w:p w:rsidR="0014229C" w:rsidRDefault="0014229C" w14:paraId="050578CF" w14:textId="77777777">
      <w:pPr>
        <w:pBdr>
          <w:top w:val="nil"/>
          <w:left w:val="nil"/>
          <w:bottom w:val="nil"/>
          <w:right w:val="nil"/>
          <w:between w:val="nil"/>
        </w:pBdr>
        <w:spacing w:before="142" w:line="278" w:lineRule="auto"/>
        <w:ind w:left="851" w:right="373"/>
        <w:jc w:val="both"/>
        <w:rPr>
          <w:rFonts w:ascii="Century Gothic" w:hAnsi="Century Gothic" w:eastAsia="Century Gothic" w:cs="Century Gothic"/>
          <w:color w:val="000000"/>
        </w:rPr>
      </w:pPr>
    </w:p>
    <w:tbl>
      <w:tblPr>
        <w:tblStyle w:val="affffff"/>
        <w:tblW w:w="9228" w:type="dxa"/>
        <w:tblInd w:w="9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323"/>
        <w:gridCol w:w="3905"/>
      </w:tblGrid>
      <w:tr w:rsidR="0014229C" w14:paraId="3FDC5461" w14:textId="77777777">
        <w:trPr>
          <w:trHeight w:val="390"/>
        </w:trPr>
        <w:tc>
          <w:tcPr>
            <w:tcW w:w="5323" w:type="dxa"/>
            <w:tcBorders>
              <w:left w:val="single" w:color="000000" w:sz="6" w:space="0"/>
            </w:tcBorders>
            <w:shd w:val="clear" w:color="auto" w:fill="D9D9D9"/>
          </w:tcPr>
          <w:p w:rsidR="0014229C" w:rsidRDefault="007B503D" w14:paraId="3DF855B2" w14:textId="77777777">
            <w:pPr>
              <w:pBdr>
                <w:top w:val="nil"/>
                <w:left w:val="nil"/>
                <w:bottom w:val="nil"/>
                <w:right w:val="nil"/>
                <w:between w:val="nil"/>
              </w:pBdr>
              <w:spacing w:before="5"/>
              <w:ind w:left="851" w:right="373"/>
              <w:jc w:val="center"/>
              <w:rPr>
                <w:rFonts w:ascii="Century Gothic" w:hAnsi="Century Gothic" w:eastAsia="Century Gothic" w:cs="Century Gothic"/>
                <w:b/>
                <w:color w:val="000000"/>
              </w:rPr>
            </w:pPr>
            <w:r>
              <w:rPr>
                <w:rFonts w:ascii="Century Gothic" w:hAnsi="Century Gothic" w:eastAsia="Century Gothic" w:cs="Century Gothic"/>
                <w:b/>
                <w:color w:val="000000"/>
              </w:rPr>
              <w:t>ELEMENTO</w:t>
            </w:r>
          </w:p>
        </w:tc>
        <w:tc>
          <w:tcPr>
            <w:tcW w:w="3905" w:type="dxa"/>
            <w:shd w:val="clear" w:color="auto" w:fill="D9D9D9"/>
          </w:tcPr>
          <w:p w:rsidR="0014229C" w:rsidRDefault="007B503D" w14:paraId="7AFC65DA" w14:textId="77777777">
            <w:pPr>
              <w:pBdr>
                <w:top w:val="nil"/>
                <w:left w:val="nil"/>
                <w:bottom w:val="nil"/>
                <w:right w:val="nil"/>
                <w:between w:val="nil"/>
              </w:pBdr>
              <w:spacing w:before="5"/>
              <w:ind w:left="851" w:right="373"/>
              <w:jc w:val="center"/>
              <w:rPr>
                <w:rFonts w:ascii="Century Gothic" w:hAnsi="Century Gothic" w:eastAsia="Century Gothic" w:cs="Century Gothic"/>
                <w:b/>
                <w:color w:val="000000"/>
              </w:rPr>
            </w:pPr>
            <w:r>
              <w:rPr>
                <w:rFonts w:ascii="Century Gothic" w:hAnsi="Century Gothic" w:eastAsia="Century Gothic" w:cs="Century Gothic"/>
                <w:b/>
                <w:color w:val="000000"/>
              </w:rPr>
              <w:t>CANTIDAD</w:t>
            </w:r>
          </w:p>
        </w:tc>
      </w:tr>
      <w:tr w:rsidR="0014229C" w14:paraId="4CD733E6" w14:textId="77777777">
        <w:trPr>
          <w:trHeight w:val="259"/>
        </w:trPr>
        <w:tc>
          <w:tcPr>
            <w:tcW w:w="5323" w:type="dxa"/>
            <w:tcBorders>
              <w:left w:val="single" w:color="000000" w:sz="6" w:space="0"/>
            </w:tcBorders>
          </w:tcPr>
          <w:p w:rsidR="0014229C" w:rsidRDefault="007B503D" w14:paraId="029DF492" w14:textId="77777777">
            <w:pPr>
              <w:pBdr>
                <w:top w:val="nil"/>
                <w:left w:val="nil"/>
                <w:bottom w:val="nil"/>
                <w:right w:val="nil"/>
                <w:between w:val="nil"/>
              </w:pBdr>
              <w:spacing w:before="4"/>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Extintores Multipropósito</w:t>
            </w:r>
          </w:p>
        </w:tc>
        <w:tc>
          <w:tcPr>
            <w:tcW w:w="3905" w:type="dxa"/>
          </w:tcPr>
          <w:p w:rsidR="0014229C" w:rsidRDefault="007B503D" w14:paraId="00BC24AA" w14:textId="77777777">
            <w:pPr>
              <w:pBdr>
                <w:top w:val="nil"/>
                <w:left w:val="nil"/>
                <w:bottom w:val="nil"/>
                <w:right w:val="nil"/>
                <w:between w:val="nil"/>
              </w:pBdr>
              <w:spacing w:before="4"/>
              <w:ind w:left="851" w:right="373"/>
              <w:jc w:val="center"/>
              <w:rPr>
                <w:rFonts w:ascii="Century Gothic" w:hAnsi="Century Gothic" w:eastAsia="Century Gothic" w:cs="Century Gothic"/>
                <w:color w:val="000000"/>
              </w:rPr>
            </w:pPr>
            <w:r>
              <w:rPr>
                <w:rFonts w:ascii="Century Gothic" w:hAnsi="Century Gothic" w:eastAsia="Century Gothic" w:cs="Century Gothic"/>
                <w:color w:val="000000"/>
              </w:rPr>
              <w:t>55</w:t>
            </w:r>
          </w:p>
        </w:tc>
      </w:tr>
      <w:tr w:rsidR="0014229C" w14:paraId="0090DD63" w14:textId="77777777">
        <w:trPr>
          <w:trHeight w:val="280"/>
        </w:trPr>
        <w:tc>
          <w:tcPr>
            <w:tcW w:w="5323" w:type="dxa"/>
            <w:tcBorders>
              <w:left w:val="single" w:color="000000" w:sz="6" w:space="0"/>
            </w:tcBorders>
          </w:tcPr>
          <w:p w:rsidR="0014229C" w:rsidRDefault="007B503D" w14:paraId="76EEDA7C" w14:textId="77777777">
            <w:pPr>
              <w:pBdr>
                <w:top w:val="nil"/>
                <w:left w:val="nil"/>
                <w:bottom w:val="nil"/>
                <w:right w:val="nil"/>
                <w:between w:val="nil"/>
              </w:pBdr>
              <w:spacing w:before="4"/>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Extintor de agua</w:t>
            </w:r>
          </w:p>
        </w:tc>
        <w:tc>
          <w:tcPr>
            <w:tcW w:w="3905" w:type="dxa"/>
          </w:tcPr>
          <w:p w:rsidR="0014229C" w:rsidRDefault="007B503D" w14:paraId="4440AF46" w14:textId="77777777">
            <w:pPr>
              <w:pBdr>
                <w:top w:val="nil"/>
                <w:left w:val="nil"/>
                <w:bottom w:val="nil"/>
                <w:right w:val="nil"/>
                <w:between w:val="nil"/>
              </w:pBdr>
              <w:spacing w:before="4"/>
              <w:ind w:left="851" w:right="373"/>
              <w:jc w:val="center"/>
              <w:rPr>
                <w:rFonts w:ascii="Century Gothic" w:hAnsi="Century Gothic" w:eastAsia="Century Gothic" w:cs="Century Gothic"/>
                <w:color w:val="000000"/>
              </w:rPr>
            </w:pPr>
            <w:r>
              <w:rPr>
                <w:rFonts w:ascii="Century Gothic" w:hAnsi="Century Gothic" w:eastAsia="Century Gothic" w:cs="Century Gothic"/>
                <w:color w:val="000000"/>
              </w:rPr>
              <w:t>6</w:t>
            </w:r>
          </w:p>
        </w:tc>
      </w:tr>
      <w:tr w:rsidR="0014229C" w14:paraId="2BA0DF8A" w14:textId="77777777">
        <w:trPr>
          <w:trHeight w:val="330"/>
        </w:trPr>
        <w:tc>
          <w:tcPr>
            <w:tcW w:w="5323" w:type="dxa"/>
            <w:tcBorders>
              <w:left w:val="single" w:color="000000" w:sz="6" w:space="0"/>
            </w:tcBorders>
          </w:tcPr>
          <w:p w:rsidR="0014229C" w:rsidRDefault="007B503D" w14:paraId="5089C0FB" w14:textId="77777777">
            <w:pPr>
              <w:pBdr>
                <w:top w:val="nil"/>
                <w:left w:val="nil"/>
                <w:bottom w:val="nil"/>
                <w:right w:val="nil"/>
                <w:between w:val="nil"/>
              </w:pBdr>
              <w:spacing w:before="4"/>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Extintor CO2</w:t>
            </w:r>
          </w:p>
        </w:tc>
        <w:tc>
          <w:tcPr>
            <w:tcW w:w="3905" w:type="dxa"/>
          </w:tcPr>
          <w:p w:rsidR="0014229C" w:rsidRDefault="007B503D" w14:paraId="4FBD48DB" w14:textId="77777777">
            <w:pPr>
              <w:pBdr>
                <w:top w:val="nil"/>
                <w:left w:val="nil"/>
                <w:bottom w:val="nil"/>
                <w:right w:val="nil"/>
                <w:between w:val="nil"/>
              </w:pBdr>
              <w:spacing w:before="4"/>
              <w:ind w:left="851" w:right="373"/>
              <w:jc w:val="center"/>
              <w:rPr>
                <w:rFonts w:ascii="Century Gothic" w:hAnsi="Century Gothic" w:eastAsia="Century Gothic" w:cs="Century Gothic"/>
                <w:color w:val="000000"/>
              </w:rPr>
            </w:pPr>
            <w:r>
              <w:rPr>
                <w:rFonts w:ascii="Century Gothic" w:hAnsi="Century Gothic" w:eastAsia="Century Gothic" w:cs="Century Gothic"/>
                <w:color w:val="000000"/>
              </w:rPr>
              <w:t>11</w:t>
            </w:r>
          </w:p>
        </w:tc>
      </w:tr>
      <w:tr w:rsidR="0014229C" w14:paraId="70D5CD70" w14:textId="77777777">
        <w:trPr>
          <w:trHeight w:val="347"/>
        </w:trPr>
        <w:tc>
          <w:tcPr>
            <w:tcW w:w="5323" w:type="dxa"/>
            <w:tcBorders>
              <w:left w:val="single" w:color="000000" w:sz="6" w:space="0"/>
            </w:tcBorders>
          </w:tcPr>
          <w:p w:rsidR="0014229C" w:rsidRDefault="007B503D" w14:paraId="55AC6CC6" w14:textId="77777777">
            <w:pPr>
              <w:pBdr>
                <w:top w:val="nil"/>
                <w:left w:val="nil"/>
                <w:bottom w:val="nil"/>
                <w:right w:val="nil"/>
                <w:between w:val="nil"/>
              </w:pBdr>
              <w:spacing w:before="4"/>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Extintor de Solkaflam</w:t>
            </w:r>
          </w:p>
        </w:tc>
        <w:tc>
          <w:tcPr>
            <w:tcW w:w="3905" w:type="dxa"/>
          </w:tcPr>
          <w:p w:rsidR="0014229C" w:rsidRDefault="007B503D" w14:paraId="52D5D83F" w14:textId="77777777">
            <w:pPr>
              <w:pBdr>
                <w:top w:val="nil"/>
                <w:left w:val="nil"/>
                <w:bottom w:val="nil"/>
                <w:right w:val="nil"/>
                <w:between w:val="nil"/>
              </w:pBdr>
              <w:spacing w:before="4"/>
              <w:ind w:left="851" w:right="373"/>
              <w:jc w:val="center"/>
              <w:rPr>
                <w:rFonts w:ascii="Century Gothic" w:hAnsi="Century Gothic" w:eastAsia="Century Gothic" w:cs="Century Gothic"/>
                <w:color w:val="000000"/>
              </w:rPr>
            </w:pPr>
            <w:r>
              <w:rPr>
                <w:rFonts w:ascii="Century Gothic" w:hAnsi="Century Gothic" w:eastAsia="Century Gothic" w:cs="Century Gothic"/>
                <w:color w:val="000000"/>
              </w:rPr>
              <w:t>31</w:t>
            </w:r>
          </w:p>
        </w:tc>
      </w:tr>
      <w:tr w:rsidR="0014229C" w14:paraId="196D061A" w14:textId="77777777">
        <w:trPr>
          <w:trHeight w:val="280"/>
        </w:trPr>
        <w:tc>
          <w:tcPr>
            <w:tcW w:w="5323" w:type="dxa"/>
            <w:tcBorders>
              <w:left w:val="single" w:color="000000" w:sz="6" w:space="0"/>
            </w:tcBorders>
          </w:tcPr>
          <w:p w:rsidR="0014229C" w:rsidRDefault="007B503D" w14:paraId="553738BF" w14:textId="77777777">
            <w:pPr>
              <w:pBdr>
                <w:top w:val="nil"/>
                <w:left w:val="nil"/>
                <w:bottom w:val="nil"/>
                <w:right w:val="nil"/>
                <w:between w:val="nil"/>
              </w:pBdr>
              <w:spacing w:before="9"/>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Gabinetes contra incendio</w:t>
            </w:r>
          </w:p>
        </w:tc>
        <w:tc>
          <w:tcPr>
            <w:tcW w:w="3905" w:type="dxa"/>
          </w:tcPr>
          <w:p w:rsidR="0014229C" w:rsidRDefault="007B503D" w14:paraId="4288E95A" w14:textId="77777777">
            <w:pPr>
              <w:pBdr>
                <w:top w:val="nil"/>
                <w:left w:val="nil"/>
                <w:bottom w:val="nil"/>
                <w:right w:val="nil"/>
                <w:between w:val="nil"/>
              </w:pBdr>
              <w:spacing w:before="9"/>
              <w:ind w:left="851" w:right="373"/>
              <w:jc w:val="center"/>
              <w:rPr>
                <w:rFonts w:ascii="Century Gothic" w:hAnsi="Century Gothic" w:eastAsia="Century Gothic" w:cs="Century Gothic"/>
                <w:color w:val="000000"/>
              </w:rPr>
            </w:pPr>
            <w:r>
              <w:rPr>
                <w:rFonts w:ascii="Century Gothic" w:hAnsi="Century Gothic" w:eastAsia="Century Gothic" w:cs="Century Gothic"/>
                <w:color w:val="000000"/>
              </w:rPr>
              <w:t>25</w:t>
            </w:r>
          </w:p>
        </w:tc>
      </w:tr>
      <w:tr w:rsidR="0014229C" w14:paraId="08C459DF" w14:textId="77777777">
        <w:trPr>
          <w:trHeight w:val="332"/>
        </w:trPr>
        <w:tc>
          <w:tcPr>
            <w:tcW w:w="5323" w:type="dxa"/>
            <w:tcBorders>
              <w:left w:val="single" w:color="000000" w:sz="6" w:space="0"/>
            </w:tcBorders>
          </w:tcPr>
          <w:p w:rsidR="0014229C" w:rsidRDefault="007B503D" w14:paraId="068FD636" w14:textId="77777777">
            <w:pPr>
              <w:pBdr>
                <w:top w:val="nil"/>
                <w:left w:val="nil"/>
                <w:bottom w:val="nil"/>
                <w:right w:val="nil"/>
                <w:between w:val="nil"/>
              </w:pBdr>
              <w:spacing w:before="4"/>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Camilla tipo Miller plásticas</w:t>
            </w:r>
          </w:p>
        </w:tc>
        <w:tc>
          <w:tcPr>
            <w:tcW w:w="3905" w:type="dxa"/>
          </w:tcPr>
          <w:p w:rsidR="0014229C" w:rsidRDefault="007B503D" w14:paraId="57198306" w14:textId="77777777">
            <w:pPr>
              <w:pBdr>
                <w:top w:val="nil"/>
                <w:left w:val="nil"/>
                <w:bottom w:val="nil"/>
                <w:right w:val="nil"/>
                <w:between w:val="nil"/>
              </w:pBdr>
              <w:spacing w:before="4"/>
              <w:ind w:left="851" w:right="373"/>
              <w:jc w:val="center"/>
              <w:rPr>
                <w:rFonts w:ascii="Century Gothic" w:hAnsi="Century Gothic" w:eastAsia="Century Gothic" w:cs="Century Gothic"/>
                <w:color w:val="000000"/>
              </w:rPr>
            </w:pPr>
            <w:r>
              <w:rPr>
                <w:rFonts w:ascii="Century Gothic" w:hAnsi="Century Gothic" w:eastAsia="Century Gothic" w:cs="Century Gothic"/>
                <w:color w:val="000000"/>
              </w:rPr>
              <w:t>12</w:t>
            </w:r>
          </w:p>
        </w:tc>
      </w:tr>
    </w:tbl>
    <w:p w:rsidR="0014229C" w:rsidRDefault="0014229C" w14:paraId="6FB86792" w14:textId="77777777">
      <w:pPr>
        <w:pStyle w:val="Ttulo1"/>
        <w:ind w:right="656" w:firstLine="1532"/>
        <w:rPr>
          <w:rFonts w:ascii="Century Gothic" w:hAnsi="Century Gothic" w:eastAsia="Century Gothic" w:cs="Century Gothic"/>
          <w:sz w:val="22"/>
          <w:szCs w:val="22"/>
        </w:rPr>
      </w:pPr>
    </w:p>
    <w:p w:rsidR="0014229C" w:rsidRDefault="0014229C" w14:paraId="106A48A6" w14:textId="77777777">
      <w:pPr>
        <w:tabs>
          <w:tab w:val="left" w:pos="3562"/>
        </w:tabs>
        <w:rPr>
          <w:rFonts w:ascii="Century Gothic" w:hAnsi="Century Gothic" w:eastAsia="Century Gothic" w:cs="Century Gothic"/>
        </w:rPr>
      </w:pPr>
    </w:p>
    <w:p w:rsidR="0014229C" w:rsidRDefault="007B503D" w14:paraId="5871BE7A" w14:textId="77777777">
      <w:pPr>
        <w:tabs>
          <w:tab w:val="left" w:pos="3562"/>
        </w:tabs>
        <w:rPr>
          <w:rFonts w:ascii="Century Gothic" w:hAnsi="Century Gothic" w:eastAsia="Century Gothic" w:cs="Century Gothic"/>
        </w:rPr>
        <w:sectPr w:rsidR="0014229C">
          <w:headerReference w:type="even" r:id="rId80"/>
          <w:headerReference w:type="default" r:id="rId81"/>
          <w:footerReference w:type="even" r:id="rId82"/>
          <w:pgSz w:w="12240" w:h="15840" w:orient="portrait"/>
          <w:pgMar w:top="2160" w:right="782" w:bottom="280" w:left="879" w:header="984" w:footer="0" w:gutter="0"/>
          <w:cols w:space="720"/>
          <w:titlePg/>
        </w:sectPr>
      </w:pPr>
      <w:r>
        <w:rPr>
          <w:rFonts w:ascii="Century Gothic" w:hAnsi="Century Gothic" w:eastAsia="Century Gothic" w:cs="Century Gothic"/>
        </w:rPr>
        <w:tab/>
      </w:r>
    </w:p>
    <w:p w:rsidR="0014229C" w:rsidRDefault="0014229C" w14:paraId="1EA534AD" w14:textId="77777777">
      <w:pPr>
        <w:pBdr>
          <w:top w:val="nil"/>
          <w:left w:val="nil"/>
          <w:bottom w:val="nil"/>
          <w:right w:val="nil"/>
          <w:between w:val="nil"/>
        </w:pBdr>
        <w:spacing w:before="6"/>
        <w:ind w:right="373"/>
        <w:rPr>
          <w:rFonts w:ascii="Century Gothic" w:hAnsi="Century Gothic" w:eastAsia="Century Gothic" w:cs="Century Gothic"/>
          <w:color w:val="000000"/>
        </w:rPr>
      </w:pPr>
    </w:p>
    <w:p w:rsidR="0014229C" w:rsidRDefault="0014229C" w14:paraId="42E288F8" w14:textId="77777777">
      <w:pPr>
        <w:pBdr>
          <w:top w:val="nil"/>
          <w:left w:val="nil"/>
          <w:bottom w:val="nil"/>
          <w:right w:val="nil"/>
          <w:between w:val="nil"/>
        </w:pBdr>
        <w:spacing w:before="4"/>
        <w:ind w:left="851" w:right="373"/>
        <w:rPr>
          <w:rFonts w:ascii="Century Gothic" w:hAnsi="Century Gothic" w:eastAsia="Century Gothic" w:cs="Century Gothic"/>
          <w:color w:val="000000"/>
        </w:rPr>
      </w:pPr>
      <w:bookmarkStart w:name="_heading=h.2xcytpi" w:colFirst="0" w:colLast="0" w:id="36"/>
      <w:bookmarkEnd w:id="36"/>
    </w:p>
    <w:tbl>
      <w:tblPr>
        <w:tblStyle w:val="affffff0"/>
        <w:tblW w:w="8867" w:type="dxa"/>
        <w:tblInd w:w="9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6599"/>
        <w:gridCol w:w="2268"/>
      </w:tblGrid>
      <w:tr w:rsidR="0014229C" w14:paraId="5CDF15CB" w14:textId="77777777">
        <w:trPr>
          <w:trHeight w:val="370"/>
        </w:trPr>
        <w:tc>
          <w:tcPr>
            <w:tcW w:w="6599" w:type="dxa"/>
            <w:tcBorders>
              <w:left w:val="single" w:color="000000" w:sz="6" w:space="0"/>
            </w:tcBorders>
          </w:tcPr>
          <w:p w:rsidR="0014229C" w:rsidRDefault="007B503D" w14:paraId="07AD6DCF" w14:textId="77777777">
            <w:pPr>
              <w:pBdr>
                <w:top w:val="nil"/>
                <w:left w:val="nil"/>
                <w:bottom w:val="nil"/>
                <w:right w:val="nil"/>
                <w:between w:val="nil"/>
              </w:pBdr>
              <w:spacing w:before="4"/>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Botiquines</w:t>
            </w:r>
          </w:p>
        </w:tc>
        <w:tc>
          <w:tcPr>
            <w:tcW w:w="2268" w:type="dxa"/>
          </w:tcPr>
          <w:p w:rsidR="0014229C" w:rsidRDefault="007B503D" w14:paraId="235A5E44" w14:textId="77777777">
            <w:pPr>
              <w:pBdr>
                <w:top w:val="nil"/>
                <w:left w:val="nil"/>
                <w:bottom w:val="nil"/>
                <w:right w:val="nil"/>
                <w:between w:val="nil"/>
              </w:pBdr>
              <w:spacing w:before="4"/>
              <w:ind w:left="851" w:right="373"/>
              <w:jc w:val="center"/>
              <w:rPr>
                <w:rFonts w:ascii="Century Gothic" w:hAnsi="Century Gothic" w:eastAsia="Century Gothic" w:cs="Century Gothic"/>
                <w:color w:val="000000"/>
              </w:rPr>
            </w:pPr>
            <w:r>
              <w:rPr>
                <w:rFonts w:ascii="Century Gothic" w:hAnsi="Century Gothic" w:eastAsia="Century Gothic" w:cs="Century Gothic"/>
                <w:color w:val="000000"/>
              </w:rPr>
              <w:t>13</w:t>
            </w:r>
          </w:p>
        </w:tc>
      </w:tr>
      <w:tr w:rsidR="0014229C" w14:paraId="719AEDED" w14:textId="77777777">
        <w:trPr>
          <w:trHeight w:val="277"/>
        </w:trPr>
        <w:tc>
          <w:tcPr>
            <w:tcW w:w="6599" w:type="dxa"/>
            <w:tcBorders>
              <w:left w:val="single" w:color="000000" w:sz="6" w:space="0"/>
            </w:tcBorders>
          </w:tcPr>
          <w:p w:rsidR="0014229C" w:rsidRDefault="007B503D" w14:paraId="7553E456" w14:textId="77777777">
            <w:pPr>
              <w:pBdr>
                <w:top w:val="nil"/>
                <w:left w:val="nil"/>
                <w:bottom w:val="nil"/>
                <w:right w:val="nil"/>
                <w:between w:val="nil"/>
              </w:pBdr>
              <w:spacing w:before="4"/>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Tanque en concreto subterráneo ubicado en el Parqueadero con capacidad de 80.000L para suplir el servicio de agua durante 3 días</w:t>
            </w:r>
          </w:p>
        </w:tc>
        <w:tc>
          <w:tcPr>
            <w:tcW w:w="2268" w:type="dxa"/>
          </w:tcPr>
          <w:p w:rsidR="0014229C" w:rsidRDefault="007B503D" w14:paraId="2E6B9E0C" w14:textId="77777777">
            <w:pPr>
              <w:pBdr>
                <w:top w:val="nil"/>
                <w:left w:val="nil"/>
                <w:bottom w:val="nil"/>
                <w:right w:val="nil"/>
                <w:between w:val="nil"/>
              </w:pBdr>
              <w:spacing w:before="4"/>
              <w:ind w:left="851" w:right="373"/>
              <w:jc w:val="center"/>
              <w:rPr>
                <w:rFonts w:ascii="Century Gothic" w:hAnsi="Century Gothic" w:eastAsia="Century Gothic" w:cs="Century Gothic"/>
                <w:color w:val="000000"/>
              </w:rPr>
            </w:pPr>
            <w:r>
              <w:rPr>
                <w:rFonts w:ascii="Century Gothic" w:hAnsi="Century Gothic" w:eastAsia="Century Gothic" w:cs="Century Gothic"/>
                <w:color w:val="000000"/>
              </w:rPr>
              <w:t>1</w:t>
            </w:r>
          </w:p>
        </w:tc>
      </w:tr>
      <w:tr w:rsidR="0014229C" w14:paraId="6D5C7E6B" w14:textId="77777777">
        <w:trPr>
          <w:trHeight w:val="416"/>
        </w:trPr>
        <w:tc>
          <w:tcPr>
            <w:tcW w:w="6599" w:type="dxa"/>
            <w:tcBorders>
              <w:left w:val="single" w:color="000000" w:sz="6" w:space="0"/>
            </w:tcBorders>
          </w:tcPr>
          <w:p w:rsidR="0014229C" w:rsidRDefault="007B503D" w14:paraId="5FA68672" w14:textId="77777777">
            <w:pPr>
              <w:pBdr>
                <w:top w:val="nil"/>
                <w:left w:val="nil"/>
                <w:bottom w:val="nil"/>
                <w:right w:val="nil"/>
                <w:between w:val="nil"/>
              </w:pBdr>
              <w:spacing w:before="4"/>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Pipas de </w:t>
            </w:r>
            <w:proofErr w:type="spellStart"/>
            <w:r>
              <w:rPr>
                <w:rFonts w:ascii="Century Gothic" w:hAnsi="Century Gothic" w:eastAsia="Century Gothic" w:cs="Century Gothic"/>
                <w:color w:val="000000"/>
              </w:rPr>
              <w:t>inergen</w:t>
            </w:r>
            <w:proofErr w:type="spellEnd"/>
            <w:r>
              <w:rPr>
                <w:rFonts w:ascii="Century Gothic" w:hAnsi="Century Gothic" w:eastAsia="Century Gothic" w:cs="Century Gothic"/>
                <w:color w:val="000000"/>
              </w:rPr>
              <w:t xml:space="preserve"> para el control de incendios (DATACENTER 200 LBS)</w:t>
            </w:r>
          </w:p>
        </w:tc>
        <w:tc>
          <w:tcPr>
            <w:tcW w:w="2268" w:type="dxa"/>
          </w:tcPr>
          <w:p w:rsidR="0014229C" w:rsidRDefault="007B503D" w14:paraId="1280AC3E" w14:textId="77777777">
            <w:pPr>
              <w:pBdr>
                <w:top w:val="nil"/>
                <w:left w:val="nil"/>
                <w:bottom w:val="nil"/>
                <w:right w:val="nil"/>
                <w:between w:val="nil"/>
              </w:pBdr>
              <w:spacing w:before="4"/>
              <w:ind w:left="851" w:right="373"/>
              <w:jc w:val="center"/>
              <w:rPr>
                <w:rFonts w:ascii="Century Gothic" w:hAnsi="Century Gothic" w:eastAsia="Century Gothic" w:cs="Century Gothic"/>
                <w:color w:val="000000"/>
              </w:rPr>
            </w:pPr>
            <w:r>
              <w:rPr>
                <w:rFonts w:ascii="Century Gothic" w:hAnsi="Century Gothic" w:eastAsia="Century Gothic" w:cs="Century Gothic"/>
                <w:color w:val="000000"/>
              </w:rPr>
              <w:t>2</w:t>
            </w:r>
          </w:p>
        </w:tc>
      </w:tr>
      <w:tr w:rsidR="0014229C" w14:paraId="08E4F970" w14:textId="77777777">
        <w:trPr>
          <w:trHeight w:val="263"/>
        </w:trPr>
        <w:tc>
          <w:tcPr>
            <w:tcW w:w="6599" w:type="dxa"/>
            <w:tcBorders>
              <w:left w:val="single" w:color="000000" w:sz="6" w:space="0"/>
            </w:tcBorders>
          </w:tcPr>
          <w:p w:rsidR="0014229C" w:rsidRDefault="007B503D" w14:paraId="106ABC0B" w14:textId="77777777">
            <w:pPr>
              <w:pBdr>
                <w:top w:val="nil"/>
                <w:left w:val="nil"/>
                <w:bottom w:val="nil"/>
                <w:right w:val="nil"/>
                <w:between w:val="nil"/>
              </w:pBdr>
              <w:spacing w:before="9"/>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Sensores de Humo</w:t>
            </w:r>
          </w:p>
        </w:tc>
        <w:tc>
          <w:tcPr>
            <w:tcW w:w="2268" w:type="dxa"/>
          </w:tcPr>
          <w:p w:rsidR="0014229C" w:rsidRDefault="007B503D" w14:paraId="69BCBE7F" w14:textId="77777777">
            <w:pPr>
              <w:pBdr>
                <w:top w:val="nil"/>
                <w:left w:val="nil"/>
                <w:bottom w:val="nil"/>
                <w:right w:val="nil"/>
                <w:between w:val="nil"/>
              </w:pBdr>
              <w:spacing w:before="9"/>
              <w:ind w:left="851" w:right="373"/>
              <w:jc w:val="center"/>
              <w:rPr>
                <w:rFonts w:ascii="Century Gothic" w:hAnsi="Century Gothic" w:eastAsia="Century Gothic" w:cs="Century Gothic"/>
                <w:color w:val="000000"/>
              </w:rPr>
            </w:pPr>
            <w:r>
              <w:rPr>
                <w:rFonts w:ascii="Century Gothic" w:hAnsi="Century Gothic" w:eastAsia="Century Gothic" w:cs="Century Gothic"/>
                <w:color w:val="000000"/>
              </w:rPr>
              <w:t>2</w:t>
            </w:r>
          </w:p>
        </w:tc>
      </w:tr>
      <w:tr w:rsidR="0014229C" w14:paraId="436412BA" w14:textId="77777777">
        <w:trPr>
          <w:trHeight w:val="266"/>
        </w:trPr>
        <w:tc>
          <w:tcPr>
            <w:tcW w:w="6599" w:type="dxa"/>
            <w:tcBorders>
              <w:left w:val="single" w:color="000000" w:sz="6" w:space="0"/>
            </w:tcBorders>
          </w:tcPr>
          <w:p w:rsidR="0014229C" w:rsidRDefault="007B503D" w14:paraId="5341F55C" w14:textId="77777777">
            <w:pPr>
              <w:pBdr>
                <w:top w:val="nil"/>
                <w:left w:val="nil"/>
                <w:bottom w:val="nil"/>
                <w:right w:val="nil"/>
                <w:between w:val="nil"/>
              </w:pBdr>
              <w:spacing w:before="5"/>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Dispositivos de aspersión</w:t>
            </w:r>
          </w:p>
        </w:tc>
        <w:tc>
          <w:tcPr>
            <w:tcW w:w="2268" w:type="dxa"/>
          </w:tcPr>
          <w:p w:rsidR="0014229C" w:rsidRDefault="007B503D" w14:paraId="246EA2B0" w14:textId="77777777">
            <w:pPr>
              <w:pBdr>
                <w:top w:val="nil"/>
                <w:left w:val="nil"/>
                <w:bottom w:val="nil"/>
                <w:right w:val="nil"/>
                <w:between w:val="nil"/>
              </w:pBdr>
              <w:spacing w:before="5"/>
              <w:ind w:left="851" w:right="373"/>
              <w:jc w:val="center"/>
              <w:rPr>
                <w:rFonts w:ascii="Century Gothic" w:hAnsi="Century Gothic" w:eastAsia="Century Gothic" w:cs="Century Gothic"/>
                <w:color w:val="000000"/>
              </w:rPr>
            </w:pPr>
            <w:r>
              <w:rPr>
                <w:rFonts w:ascii="Century Gothic" w:hAnsi="Century Gothic" w:eastAsia="Century Gothic" w:cs="Century Gothic"/>
                <w:color w:val="000000"/>
              </w:rPr>
              <w:t>2</w:t>
            </w:r>
          </w:p>
        </w:tc>
      </w:tr>
      <w:tr w:rsidR="0014229C" w14:paraId="10949DDF" w14:textId="77777777">
        <w:trPr>
          <w:trHeight w:val="703"/>
        </w:trPr>
        <w:tc>
          <w:tcPr>
            <w:tcW w:w="6599" w:type="dxa"/>
            <w:tcBorders>
              <w:left w:val="single" w:color="000000" w:sz="6" w:space="0"/>
            </w:tcBorders>
          </w:tcPr>
          <w:p w:rsidR="0014229C" w:rsidRDefault="007B503D" w14:paraId="712F4CC6" w14:textId="77777777">
            <w:pPr>
              <w:pBdr>
                <w:top w:val="nil"/>
                <w:left w:val="nil"/>
                <w:bottom w:val="nil"/>
                <w:right w:val="nil"/>
                <w:between w:val="nil"/>
              </w:pBdr>
              <w:spacing w:before="4" w:line="280"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Sistema de control de ambiente de temperatura (ventiladores y extractores)</w:t>
            </w:r>
          </w:p>
        </w:tc>
        <w:tc>
          <w:tcPr>
            <w:tcW w:w="2268" w:type="dxa"/>
          </w:tcPr>
          <w:p w:rsidR="0014229C" w:rsidRDefault="0014229C" w14:paraId="3EA134A7" w14:textId="77777777">
            <w:pPr>
              <w:pBdr>
                <w:top w:val="nil"/>
                <w:left w:val="nil"/>
                <w:bottom w:val="nil"/>
                <w:right w:val="nil"/>
                <w:between w:val="nil"/>
              </w:pBdr>
              <w:ind w:left="851" w:right="373"/>
              <w:rPr>
                <w:rFonts w:ascii="Century Gothic" w:hAnsi="Century Gothic" w:eastAsia="Century Gothic" w:cs="Century Gothic"/>
                <w:color w:val="000000"/>
              </w:rPr>
            </w:pPr>
          </w:p>
          <w:p w:rsidR="0014229C" w:rsidRDefault="007B503D" w14:paraId="496DB3B9" w14:textId="77777777">
            <w:pPr>
              <w:pBdr>
                <w:top w:val="nil"/>
                <w:left w:val="nil"/>
                <w:bottom w:val="nil"/>
                <w:right w:val="nil"/>
                <w:between w:val="nil"/>
              </w:pBdr>
              <w:ind w:left="851" w:right="373"/>
              <w:jc w:val="center"/>
              <w:rPr>
                <w:rFonts w:ascii="Century Gothic" w:hAnsi="Century Gothic" w:eastAsia="Century Gothic" w:cs="Century Gothic"/>
                <w:color w:val="000000"/>
              </w:rPr>
            </w:pPr>
            <w:r>
              <w:rPr>
                <w:rFonts w:ascii="Century Gothic" w:hAnsi="Century Gothic" w:eastAsia="Century Gothic" w:cs="Century Gothic"/>
                <w:color w:val="000000"/>
              </w:rPr>
              <w:t>2</w:t>
            </w:r>
          </w:p>
        </w:tc>
      </w:tr>
      <w:tr w:rsidR="0014229C" w14:paraId="7185982C" w14:textId="77777777">
        <w:trPr>
          <w:trHeight w:val="402"/>
        </w:trPr>
        <w:tc>
          <w:tcPr>
            <w:tcW w:w="6599" w:type="dxa"/>
            <w:tcBorders>
              <w:left w:val="single" w:color="000000" w:sz="6" w:space="0"/>
            </w:tcBorders>
          </w:tcPr>
          <w:p w:rsidR="0014229C" w:rsidRDefault="007B503D" w14:paraId="30792970" w14:textId="77777777">
            <w:pPr>
              <w:pBdr>
                <w:top w:val="nil"/>
                <w:left w:val="nil"/>
                <w:bottom w:val="nil"/>
                <w:right w:val="nil"/>
                <w:between w:val="nil"/>
              </w:pBdr>
              <w:spacing w:before="4"/>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Alarma de emergencia sonora</w:t>
            </w:r>
          </w:p>
        </w:tc>
        <w:tc>
          <w:tcPr>
            <w:tcW w:w="2268" w:type="dxa"/>
          </w:tcPr>
          <w:p w:rsidR="0014229C" w:rsidRDefault="007B503D" w14:paraId="333774B8" w14:textId="77777777">
            <w:pPr>
              <w:pBdr>
                <w:top w:val="nil"/>
                <w:left w:val="nil"/>
                <w:bottom w:val="nil"/>
                <w:right w:val="nil"/>
                <w:between w:val="nil"/>
              </w:pBdr>
              <w:spacing w:before="4"/>
              <w:ind w:left="851" w:right="373"/>
              <w:jc w:val="center"/>
              <w:rPr>
                <w:rFonts w:ascii="Century Gothic" w:hAnsi="Century Gothic" w:eastAsia="Century Gothic" w:cs="Century Gothic"/>
                <w:color w:val="000000"/>
              </w:rPr>
            </w:pPr>
            <w:r>
              <w:rPr>
                <w:rFonts w:ascii="Century Gothic" w:hAnsi="Century Gothic" w:eastAsia="Century Gothic" w:cs="Century Gothic"/>
                <w:color w:val="000000"/>
              </w:rPr>
              <w:t>1</w:t>
            </w:r>
          </w:p>
        </w:tc>
      </w:tr>
      <w:tr w:rsidR="0014229C" w14:paraId="24E3DB0A" w14:textId="77777777">
        <w:trPr>
          <w:trHeight w:val="272"/>
        </w:trPr>
        <w:tc>
          <w:tcPr>
            <w:tcW w:w="6599" w:type="dxa"/>
            <w:tcBorders>
              <w:left w:val="single" w:color="000000" w:sz="6" w:space="0"/>
            </w:tcBorders>
          </w:tcPr>
          <w:p w:rsidR="0014229C" w:rsidRDefault="007B503D" w14:paraId="2D2BCE51" w14:textId="77777777">
            <w:pPr>
              <w:pBdr>
                <w:top w:val="nil"/>
                <w:left w:val="nil"/>
                <w:bottom w:val="nil"/>
                <w:right w:val="nil"/>
                <w:between w:val="nil"/>
              </w:pBdr>
              <w:spacing w:before="4"/>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Planta de generación eléctrica de 1800 </w:t>
            </w:r>
            <w:proofErr w:type="spellStart"/>
            <w:r>
              <w:rPr>
                <w:rFonts w:ascii="Century Gothic" w:hAnsi="Century Gothic" w:eastAsia="Century Gothic" w:cs="Century Gothic"/>
                <w:color w:val="000000"/>
              </w:rPr>
              <w:t>kva</w:t>
            </w:r>
            <w:proofErr w:type="spellEnd"/>
          </w:p>
        </w:tc>
        <w:tc>
          <w:tcPr>
            <w:tcW w:w="2268" w:type="dxa"/>
          </w:tcPr>
          <w:p w:rsidR="0014229C" w:rsidRDefault="007B503D" w14:paraId="0496B67F" w14:textId="77777777">
            <w:pPr>
              <w:pBdr>
                <w:top w:val="nil"/>
                <w:left w:val="nil"/>
                <w:bottom w:val="nil"/>
                <w:right w:val="nil"/>
                <w:between w:val="nil"/>
              </w:pBdr>
              <w:spacing w:before="4"/>
              <w:ind w:left="851" w:right="373"/>
              <w:jc w:val="center"/>
              <w:rPr>
                <w:rFonts w:ascii="Century Gothic" w:hAnsi="Century Gothic" w:eastAsia="Century Gothic" w:cs="Century Gothic"/>
                <w:color w:val="000000"/>
              </w:rPr>
            </w:pPr>
            <w:r>
              <w:rPr>
                <w:rFonts w:ascii="Century Gothic" w:hAnsi="Century Gothic" w:eastAsia="Century Gothic" w:cs="Century Gothic"/>
                <w:color w:val="000000"/>
              </w:rPr>
              <w:t>1</w:t>
            </w:r>
          </w:p>
        </w:tc>
      </w:tr>
      <w:tr w:rsidR="0014229C" w14:paraId="07B41786" w14:textId="77777777">
        <w:trPr>
          <w:trHeight w:val="271"/>
        </w:trPr>
        <w:tc>
          <w:tcPr>
            <w:tcW w:w="6599" w:type="dxa"/>
            <w:tcBorders>
              <w:left w:val="single" w:color="000000" w:sz="6" w:space="0"/>
            </w:tcBorders>
          </w:tcPr>
          <w:p w:rsidR="0014229C" w:rsidRDefault="007B503D" w14:paraId="5456CB40" w14:textId="77777777">
            <w:pPr>
              <w:pBdr>
                <w:top w:val="nil"/>
                <w:left w:val="nil"/>
                <w:bottom w:val="nil"/>
                <w:right w:val="nil"/>
                <w:between w:val="nil"/>
              </w:pBdr>
              <w:spacing w:before="4"/>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Planta de generación eléctrica portátil de 60 w</w:t>
            </w:r>
          </w:p>
        </w:tc>
        <w:tc>
          <w:tcPr>
            <w:tcW w:w="2268" w:type="dxa"/>
          </w:tcPr>
          <w:p w:rsidR="0014229C" w:rsidRDefault="007B503D" w14:paraId="20C02E11" w14:textId="77777777">
            <w:pPr>
              <w:pBdr>
                <w:top w:val="nil"/>
                <w:left w:val="nil"/>
                <w:bottom w:val="nil"/>
                <w:right w:val="nil"/>
                <w:between w:val="nil"/>
              </w:pBdr>
              <w:spacing w:before="4"/>
              <w:ind w:left="851" w:right="373"/>
              <w:jc w:val="center"/>
              <w:rPr>
                <w:rFonts w:ascii="Century Gothic" w:hAnsi="Century Gothic" w:eastAsia="Century Gothic" w:cs="Century Gothic"/>
                <w:color w:val="000000"/>
              </w:rPr>
            </w:pPr>
            <w:r>
              <w:rPr>
                <w:rFonts w:ascii="Century Gothic" w:hAnsi="Century Gothic" w:eastAsia="Century Gothic" w:cs="Century Gothic"/>
                <w:color w:val="000000"/>
              </w:rPr>
              <w:t>1</w:t>
            </w:r>
          </w:p>
        </w:tc>
      </w:tr>
    </w:tbl>
    <w:p w:rsidR="0014229C" w:rsidRDefault="0014229C" w14:paraId="22F71EE3" w14:textId="77777777">
      <w:pPr>
        <w:rPr>
          <w:rFonts w:ascii="Century Gothic" w:hAnsi="Century Gothic" w:eastAsia="Century Gothic" w:cs="Century Gothic"/>
        </w:rPr>
      </w:pPr>
    </w:p>
    <w:p w:rsidR="0014229C" w:rsidRDefault="007B503D" w14:paraId="7D68AE92" w14:textId="77777777">
      <w:pPr>
        <w:tabs>
          <w:tab w:val="left" w:pos="4421"/>
        </w:tabs>
        <w:rPr>
          <w:rFonts w:ascii="Century Gothic" w:hAnsi="Century Gothic" w:eastAsia="Century Gothic" w:cs="Century Gothic"/>
        </w:rPr>
      </w:pPr>
      <w:r>
        <w:rPr>
          <w:rFonts w:ascii="Century Gothic" w:hAnsi="Century Gothic" w:eastAsia="Century Gothic" w:cs="Century Gothic"/>
        </w:rPr>
        <w:tab/>
      </w:r>
    </w:p>
    <w:p w:rsidR="0014229C" w:rsidRDefault="007B503D" w14:paraId="33FE1B83" w14:textId="77777777">
      <w:pPr>
        <w:pStyle w:val="Ttulo1"/>
        <w:numPr>
          <w:ilvl w:val="0"/>
          <w:numId w:val="15"/>
        </w:numPr>
        <w:ind w:right="397"/>
        <w:rPr>
          <w:rFonts w:ascii="Century Gothic" w:hAnsi="Century Gothic" w:eastAsia="Century Gothic" w:cs="Century Gothic"/>
          <w:sz w:val="22"/>
          <w:szCs w:val="22"/>
        </w:rPr>
      </w:pPr>
      <w:bookmarkStart w:name="_heading=h.2zbgiuw" w:colFirst="0" w:colLast="0" w:id="37"/>
      <w:bookmarkEnd w:id="37"/>
      <w:r>
        <w:rPr>
          <w:rFonts w:ascii="Century Gothic" w:hAnsi="Century Gothic" w:eastAsia="Century Gothic" w:cs="Century Gothic"/>
          <w:sz w:val="22"/>
          <w:szCs w:val="22"/>
        </w:rPr>
        <w:t>CONTROL DE PROVEEDORES Y SUBCONTRATISTAS</w:t>
      </w:r>
    </w:p>
    <w:p w:rsidR="0014229C" w:rsidRDefault="0014229C" w14:paraId="36724FD3" w14:textId="77777777">
      <w:pPr>
        <w:tabs>
          <w:tab w:val="left" w:pos="4421"/>
        </w:tabs>
        <w:rPr>
          <w:rFonts w:ascii="Century Gothic" w:hAnsi="Century Gothic" w:eastAsia="Century Gothic" w:cs="Century Gothic"/>
        </w:rPr>
      </w:pPr>
    </w:p>
    <w:p w:rsidR="0014229C" w:rsidP="00F61BD9" w:rsidRDefault="007B503D" w14:paraId="337EA2F5" w14:textId="7CED86C4">
      <w:pPr>
        <w:pBdr>
          <w:top w:val="nil"/>
          <w:left w:val="nil"/>
          <w:bottom w:val="nil"/>
          <w:right w:val="nil"/>
          <w:between w:val="nil"/>
        </w:pBdr>
        <w:spacing w:before="1" w:line="276"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La Universidad cuenta con un manual de contratistas que contempla los lineamientos y requisitos en SST</w:t>
      </w:r>
      <w:r w:rsidR="00F61BD9">
        <w:rPr>
          <w:rFonts w:ascii="Century Gothic" w:hAnsi="Century Gothic" w:eastAsia="Century Gothic" w:cs="Century Gothic"/>
          <w:color w:val="000000"/>
        </w:rPr>
        <w:t xml:space="preserve">. </w:t>
      </w:r>
      <w:r>
        <w:rPr>
          <w:rFonts w:ascii="Century Gothic" w:hAnsi="Century Gothic" w:eastAsia="Century Gothic" w:cs="Century Gothic"/>
          <w:color w:val="000000"/>
        </w:rPr>
        <w:t>Para los contratistas que realizan trabajos para la Universidad, se debe verificar antes del inicio del trabajo y periódicamente, el cumplimiento de la obligación de afiliación a la seguridad social integral y del Sistema de Gestión en SST, además si se va a realizar trabajo en alturas, deben presentar los permisos vigentes de Trabajo en Alturas y contar con un coordinador de trabajo en alturas el cual debe estar supervisando la actividad que este realizando.</w:t>
      </w:r>
    </w:p>
    <w:p w:rsidR="0014229C" w:rsidRDefault="007B503D" w14:paraId="1C3E6B85" w14:textId="77777777">
      <w:pPr>
        <w:pBdr>
          <w:top w:val="nil"/>
          <w:left w:val="nil"/>
          <w:bottom w:val="nil"/>
          <w:right w:val="nil"/>
          <w:between w:val="nil"/>
        </w:pBdr>
        <w:spacing w:before="140"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Para los trabajos en alturas que realizan los colaboradores de la UCM, se cuenta con el formato de trabajo en alturas y los coordinadores Internos de Alturas supervisan la labor.</w:t>
      </w:r>
    </w:p>
    <w:p w:rsidR="0014229C" w:rsidRDefault="0014229C" w14:paraId="21AF90FB" w14:textId="77777777">
      <w:pPr>
        <w:pBdr>
          <w:top w:val="nil"/>
          <w:left w:val="nil"/>
          <w:bottom w:val="nil"/>
          <w:right w:val="nil"/>
          <w:between w:val="nil"/>
        </w:pBdr>
        <w:spacing w:before="182" w:line="278" w:lineRule="auto"/>
        <w:ind w:left="851" w:right="373"/>
        <w:jc w:val="both"/>
        <w:rPr>
          <w:rFonts w:ascii="Century Gothic" w:hAnsi="Century Gothic" w:eastAsia="Century Gothic" w:cs="Century Gothic"/>
          <w:color w:val="000000"/>
        </w:rPr>
      </w:pPr>
    </w:p>
    <w:tbl>
      <w:tblPr>
        <w:tblStyle w:val="affffff1"/>
        <w:tblW w:w="9210" w:type="dxa"/>
        <w:tblInd w:w="8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568"/>
        <w:gridCol w:w="6642"/>
      </w:tblGrid>
      <w:tr w:rsidR="0014229C" w14:paraId="0EEE035E" w14:textId="77777777">
        <w:trPr>
          <w:trHeight w:val="542"/>
        </w:trPr>
        <w:tc>
          <w:tcPr>
            <w:tcW w:w="2568" w:type="dxa"/>
          </w:tcPr>
          <w:p w:rsidR="0014229C" w:rsidRDefault="007B503D" w14:paraId="6759A17B" w14:textId="77777777">
            <w:pPr>
              <w:pBdr>
                <w:top w:val="nil"/>
                <w:left w:val="nil"/>
                <w:bottom w:val="nil"/>
                <w:right w:val="nil"/>
                <w:between w:val="nil"/>
              </w:pBdr>
              <w:spacing w:before="143"/>
              <w:ind w:right="373"/>
              <w:rPr>
                <w:rFonts w:ascii="Century Gothic" w:hAnsi="Century Gothic" w:eastAsia="Century Gothic" w:cs="Century Gothic"/>
                <w:color w:val="000000"/>
              </w:rPr>
            </w:pPr>
            <w:r>
              <w:rPr>
                <w:rFonts w:ascii="Century Gothic" w:hAnsi="Century Gothic" w:eastAsia="Century Gothic" w:cs="Century Gothic"/>
                <w:color w:val="000000"/>
              </w:rPr>
              <w:t>GTH – F – 55</w:t>
            </w:r>
          </w:p>
        </w:tc>
        <w:tc>
          <w:tcPr>
            <w:tcW w:w="6642" w:type="dxa"/>
          </w:tcPr>
          <w:p w:rsidR="0014229C" w:rsidRDefault="007B503D" w14:paraId="7494E3A4" w14:textId="77777777">
            <w:pPr>
              <w:pBdr>
                <w:top w:val="nil"/>
                <w:left w:val="nil"/>
                <w:bottom w:val="nil"/>
                <w:right w:val="nil"/>
                <w:between w:val="nil"/>
              </w:pBdr>
              <w:ind w:left="277" w:right="373"/>
              <w:rPr>
                <w:rFonts w:ascii="Century Gothic" w:hAnsi="Century Gothic" w:eastAsia="Century Gothic" w:cs="Century Gothic"/>
                <w:color w:val="000000"/>
              </w:rPr>
            </w:pPr>
            <w:r>
              <w:rPr>
                <w:rFonts w:ascii="Century Gothic" w:hAnsi="Century Gothic" w:eastAsia="Century Gothic" w:cs="Century Gothic"/>
                <w:color w:val="000000"/>
              </w:rPr>
              <w:t>Formato Permisos en Alturas y Reporte de Condiciones de Salud para Tareas de Alto Riesgo.</w:t>
            </w:r>
          </w:p>
        </w:tc>
      </w:tr>
      <w:tr w:rsidR="0014229C" w14:paraId="1594AD6F" w14:textId="77777777">
        <w:trPr>
          <w:trHeight w:val="537"/>
        </w:trPr>
        <w:tc>
          <w:tcPr>
            <w:tcW w:w="2568" w:type="dxa"/>
          </w:tcPr>
          <w:p w:rsidR="0014229C" w:rsidRDefault="007B503D" w14:paraId="5C03D921" w14:textId="77777777">
            <w:pPr>
              <w:pBdr>
                <w:top w:val="nil"/>
                <w:left w:val="nil"/>
                <w:bottom w:val="nil"/>
                <w:right w:val="nil"/>
                <w:between w:val="nil"/>
              </w:pBdr>
              <w:ind w:right="373"/>
              <w:rPr>
                <w:rFonts w:ascii="Century Gothic" w:hAnsi="Century Gothic" w:eastAsia="Century Gothic" w:cs="Century Gothic"/>
                <w:color w:val="000000"/>
              </w:rPr>
            </w:pPr>
            <w:r>
              <w:rPr>
                <w:rFonts w:ascii="Century Gothic" w:hAnsi="Century Gothic" w:eastAsia="Century Gothic" w:cs="Century Gothic"/>
                <w:color w:val="000000"/>
              </w:rPr>
              <w:t>Por Controlar en SIG</w:t>
            </w:r>
          </w:p>
        </w:tc>
        <w:tc>
          <w:tcPr>
            <w:tcW w:w="6642" w:type="dxa"/>
          </w:tcPr>
          <w:p w:rsidR="0014229C" w:rsidRDefault="007B503D" w14:paraId="1AADB8BB" w14:textId="77777777">
            <w:pPr>
              <w:pBdr>
                <w:top w:val="nil"/>
                <w:left w:val="nil"/>
                <w:bottom w:val="nil"/>
                <w:right w:val="nil"/>
                <w:between w:val="nil"/>
              </w:pBdr>
              <w:spacing w:before="139"/>
              <w:ind w:left="277" w:right="373"/>
              <w:rPr>
                <w:rFonts w:ascii="Century Gothic" w:hAnsi="Century Gothic" w:eastAsia="Century Gothic" w:cs="Century Gothic"/>
                <w:color w:val="000000"/>
              </w:rPr>
            </w:pPr>
            <w:r>
              <w:rPr>
                <w:rFonts w:ascii="Century Gothic" w:hAnsi="Century Gothic" w:eastAsia="Century Gothic" w:cs="Century Gothic"/>
                <w:color w:val="000000"/>
              </w:rPr>
              <w:t>Estándares para seguridad de tareas en Alturas.</w:t>
            </w:r>
          </w:p>
        </w:tc>
      </w:tr>
    </w:tbl>
    <w:p w:rsidR="0014229C" w:rsidRDefault="0014229C" w14:paraId="03CE4A74" w14:textId="77777777">
      <w:pPr>
        <w:rPr>
          <w:rFonts w:ascii="Century Gothic" w:hAnsi="Century Gothic" w:eastAsia="Century Gothic" w:cs="Century Gothic"/>
          <w:color w:val="000000"/>
        </w:rPr>
      </w:pPr>
    </w:p>
    <w:p w:rsidR="0014229C" w:rsidRDefault="0014229C" w14:paraId="1C0AF06D" w14:textId="77777777">
      <w:pPr>
        <w:rPr>
          <w:rFonts w:ascii="Century Gothic" w:hAnsi="Century Gothic" w:eastAsia="Century Gothic" w:cs="Century Gothic"/>
          <w:color w:val="000000"/>
        </w:rPr>
      </w:pPr>
    </w:p>
    <w:p w:rsidR="0014229C" w:rsidRDefault="007B503D" w14:paraId="6AB6467C" w14:textId="77777777">
      <w:pPr>
        <w:pStyle w:val="Ttulo1"/>
        <w:numPr>
          <w:ilvl w:val="0"/>
          <w:numId w:val="15"/>
        </w:numPr>
        <w:ind w:right="397"/>
        <w:rPr>
          <w:rFonts w:ascii="Century Gothic" w:hAnsi="Century Gothic" w:eastAsia="Century Gothic" w:cs="Century Gothic"/>
          <w:sz w:val="22"/>
          <w:szCs w:val="22"/>
        </w:rPr>
      </w:pPr>
      <w:bookmarkStart w:name="_heading=h.1egqt2p" w:colFirst="0" w:colLast="0" w:id="38"/>
      <w:bookmarkEnd w:id="38"/>
      <w:r>
        <w:rPr>
          <w:rFonts w:ascii="Century Gothic" w:hAnsi="Century Gothic" w:eastAsia="Century Gothic" w:cs="Century Gothic"/>
          <w:sz w:val="22"/>
          <w:szCs w:val="22"/>
        </w:rPr>
        <w:t>CAPÍTULO V. VERIFICACIÓN</w:t>
      </w:r>
    </w:p>
    <w:p w:rsidR="0014229C" w:rsidRDefault="0014229C" w14:paraId="6DBAE86C"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36736E39" w14:textId="77777777">
      <w:pPr>
        <w:pBdr>
          <w:top w:val="nil"/>
          <w:left w:val="nil"/>
          <w:bottom w:val="nil"/>
          <w:right w:val="nil"/>
          <w:between w:val="nil"/>
        </w:pBdr>
        <w:spacing w:before="5"/>
        <w:ind w:left="851" w:right="373"/>
        <w:rPr>
          <w:rFonts w:ascii="Century Gothic" w:hAnsi="Century Gothic" w:eastAsia="Century Gothic" w:cs="Century Gothic"/>
          <w:b/>
          <w:color w:val="000000"/>
        </w:rPr>
      </w:pPr>
    </w:p>
    <w:p w:rsidR="0014229C" w:rsidRDefault="007B503D" w14:paraId="05584545" w14:textId="77777777">
      <w:pPr>
        <w:pStyle w:val="Ttulo1"/>
        <w:numPr>
          <w:ilvl w:val="0"/>
          <w:numId w:val="15"/>
        </w:numPr>
        <w:ind w:right="255"/>
        <w:rPr>
          <w:rFonts w:ascii="Century Gothic" w:hAnsi="Century Gothic" w:eastAsia="Century Gothic" w:cs="Century Gothic"/>
          <w:sz w:val="22"/>
          <w:szCs w:val="22"/>
        </w:rPr>
      </w:pPr>
      <w:bookmarkStart w:name="_heading=h.3ygebqi" w:colFirst="0" w:colLast="0" w:id="39"/>
      <w:bookmarkEnd w:id="39"/>
      <w:r>
        <w:rPr>
          <w:rFonts w:ascii="Century Gothic" w:hAnsi="Century Gothic" w:eastAsia="Century Gothic" w:cs="Century Gothic"/>
          <w:sz w:val="22"/>
          <w:szCs w:val="22"/>
        </w:rPr>
        <w:t>SEGUIMIENTO Y MEDICIÓN DEL DESEMPEÑO</w:t>
      </w:r>
    </w:p>
    <w:p w:rsidR="0014229C" w:rsidRDefault="0014229C" w14:paraId="26662343" w14:textId="77777777">
      <w:pPr>
        <w:pBdr>
          <w:top w:val="nil"/>
          <w:left w:val="nil"/>
          <w:bottom w:val="nil"/>
          <w:right w:val="nil"/>
          <w:between w:val="nil"/>
        </w:pBdr>
        <w:spacing w:before="1"/>
        <w:ind w:left="851" w:right="373"/>
        <w:rPr>
          <w:rFonts w:ascii="Century Gothic" w:hAnsi="Century Gothic" w:eastAsia="Century Gothic" w:cs="Century Gothic"/>
          <w:b/>
          <w:color w:val="000000"/>
        </w:rPr>
      </w:pPr>
    </w:p>
    <w:p w:rsidR="0014229C" w:rsidRDefault="007B503D" w14:paraId="376387D9"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La UCM tiene definido dentro de su estructura documental un procedimiento para realizar las auditorías donde se tiene incluido el SG-SST con el fin de cumplir el objetivo de prevenir accidentes de trabajo y enfermedades laborales, proteger y promover la </w:t>
      </w:r>
      <w:r>
        <w:rPr>
          <w:rFonts w:ascii="Century Gothic" w:hAnsi="Century Gothic" w:eastAsia="Century Gothic" w:cs="Century Gothic"/>
          <w:color w:val="000000"/>
        </w:rPr>
        <w:t>salud de los colaboradores dando cumplimiento a la normatividad vigente; además de estar inmersos en la cultura de la calidad del SIG.</w:t>
      </w:r>
    </w:p>
    <w:p w:rsidR="0014229C" w:rsidRDefault="0014229C" w14:paraId="005F66C1"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p>
    <w:tbl>
      <w:tblPr>
        <w:tblStyle w:val="affffff2"/>
        <w:tblW w:w="9216" w:type="dxa"/>
        <w:tblInd w:w="8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710"/>
        <w:gridCol w:w="6506"/>
      </w:tblGrid>
      <w:tr w:rsidR="0014229C" w14:paraId="0ABC8271" w14:textId="77777777">
        <w:trPr>
          <w:trHeight w:val="489"/>
        </w:trPr>
        <w:tc>
          <w:tcPr>
            <w:tcW w:w="2710" w:type="dxa"/>
          </w:tcPr>
          <w:p w:rsidR="0014229C" w:rsidRDefault="007B503D" w14:paraId="66F5A233" w14:textId="77777777">
            <w:pPr>
              <w:pBdr>
                <w:top w:val="nil"/>
                <w:left w:val="nil"/>
                <w:bottom w:val="nil"/>
                <w:right w:val="nil"/>
                <w:between w:val="nil"/>
              </w:pBdr>
              <w:spacing w:before="114"/>
              <w:ind w:right="373"/>
              <w:rPr>
                <w:rFonts w:ascii="Century Gothic" w:hAnsi="Century Gothic" w:eastAsia="Century Gothic" w:cs="Century Gothic"/>
                <w:color w:val="000000"/>
              </w:rPr>
            </w:pPr>
            <w:r>
              <w:rPr>
                <w:rFonts w:ascii="Century Gothic" w:hAnsi="Century Gothic" w:eastAsia="Century Gothic" w:cs="Century Gothic"/>
                <w:color w:val="000000"/>
              </w:rPr>
              <w:t>GCO–P–2</w:t>
            </w:r>
          </w:p>
        </w:tc>
        <w:tc>
          <w:tcPr>
            <w:tcW w:w="6506" w:type="dxa"/>
          </w:tcPr>
          <w:p w:rsidR="0014229C" w:rsidRDefault="007B503D" w14:paraId="785C5F2F" w14:textId="77777777">
            <w:pPr>
              <w:pBdr>
                <w:top w:val="nil"/>
                <w:left w:val="nil"/>
                <w:bottom w:val="nil"/>
                <w:right w:val="nil"/>
                <w:between w:val="nil"/>
              </w:pBdr>
              <w:spacing w:before="114"/>
              <w:ind w:left="149" w:right="373"/>
              <w:rPr>
                <w:rFonts w:ascii="Century Gothic" w:hAnsi="Century Gothic" w:eastAsia="Century Gothic" w:cs="Century Gothic"/>
                <w:color w:val="000000"/>
              </w:rPr>
            </w:pPr>
            <w:r>
              <w:rPr>
                <w:rFonts w:ascii="Century Gothic" w:hAnsi="Century Gothic" w:eastAsia="Century Gothic" w:cs="Century Gothic"/>
                <w:color w:val="000000"/>
              </w:rPr>
              <w:t>Procedimiento Evaluación y Seguimiento</w:t>
            </w:r>
          </w:p>
        </w:tc>
      </w:tr>
    </w:tbl>
    <w:p w:rsidR="0014229C" w:rsidRDefault="0014229C" w14:paraId="7CE4DFF8" w14:textId="77777777">
      <w:pPr>
        <w:tabs>
          <w:tab w:val="left" w:pos="6189"/>
        </w:tabs>
        <w:rPr>
          <w:rFonts w:ascii="Century Gothic" w:hAnsi="Century Gothic" w:eastAsia="Century Gothic" w:cs="Century Gothic"/>
          <w:color w:val="000000"/>
        </w:rPr>
      </w:pPr>
    </w:p>
    <w:p w:rsidR="0014229C" w:rsidRDefault="0014229C" w14:paraId="737132C3" w14:textId="77777777">
      <w:pPr>
        <w:pBdr>
          <w:top w:val="nil"/>
          <w:left w:val="nil"/>
          <w:bottom w:val="nil"/>
          <w:right w:val="nil"/>
          <w:between w:val="nil"/>
        </w:pBdr>
        <w:ind w:right="373"/>
        <w:rPr>
          <w:rFonts w:ascii="Century Gothic" w:hAnsi="Century Gothic" w:eastAsia="Century Gothic" w:cs="Century Gothic"/>
          <w:color w:val="000000"/>
        </w:rPr>
      </w:pPr>
    </w:p>
    <w:p w:rsidR="0014229C" w:rsidRDefault="007B503D" w14:paraId="58B564D7" w14:textId="77777777">
      <w:pPr>
        <w:pStyle w:val="Ttulo1"/>
        <w:numPr>
          <w:ilvl w:val="0"/>
          <w:numId w:val="15"/>
        </w:numPr>
        <w:ind w:right="798"/>
        <w:rPr>
          <w:rFonts w:ascii="Century Gothic" w:hAnsi="Century Gothic" w:eastAsia="Century Gothic" w:cs="Century Gothic"/>
          <w:sz w:val="22"/>
          <w:szCs w:val="22"/>
        </w:rPr>
      </w:pPr>
      <w:bookmarkStart w:name="_heading=h.2dlolyb" w:colFirst="0" w:colLast="0" w:id="40"/>
      <w:bookmarkEnd w:id="40"/>
      <w:r>
        <w:rPr>
          <w:rFonts w:ascii="Century Gothic" w:hAnsi="Century Gothic" w:eastAsia="Century Gothic" w:cs="Century Gothic"/>
          <w:sz w:val="22"/>
          <w:szCs w:val="22"/>
        </w:rPr>
        <w:t>INDICADORES</w:t>
      </w:r>
    </w:p>
    <w:p w:rsidR="0014229C" w:rsidRDefault="0014229C" w14:paraId="41EA6BA4" w14:textId="77777777">
      <w:pPr>
        <w:pBdr>
          <w:top w:val="nil"/>
          <w:left w:val="nil"/>
          <w:bottom w:val="nil"/>
          <w:right w:val="nil"/>
          <w:between w:val="nil"/>
        </w:pBdr>
        <w:spacing w:before="1"/>
        <w:ind w:left="851" w:right="373"/>
        <w:rPr>
          <w:rFonts w:ascii="Century Gothic" w:hAnsi="Century Gothic" w:eastAsia="Century Gothic" w:cs="Century Gothic"/>
          <w:b/>
          <w:color w:val="000000"/>
        </w:rPr>
      </w:pPr>
    </w:p>
    <w:p w:rsidR="0014229C" w:rsidRDefault="007B503D" w14:paraId="59303CC2"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La Institución </w:t>
      </w:r>
      <w:r>
        <w:rPr>
          <w:rFonts w:ascii="Century Gothic" w:hAnsi="Century Gothic" w:eastAsia="Century Gothic" w:cs="Century Gothic"/>
        </w:rPr>
        <w:t>diseñó</w:t>
      </w:r>
      <w:r>
        <w:rPr>
          <w:rFonts w:ascii="Century Gothic" w:hAnsi="Century Gothic" w:eastAsia="Century Gothic" w:cs="Century Gothic"/>
          <w:color w:val="000000"/>
        </w:rPr>
        <w:t xml:space="preserve"> los indicadores de Seguridad y Salud en el Trabajo según lo establecido por la normatividad nacional vigente, donde se encuentran los Indicadores que evalúan la estructura, el proceso y el resultado del sistema de gestión de la seguridad y salud en el trabajo SG-SST de la UCM.</w:t>
      </w:r>
    </w:p>
    <w:p w:rsidR="0014229C" w:rsidRDefault="0014229C" w14:paraId="2A97B193" w14:textId="77777777">
      <w:pPr>
        <w:pBdr>
          <w:top w:val="nil"/>
          <w:left w:val="nil"/>
          <w:bottom w:val="nil"/>
          <w:right w:val="nil"/>
          <w:between w:val="nil"/>
        </w:pBdr>
        <w:ind w:left="851" w:right="373"/>
        <w:rPr>
          <w:rFonts w:ascii="Century Gothic" w:hAnsi="Century Gothic" w:eastAsia="Century Gothic" w:cs="Century Gothic"/>
          <w:color w:val="000000"/>
        </w:rPr>
      </w:pPr>
    </w:p>
    <w:p w:rsidR="0014229C" w:rsidRDefault="007B503D" w14:paraId="188418BD" w14:textId="77777777">
      <w:pPr>
        <w:pStyle w:val="Ttulo1"/>
        <w:numPr>
          <w:ilvl w:val="0"/>
          <w:numId w:val="15"/>
        </w:numPr>
        <w:tabs>
          <w:tab w:val="left" w:pos="9072"/>
        </w:tabs>
        <w:ind w:right="656"/>
        <w:rPr>
          <w:rFonts w:ascii="Century Gothic" w:hAnsi="Century Gothic" w:eastAsia="Century Gothic" w:cs="Century Gothic"/>
          <w:sz w:val="22"/>
          <w:szCs w:val="22"/>
        </w:rPr>
      </w:pPr>
      <w:bookmarkStart w:name="_heading=h.sqyw64" w:colFirst="0" w:colLast="0" w:id="41"/>
      <w:bookmarkEnd w:id="41"/>
      <w:r>
        <w:rPr>
          <w:rFonts w:ascii="Century Gothic" w:hAnsi="Century Gothic" w:eastAsia="Century Gothic" w:cs="Century Gothic"/>
          <w:sz w:val="22"/>
          <w:szCs w:val="22"/>
        </w:rPr>
        <w:t>RENDICIÓN DE CUENTAS</w:t>
      </w:r>
    </w:p>
    <w:p w:rsidR="0014229C" w:rsidRDefault="0014229C" w14:paraId="1EB5D750" w14:textId="77777777">
      <w:pPr>
        <w:pBdr>
          <w:top w:val="nil"/>
          <w:left w:val="nil"/>
          <w:bottom w:val="nil"/>
          <w:right w:val="nil"/>
          <w:between w:val="nil"/>
        </w:pBdr>
        <w:spacing w:before="1"/>
        <w:ind w:left="851" w:right="373"/>
        <w:rPr>
          <w:rFonts w:ascii="Century Gothic" w:hAnsi="Century Gothic" w:eastAsia="Century Gothic" w:cs="Century Gothic"/>
          <w:b/>
          <w:color w:val="000000"/>
        </w:rPr>
      </w:pPr>
    </w:p>
    <w:p w:rsidR="0014229C" w:rsidRDefault="007B503D" w14:paraId="4111EAEF" w14:textId="77777777">
      <w:pPr>
        <w:spacing w:before="102" w:line="280" w:lineRule="auto"/>
        <w:ind w:left="851" w:right="373"/>
        <w:jc w:val="both"/>
        <w:rPr>
          <w:rFonts w:ascii="Century Gothic" w:hAnsi="Century Gothic" w:eastAsia="Century Gothic" w:cs="Century Gothic"/>
          <w:b/>
        </w:rPr>
      </w:pPr>
      <w:r>
        <w:rPr>
          <w:rFonts w:ascii="Century Gothic" w:hAnsi="Century Gothic" w:eastAsia="Century Gothic" w:cs="Century Gothic"/>
          <w:color w:val="000000"/>
        </w:rPr>
        <w:t xml:space="preserve">Desde octubre del año 2016 se viene realizando el proceso de rendición de cuentas del SGSST, con el fin de documentar para la alta dirección las actividades que </w:t>
      </w:r>
      <w:r>
        <w:rPr>
          <w:rFonts w:ascii="Century Gothic" w:hAnsi="Century Gothic" w:eastAsia="Century Gothic" w:cs="Century Gothic"/>
        </w:rPr>
        <w:t xml:space="preserve">anualmente se llevado a cabo en seguridad y salud en el trabajo. </w:t>
      </w:r>
    </w:p>
    <w:p w:rsidR="0014229C" w:rsidRDefault="0014229C" w14:paraId="676EA89D" w14:textId="77777777">
      <w:pPr>
        <w:pBdr>
          <w:top w:val="nil"/>
          <w:left w:val="nil"/>
          <w:bottom w:val="nil"/>
          <w:right w:val="nil"/>
          <w:between w:val="nil"/>
        </w:pBdr>
        <w:spacing w:before="4" w:after="1"/>
        <w:ind w:left="851" w:right="373"/>
        <w:rPr>
          <w:rFonts w:ascii="Century Gothic" w:hAnsi="Century Gothic" w:eastAsia="Century Gothic" w:cs="Century Gothic"/>
          <w:b/>
          <w:color w:val="000000"/>
        </w:rPr>
      </w:pPr>
    </w:p>
    <w:tbl>
      <w:tblPr>
        <w:tblStyle w:val="affffff3"/>
        <w:tblW w:w="9216" w:type="dxa"/>
        <w:tblInd w:w="8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568"/>
        <w:gridCol w:w="6648"/>
      </w:tblGrid>
      <w:tr w:rsidR="0014229C" w14:paraId="68407FF8" w14:textId="77777777">
        <w:trPr>
          <w:trHeight w:val="489"/>
        </w:trPr>
        <w:tc>
          <w:tcPr>
            <w:tcW w:w="2568" w:type="dxa"/>
          </w:tcPr>
          <w:p w:rsidR="0014229C" w:rsidRDefault="0014229C" w14:paraId="1B478E6A" w14:textId="1B3AC1C5">
            <w:pPr>
              <w:pBdr>
                <w:top w:val="nil"/>
                <w:left w:val="nil"/>
                <w:bottom w:val="nil"/>
                <w:right w:val="nil"/>
                <w:between w:val="nil"/>
              </w:pBdr>
              <w:spacing w:before="114"/>
              <w:ind w:right="373"/>
              <w:rPr>
                <w:rFonts w:ascii="Century Gothic" w:hAnsi="Century Gothic" w:eastAsia="Century Gothic" w:cs="Century Gothic"/>
                <w:color w:val="000000"/>
              </w:rPr>
            </w:pPr>
          </w:p>
        </w:tc>
        <w:tc>
          <w:tcPr>
            <w:tcW w:w="6648" w:type="dxa"/>
          </w:tcPr>
          <w:p w:rsidR="0014229C" w:rsidRDefault="007B503D" w14:paraId="232F4A42" w14:textId="06919CD8">
            <w:pPr>
              <w:pBdr>
                <w:top w:val="nil"/>
                <w:left w:val="nil"/>
                <w:bottom w:val="nil"/>
                <w:right w:val="nil"/>
                <w:between w:val="nil"/>
              </w:pBdr>
              <w:spacing w:before="114"/>
              <w:ind w:right="373"/>
              <w:rPr>
                <w:rFonts w:ascii="Century Gothic" w:hAnsi="Century Gothic" w:eastAsia="Century Gothic" w:cs="Century Gothic"/>
                <w:color w:val="000000"/>
              </w:rPr>
            </w:pPr>
            <w:r>
              <w:rPr>
                <w:rFonts w:ascii="Century Gothic" w:hAnsi="Century Gothic" w:eastAsia="Century Gothic" w:cs="Century Gothic"/>
                <w:color w:val="000000"/>
              </w:rPr>
              <w:t xml:space="preserve">  </w:t>
            </w:r>
            <w:r w:rsidR="00F61BD9">
              <w:rPr>
                <w:rFonts w:ascii="Century Gothic" w:hAnsi="Century Gothic" w:eastAsia="Century Gothic" w:cs="Century Gothic"/>
                <w:color w:val="000000"/>
              </w:rPr>
              <w:t>Formulario virtual</w:t>
            </w:r>
          </w:p>
        </w:tc>
      </w:tr>
    </w:tbl>
    <w:p w:rsidR="0014229C" w:rsidRDefault="0014229C" w14:paraId="0D7A3D91" w14:textId="77777777">
      <w:pPr>
        <w:pBdr>
          <w:top w:val="nil"/>
          <w:left w:val="nil"/>
          <w:bottom w:val="nil"/>
          <w:right w:val="nil"/>
          <w:between w:val="nil"/>
        </w:pBdr>
        <w:spacing w:before="6"/>
        <w:ind w:left="851" w:right="373"/>
        <w:rPr>
          <w:rFonts w:ascii="Century Gothic" w:hAnsi="Century Gothic" w:eastAsia="Century Gothic" w:cs="Century Gothic"/>
          <w:b/>
          <w:color w:val="000000"/>
        </w:rPr>
      </w:pPr>
    </w:p>
    <w:p w:rsidR="0014229C" w:rsidP="00F61BD9" w:rsidRDefault="0014229C" w14:paraId="1A1E7204" w14:textId="77777777">
      <w:pPr>
        <w:pBdr>
          <w:top w:val="nil"/>
          <w:left w:val="nil"/>
          <w:bottom w:val="nil"/>
          <w:right w:val="nil"/>
          <w:between w:val="nil"/>
        </w:pBdr>
        <w:spacing w:before="6"/>
        <w:ind w:right="373"/>
        <w:rPr>
          <w:rFonts w:ascii="Century Gothic" w:hAnsi="Century Gothic" w:eastAsia="Century Gothic" w:cs="Century Gothic"/>
          <w:b/>
          <w:color w:val="000000"/>
        </w:rPr>
      </w:pPr>
    </w:p>
    <w:p w:rsidR="0014229C" w:rsidRDefault="007B503D" w14:paraId="1D08B43C" w14:textId="77777777">
      <w:pPr>
        <w:pStyle w:val="Ttulo1"/>
        <w:numPr>
          <w:ilvl w:val="0"/>
          <w:numId w:val="15"/>
        </w:numPr>
        <w:ind w:right="798"/>
        <w:rPr>
          <w:rFonts w:ascii="Century Gothic" w:hAnsi="Century Gothic" w:eastAsia="Century Gothic" w:cs="Century Gothic"/>
          <w:sz w:val="22"/>
          <w:szCs w:val="22"/>
        </w:rPr>
      </w:pPr>
      <w:bookmarkStart w:name="_heading=h.3cqmetx" w:colFirst="0" w:colLast="0" w:id="42"/>
      <w:bookmarkEnd w:id="42"/>
      <w:r>
        <w:rPr>
          <w:rFonts w:ascii="Century Gothic" w:hAnsi="Century Gothic" w:eastAsia="Century Gothic" w:cs="Century Gothic"/>
          <w:sz w:val="22"/>
          <w:szCs w:val="22"/>
        </w:rPr>
        <w:t>EVALUACIÓN DEL CUMPLIMIENTO LEGAL</w:t>
      </w:r>
    </w:p>
    <w:p w:rsidR="0014229C" w:rsidRDefault="0014229C" w14:paraId="71F71EC9" w14:textId="77777777">
      <w:pPr>
        <w:pBdr>
          <w:top w:val="nil"/>
          <w:left w:val="nil"/>
          <w:bottom w:val="nil"/>
          <w:right w:val="nil"/>
          <w:between w:val="nil"/>
        </w:pBdr>
        <w:spacing w:before="1"/>
        <w:ind w:left="851" w:right="373"/>
        <w:rPr>
          <w:rFonts w:ascii="Century Gothic" w:hAnsi="Century Gothic" w:eastAsia="Century Gothic" w:cs="Century Gothic"/>
          <w:b/>
          <w:color w:val="000000"/>
        </w:rPr>
      </w:pPr>
    </w:p>
    <w:p w:rsidR="0014229C" w:rsidRDefault="007B503D" w14:paraId="3064FFAE"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En el procedimiento para el cumplimiento de requisitos legales aplicables a la institución, la Universidad contempla la revisión periódica de nueva legislación aplicable a la institución y el seguimiento al cumplimiento de los requisitos legales por parte de los integrantes de la organización, así como la formulación de medidas correctivas o gestión de no conformidades cuando se presenten.</w:t>
      </w:r>
    </w:p>
    <w:p w:rsidR="0014229C" w:rsidRDefault="0014229C" w14:paraId="2DB17706" w14:textId="77777777">
      <w:pPr>
        <w:pBdr>
          <w:top w:val="nil"/>
          <w:left w:val="nil"/>
          <w:bottom w:val="nil"/>
          <w:right w:val="nil"/>
          <w:between w:val="nil"/>
        </w:pBdr>
        <w:spacing w:before="2"/>
        <w:ind w:left="851" w:right="373"/>
        <w:rPr>
          <w:rFonts w:ascii="Century Gothic" w:hAnsi="Century Gothic" w:eastAsia="Century Gothic" w:cs="Century Gothic"/>
          <w:color w:val="000000"/>
        </w:rPr>
      </w:pPr>
    </w:p>
    <w:p w:rsidR="0014229C" w:rsidRDefault="007B503D" w14:paraId="0C2FFF98" w14:textId="77777777">
      <w:pPr>
        <w:pStyle w:val="Ttulo1"/>
        <w:numPr>
          <w:ilvl w:val="0"/>
          <w:numId w:val="15"/>
        </w:numPr>
        <w:tabs>
          <w:tab w:val="left" w:pos="9923"/>
          <w:tab w:val="left" w:pos="10065"/>
          <w:tab w:val="left" w:pos="10206"/>
        </w:tabs>
        <w:ind w:left="1418" w:right="656"/>
        <w:rPr>
          <w:rFonts w:ascii="Century Gothic" w:hAnsi="Century Gothic" w:eastAsia="Century Gothic" w:cs="Century Gothic"/>
          <w:sz w:val="22"/>
          <w:szCs w:val="22"/>
        </w:rPr>
      </w:pPr>
      <w:bookmarkStart w:name="_heading=h.1rvwp1q" w:colFirst="0" w:colLast="0" w:id="43"/>
      <w:bookmarkEnd w:id="43"/>
      <w:r>
        <w:rPr>
          <w:rFonts w:ascii="Century Gothic" w:hAnsi="Century Gothic" w:eastAsia="Century Gothic" w:cs="Century Gothic"/>
          <w:sz w:val="22"/>
          <w:szCs w:val="22"/>
        </w:rPr>
        <w:t>INVESTIGACIÓN DE INCIDENTES, NO CONFORMIDAD, ACCIÓN CORRECTIVA Y ACCIÓN PREVENTIVA</w:t>
      </w:r>
    </w:p>
    <w:p w:rsidR="0014229C" w:rsidRDefault="0014229C" w14:paraId="286D189A" w14:textId="77777777">
      <w:pPr>
        <w:pBdr>
          <w:top w:val="nil"/>
          <w:left w:val="nil"/>
          <w:bottom w:val="nil"/>
          <w:right w:val="nil"/>
          <w:between w:val="nil"/>
        </w:pBdr>
        <w:spacing w:before="6"/>
        <w:ind w:left="851" w:right="373"/>
        <w:rPr>
          <w:rFonts w:ascii="Century Gothic" w:hAnsi="Century Gothic" w:eastAsia="Century Gothic" w:cs="Century Gothic"/>
          <w:b/>
          <w:color w:val="000000"/>
        </w:rPr>
      </w:pPr>
    </w:p>
    <w:p w:rsidR="0014229C" w:rsidRDefault="007B503D" w14:paraId="7C559020" w14:textId="77777777">
      <w:pPr>
        <w:numPr>
          <w:ilvl w:val="0"/>
          <w:numId w:val="22"/>
        </w:numPr>
        <w:pBdr>
          <w:top w:val="nil"/>
          <w:left w:val="nil"/>
          <w:bottom w:val="nil"/>
          <w:right w:val="nil"/>
          <w:between w:val="nil"/>
        </w:pBdr>
        <w:spacing w:before="6"/>
        <w:ind w:left="1134" w:right="373" w:firstLine="0"/>
        <w:rPr>
          <w:rFonts w:ascii="Century Gothic" w:hAnsi="Century Gothic" w:eastAsia="Century Gothic" w:cs="Century Gothic"/>
          <w:b/>
          <w:color w:val="000000"/>
        </w:rPr>
      </w:pPr>
      <w:r>
        <w:rPr>
          <w:rFonts w:ascii="Century Gothic" w:hAnsi="Century Gothic" w:eastAsia="Century Gothic" w:cs="Century Gothic"/>
          <w:b/>
          <w:color w:val="000000"/>
        </w:rPr>
        <w:t>INVESTIGACIÓN DE INCIDENTES</w:t>
      </w:r>
    </w:p>
    <w:p w:rsidR="0014229C" w:rsidRDefault="0014229C" w14:paraId="79872710" w14:textId="77777777">
      <w:pPr>
        <w:pBdr>
          <w:top w:val="nil"/>
          <w:left w:val="nil"/>
          <w:bottom w:val="nil"/>
          <w:right w:val="nil"/>
          <w:between w:val="nil"/>
        </w:pBdr>
        <w:spacing w:before="11"/>
        <w:ind w:left="851" w:right="373"/>
        <w:rPr>
          <w:rFonts w:ascii="Century Gothic" w:hAnsi="Century Gothic" w:eastAsia="Century Gothic" w:cs="Century Gothic"/>
          <w:b/>
          <w:color w:val="000000"/>
        </w:rPr>
      </w:pPr>
    </w:p>
    <w:p w:rsidR="0014229C" w:rsidRDefault="007B503D" w14:paraId="50F2925D"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La Universidad tiene documentado el procedimiento para llevar a cabo la investigación y análisis de incidentes, accidentes de trabajo y enfermedades laborales; y toda </w:t>
      </w:r>
      <w:r>
        <w:rPr>
          <w:rFonts w:ascii="Century Gothic" w:hAnsi="Century Gothic" w:eastAsia="Century Gothic" w:cs="Century Gothic"/>
        </w:rPr>
        <w:t>esta información</w:t>
      </w:r>
      <w:r>
        <w:rPr>
          <w:rFonts w:ascii="Century Gothic" w:hAnsi="Century Gothic" w:eastAsia="Century Gothic" w:cs="Century Gothic"/>
          <w:color w:val="000000"/>
        </w:rPr>
        <w:t xml:space="preserve"> se registra en el formato definido para tal fin.</w:t>
      </w:r>
    </w:p>
    <w:p w:rsidR="0014229C" w:rsidRDefault="0014229C" w14:paraId="04E5D5E0"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p>
    <w:p w:rsidR="0014229C" w:rsidRDefault="007B503D" w14:paraId="004AAEEC" w14:textId="77777777">
      <w:pPr>
        <w:pBdr>
          <w:top w:val="nil"/>
          <w:left w:val="nil"/>
          <w:bottom w:val="nil"/>
          <w:right w:val="nil"/>
          <w:between w:val="nil"/>
        </w:pBdr>
        <w:spacing w:before="1"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La Institución en cumplimiento de la normatividad tiene conformado el equipo investigador de ATEL, documenta y mantener los resultados de las investigaciones de incidentes, accidentes y enfermedad laboral.</w:t>
      </w:r>
    </w:p>
    <w:p w:rsidR="0014229C" w:rsidRDefault="0014229C" w14:paraId="4C253E38" w14:textId="77777777">
      <w:pPr>
        <w:pBdr>
          <w:top w:val="nil"/>
          <w:left w:val="nil"/>
          <w:bottom w:val="nil"/>
          <w:right w:val="nil"/>
          <w:between w:val="nil"/>
        </w:pBdr>
        <w:tabs>
          <w:tab w:val="left" w:pos="9923"/>
        </w:tabs>
        <w:spacing w:line="276" w:lineRule="auto"/>
        <w:ind w:right="373"/>
        <w:jc w:val="both"/>
        <w:rPr>
          <w:rFonts w:ascii="Century Gothic" w:hAnsi="Century Gothic" w:eastAsia="Century Gothic" w:cs="Century Gothic"/>
          <w:color w:val="000000"/>
        </w:rPr>
      </w:pPr>
    </w:p>
    <w:tbl>
      <w:tblPr>
        <w:tblStyle w:val="affffff4"/>
        <w:tblW w:w="9282" w:type="dxa"/>
        <w:tblInd w:w="9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347"/>
        <w:gridCol w:w="6935"/>
      </w:tblGrid>
      <w:tr w:rsidR="0014229C" w14:paraId="226E1E7F" w14:textId="77777777">
        <w:trPr>
          <w:trHeight w:val="398"/>
        </w:trPr>
        <w:tc>
          <w:tcPr>
            <w:tcW w:w="2347" w:type="dxa"/>
            <w:tcBorders>
              <w:left w:val="single" w:color="000000" w:sz="6" w:space="0"/>
            </w:tcBorders>
          </w:tcPr>
          <w:p w:rsidR="0014229C" w:rsidRDefault="007B503D" w14:paraId="4BD0C3CF" w14:textId="77777777">
            <w:pPr>
              <w:pBdr>
                <w:top w:val="nil"/>
                <w:left w:val="nil"/>
                <w:bottom w:val="nil"/>
                <w:right w:val="nil"/>
                <w:between w:val="nil"/>
              </w:pBdr>
              <w:spacing w:before="72"/>
              <w:ind w:right="373"/>
              <w:rPr>
                <w:rFonts w:ascii="Century Gothic" w:hAnsi="Century Gothic" w:eastAsia="Century Gothic" w:cs="Century Gothic"/>
                <w:color w:val="000000"/>
              </w:rPr>
            </w:pPr>
            <w:r>
              <w:rPr>
                <w:rFonts w:ascii="Century Gothic" w:hAnsi="Century Gothic" w:eastAsia="Century Gothic" w:cs="Century Gothic"/>
                <w:color w:val="000000"/>
              </w:rPr>
              <w:t>GTH-F-46</w:t>
            </w:r>
          </w:p>
        </w:tc>
        <w:tc>
          <w:tcPr>
            <w:tcW w:w="6935" w:type="dxa"/>
          </w:tcPr>
          <w:p w:rsidR="0014229C" w:rsidRDefault="007B503D" w14:paraId="22F4BFC8" w14:textId="77777777">
            <w:pPr>
              <w:pBdr>
                <w:top w:val="nil"/>
                <w:left w:val="nil"/>
                <w:bottom w:val="nil"/>
                <w:right w:val="nil"/>
                <w:between w:val="nil"/>
              </w:pBdr>
              <w:spacing w:before="72"/>
              <w:ind w:left="285" w:right="373"/>
              <w:rPr>
                <w:rFonts w:ascii="Century Gothic" w:hAnsi="Century Gothic" w:eastAsia="Century Gothic" w:cs="Century Gothic"/>
                <w:color w:val="000000"/>
              </w:rPr>
            </w:pPr>
            <w:r>
              <w:rPr>
                <w:rFonts w:ascii="Century Gothic" w:hAnsi="Century Gothic" w:eastAsia="Century Gothic" w:cs="Century Gothic"/>
                <w:color w:val="000000"/>
              </w:rPr>
              <w:t>Formato investigación de accidentes e incidentes</w:t>
            </w:r>
          </w:p>
        </w:tc>
      </w:tr>
      <w:tr w:rsidR="0014229C" w14:paraId="334850FB" w14:textId="77777777">
        <w:trPr>
          <w:trHeight w:val="542"/>
        </w:trPr>
        <w:tc>
          <w:tcPr>
            <w:tcW w:w="2347" w:type="dxa"/>
            <w:tcBorders>
              <w:left w:val="single" w:color="000000" w:sz="6" w:space="0"/>
            </w:tcBorders>
          </w:tcPr>
          <w:p w:rsidR="0014229C" w:rsidRDefault="007B503D" w14:paraId="7594A282" w14:textId="77777777">
            <w:pPr>
              <w:pBdr>
                <w:top w:val="nil"/>
                <w:left w:val="nil"/>
                <w:bottom w:val="nil"/>
                <w:right w:val="nil"/>
                <w:between w:val="nil"/>
              </w:pBdr>
              <w:spacing w:before="143"/>
              <w:ind w:right="373"/>
              <w:rPr>
                <w:rFonts w:ascii="Century Gothic" w:hAnsi="Century Gothic" w:eastAsia="Century Gothic" w:cs="Century Gothic"/>
                <w:color w:val="000000"/>
              </w:rPr>
            </w:pPr>
            <w:r>
              <w:rPr>
                <w:rFonts w:ascii="Century Gothic" w:hAnsi="Century Gothic" w:eastAsia="Century Gothic" w:cs="Century Gothic"/>
                <w:color w:val="000000"/>
              </w:rPr>
              <w:t>GTH–P–9</w:t>
            </w:r>
          </w:p>
        </w:tc>
        <w:tc>
          <w:tcPr>
            <w:tcW w:w="6935" w:type="dxa"/>
          </w:tcPr>
          <w:p w:rsidR="0014229C" w:rsidRDefault="007B503D" w14:paraId="622B5427" w14:textId="77777777">
            <w:pPr>
              <w:pBdr>
                <w:top w:val="nil"/>
                <w:left w:val="nil"/>
                <w:bottom w:val="nil"/>
                <w:right w:val="nil"/>
                <w:between w:val="nil"/>
              </w:pBdr>
              <w:ind w:left="285" w:right="373"/>
              <w:rPr>
                <w:rFonts w:ascii="Century Gothic" w:hAnsi="Century Gothic" w:eastAsia="Century Gothic" w:cs="Century Gothic"/>
                <w:color w:val="000000"/>
              </w:rPr>
            </w:pPr>
            <w:r>
              <w:rPr>
                <w:rFonts w:ascii="Century Gothic" w:hAnsi="Century Gothic" w:eastAsia="Century Gothic" w:cs="Century Gothic"/>
                <w:color w:val="000000"/>
              </w:rPr>
              <w:t>Procedimiento para la investigación de incidentes y accidentes de trabajo</w:t>
            </w:r>
          </w:p>
        </w:tc>
      </w:tr>
    </w:tbl>
    <w:p w:rsidR="0014229C" w:rsidRDefault="0014229C" w14:paraId="78578DD7" w14:textId="77777777">
      <w:pPr>
        <w:pBdr>
          <w:top w:val="nil"/>
          <w:left w:val="nil"/>
          <w:bottom w:val="nil"/>
          <w:right w:val="nil"/>
          <w:between w:val="nil"/>
        </w:pBdr>
        <w:tabs>
          <w:tab w:val="left" w:pos="9923"/>
        </w:tabs>
        <w:spacing w:line="276" w:lineRule="auto"/>
        <w:ind w:left="851" w:right="373"/>
        <w:jc w:val="both"/>
        <w:rPr>
          <w:rFonts w:ascii="Century Gothic" w:hAnsi="Century Gothic" w:eastAsia="Century Gothic" w:cs="Century Gothic"/>
          <w:color w:val="000000"/>
        </w:rPr>
      </w:pPr>
    </w:p>
    <w:p w:rsidR="0014229C" w:rsidRDefault="007B503D" w14:paraId="51E95715" w14:textId="77777777">
      <w:pPr>
        <w:numPr>
          <w:ilvl w:val="0"/>
          <w:numId w:val="21"/>
        </w:numPr>
        <w:pBdr>
          <w:top w:val="nil"/>
          <w:left w:val="nil"/>
          <w:bottom w:val="nil"/>
          <w:right w:val="nil"/>
          <w:between w:val="nil"/>
        </w:pBdr>
        <w:tabs>
          <w:tab w:val="left" w:pos="1252"/>
          <w:tab w:val="left" w:pos="1253"/>
        </w:tabs>
        <w:spacing w:before="139"/>
        <w:ind w:left="1134" w:right="373" w:firstLine="0"/>
        <w:rPr>
          <w:rFonts w:ascii="Century Gothic" w:hAnsi="Century Gothic" w:eastAsia="Century Gothic" w:cs="Century Gothic"/>
          <w:b/>
          <w:color w:val="000000"/>
        </w:rPr>
      </w:pPr>
      <w:r>
        <w:rPr>
          <w:rFonts w:ascii="Century Gothic" w:hAnsi="Century Gothic" w:eastAsia="Century Gothic" w:cs="Century Gothic"/>
          <w:b/>
          <w:color w:val="000000"/>
        </w:rPr>
        <w:t>NO CONFORMIDAD, ACCIÓN CORRECTIVA Y ACCIÓN PREVENTIVA</w:t>
      </w:r>
    </w:p>
    <w:p w:rsidR="0014229C" w:rsidRDefault="0014229C" w14:paraId="7FBEA2B5" w14:textId="77777777">
      <w:pPr>
        <w:pBdr>
          <w:top w:val="nil"/>
          <w:left w:val="nil"/>
          <w:bottom w:val="nil"/>
          <w:right w:val="nil"/>
          <w:between w:val="nil"/>
        </w:pBdr>
        <w:spacing w:before="10"/>
        <w:ind w:left="851" w:right="373"/>
        <w:rPr>
          <w:rFonts w:ascii="Century Gothic" w:hAnsi="Century Gothic" w:eastAsia="Century Gothic" w:cs="Century Gothic"/>
          <w:b/>
          <w:color w:val="000000"/>
        </w:rPr>
      </w:pPr>
    </w:p>
    <w:p w:rsidR="0014229C" w:rsidRDefault="007B503D" w14:paraId="4F74F10A"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Se tiene establecido el formato para el seguimiento de los accidentes de trabajo y se aplica acorde con los resultados de la investigación, de tal forma que se evidencian los controles relacionados con las causas básicas y el desarrollo de las acciones preventivas, correctivas o de mejora necesarias.</w:t>
      </w:r>
    </w:p>
    <w:p w:rsidR="0014229C" w:rsidRDefault="0014229C" w14:paraId="544FED11" w14:textId="77777777">
      <w:pPr>
        <w:tabs>
          <w:tab w:val="left" w:pos="5987"/>
        </w:tabs>
        <w:rPr>
          <w:rFonts w:ascii="Century Gothic" w:hAnsi="Century Gothic" w:eastAsia="Century Gothic" w:cs="Century Gothic"/>
          <w:color w:val="000000"/>
        </w:rPr>
      </w:pPr>
    </w:p>
    <w:p w:rsidR="0014229C" w:rsidRDefault="007B503D" w14:paraId="19467640" w14:textId="77777777">
      <w:pPr>
        <w:pStyle w:val="Ttulo1"/>
        <w:numPr>
          <w:ilvl w:val="0"/>
          <w:numId w:val="15"/>
        </w:numPr>
        <w:ind w:right="656"/>
        <w:rPr>
          <w:rFonts w:ascii="Century Gothic" w:hAnsi="Century Gothic" w:eastAsia="Century Gothic" w:cs="Century Gothic"/>
          <w:sz w:val="22"/>
          <w:szCs w:val="22"/>
        </w:rPr>
      </w:pPr>
      <w:bookmarkStart w:name="_heading=h.4bvk7pj" w:colFirst="0" w:colLast="0" w:id="44"/>
      <w:bookmarkEnd w:id="44"/>
      <w:r>
        <w:rPr>
          <w:rFonts w:ascii="Century Gothic" w:hAnsi="Century Gothic" w:eastAsia="Century Gothic" w:cs="Century Gothic"/>
          <w:sz w:val="22"/>
          <w:szCs w:val="22"/>
        </w:rPr>
        <w:t>CONTROL DE REGISTROS</w:t>
      </w:r>
    </w:p>
    <w:p w:rsidR="0014229C" w:rsidRDefault="0014229C" w14:paraId="3F333D42"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P="00F61BD9" w:rsidRDefault="007B503D" w14:paraId="46342EF4" w14:textId="7EC4724D">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La UCM dentro del SIG tiene definida la forma de controlar los documentos que utilizan y generan las unidades; además de llevar a cabo el control de cambios para poder ser puestos en la plataforma para ser utilizados; dichos documentos deben ser aprobados por el Consejo de Rectoría.</w:t>
      </w:r>
    </w:p>
    <w:p w:rsidR="0014229C" w:rsidRDefault="0014229C" w14:paraId="5AFA2ECA" w14:textId="77777777">
      <w:pPr>
        <w:pBdr>
          <w:top w:val="nil"/>
          <w:left w:val="nil"/>
          <w:bottom w:val="nil"/>
          <w:right w:val="nil"/>
          <w:between w:val="nil"/>
        </w:pBdr>
        <w:ind w:left="851" w:right="373"/>
        <w:rPr>
          <w:rFonts w:ascii="Century Gothic" w:hAnsi="Century Gothic" w:eastAsia="Century Gothic" w:cs="Century Gothic"/>
          <w:color w:val="000000"/>
        </w:rPr>
      </w:pPr>
      <w:bookmarkStart w:name="_heading=h.3as4poj" w:colFirst="0" w:colLast="0" w:id="45"/>
      <w:bookmarkEnd w:id="45"/>
    </w:p>
    <w:p w:rsidR="0014229C" w:rsidP="00F61BD9" w:rsidRDefault="007B503D" w14:paraId="4AE1E7A7" w14:textId="77777777">
      <w:pPr>
        <w:pStyle w:val="Ttulo1"/>
        <w:ind w:right="1081" w:firstLine="1532"/>
        <w:jc w:val="left"/>
        <w:rPr>
          <w:rFonts w:ascii="Century Gothic" w:hAnsi="Century Gothic" w:eastAsia="Century Gothic" w:cs="Century Gothic"/>
          <w:color w:val="000000"/>
          <w:sz w:val="22"/>
          <w:szCs w:val="22"/>
        </w:rPr>
      </w:pPr>
      <w:bookmarkStart w:name="_heading=h.ihv636" w:colFirst="0" w:colLast="0" w:id="46"/>
      <w:bookmarkEnd w:id="46"/>
      <w:r>
        <w:rPr>
          <w:rFonts w:ascii="Century Gothic" w:hAnsi="Century Gothic" w:eastAsia="Century Gothic" w:cs="Century Gothic"/>
          <w:sz w:val="22"/>
          <w:szCs w:val="22"/>
        </w:rPr>
        <w:t>35. CAPÍTULO</w:t>
      </w:r>
      <w:r>
        <w:rPr>
          <w:rFonts w:ascii="Century Gothic" w:hAnsi="Century Gothic" w:eastAsia="Century Gothic" w:cs="Century Gothic"/>
          <w:color w:val="000000"/>
          <w:sz w:val="22"/>
          <w:szCs w:val="22"/>
        </w:rPr>
        <w:t xml:space="preserve"> VI. </w:t>
      </w:r>
      <w:r>
        <w:rPr>
          <w:rFonts w:ascii="Century Gothic" w:hAnsi="Century Gothic" w:eastAsia="Century Gothic" w:cs="Century Gothic"/>
          <w:sz w:val="22"/>
          <w:szCs w:val="22"/>
        </w:rPr>
        <w:t>AUDITORÍA</w:t>
      </w:r>
    </w:p>
    <w:p w:rsidR="0014229C" w:rsidRDefault="0014229C" w14:paraId="5780DD90" w14:textId="77777777">
      <w:pPr>
        <w:pBdr>
          <w:top w:val="nil"/>
          <w:left w:val="nil"/>
          <w:bottom w:val="nil"/>
          <w:right w:val="nil"/>
          <w:between w:val="nil"/>
        </w:pBdr>
        <w:spacing w:before="2"/>
        <w:ind w:left="851" w:right="373"/>
        <w:rPr>
          <w:rFonts w:ascii="Century Gothic" w:hAnsi="Century Gothic" w:eastAsia="Century Gothic" w:cs="Century Gothic"/>
          <w:b/>
          <w:color w:val="000000"/>
        </w:rPr>
      </w:pPr>
    </w:p>
    <w:p w:rsidR="0014229C" w:rsidRDefault="007B503D" w14:paraId="05C0CCBC" w14:textId="77777777">
      <w:pPr>
        <w:pBdr>
          <w:top w:val="nil"/>
          <w:left w:val="nil"/>
          <w:bottom w:val="nil"/>
          <w:right w:val="nil"/>
          <w:between w:val="nil"/>
        </w:pBdr>
        <w:spacing w:before="6"/>
        <w:ind w:left="851" w:right="373"/>
        <w:rPr>
          <w:rFonts w:ascii="Century Gothic" w:hAnsi="Century Gothic" w:eastAsia="Century Gothic" w:cs="Century Gothic"/>
          <w:b/>
          <w:color w:val="000000"/>
        </w:rPr>
      </w:pPr>
      <w:bookmarkStart w:name="_heading=h.32hioqz" w:colFirst="0" w:colLast="0" w:id="47"/>
      <w:bookmarkEnd w:id="47"/>
      <w:r>
        <w:rPr>
          <w:rFonts w:ascii="Century Gothic" w:hAnsi="Century Gothic" w:eastAsia="Century Gothic" w:cs="Century Gothic"/>
          <w:b/>
        </w:rPr>
        <w:t>AUDITORÍA</w:t>
      </w:r>
      <w:r>
        <w:rPr>
          <w:rFonts w:ascii="Century Gothic" w:hAnsi="Century Gothic" w:eastAsia="Century Gothic" w:cs="Century Gothic"/>
          <w:b/>
          <w:color w:val="000000"/>
        </w:rPr>
        <w:t xml:space="preserve"> INTERNA O EXTERNA</w:t>
      </w:r>
    </w:p>
    <w:p w:rsidR="0014229C" w:rsidRDefault="0014229C" w14:paraId="507AFF98" w14:textId="77777777">
      <w:pPr>
        <w:pBdr>
          <w:top w:val="nil"/>
          <w:left w:val="nil"/>
          <w:bottom w:val="nil"/>
          <w:right w:val="nil"/>
          <w:between w:val="nil"/>
        </w:pBdr>
        <w:spacing w:before="6"/>
        <w:ind w:left="851" w:right="373"/>
        <w:rPr>
          <w:rFonts w:ascii="Century Gothic" w:hAnsi="Century Gothic" w:eastAsia="Century Gothic" w:cs="Century Gothic"/>
          <w:b/>
          <w:color w:val="000000"/>
        </w:rPr>
      </w:pPr>
    </w:p>
    <w:p w:rsidR="0014229C" w:rsidRDefault="007B503D" w14:paraId="19AC4602"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Las auditorías son programadas y acompañadas desde la Dirección de Aseguramiento de la Calidad; ya que es allí donde lideran el proceso de auditorías a los sistemas institucionales y al SIG, del cual hace parte el SG-SST.</w:t>
      </w:r>
    </w:p>
    <w:p w:rsidR="0014229C" w:rsidRDefault="0014229C" w14:paraId="010681C3" w14:textId="77777777">
      <w:pPr>
        <w:pBdr>
          <w:top w:val="nil"/>
          <w:left w:val="nil"/>
          <w:bottom w:val="nil"/>
          <w:right w:val="nil"/>
          <w:between w:val="nil"/>
        </w:pBdr>
        <w:spacing w:before="4"/>
        <w:ind w:left="851" w:right="373"/>
        <w:rPr>
          <w:rFonts w:ascii="Century Gothic" w:hAnsi="Century Gothic" w:eastAsia="Century Gothic" w:cs="Century Gothic"/>
          <w:color w:val="000000"/>
        </w:rPr>
      </w:pPr>
    </w:p>
    <w:p w:rsidR="0014229C" w:rsidRDefault="007B503D" w14:paraId="71ACD0CE" w14:textId="77777777">
      <w:pPr>
        <w:pBdr>
          <w:top w:val="nil"/>
          <w:left w:val="nil"/>
          <w:bottom w:val="nil"/>
          <w:right w:val="nil"/>
          <w:between w:val="nil"/>
        </w:pBdr>
        <w:spacing w:line="280"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Sin embargo, la UCM tiene presente que para cumplir con la normatividad nacional vigente debe:</w:t>
      </w:r>
    </w:p>
    <w:p w:rsidR="0014229C" w:rsidRDefault="0014229C" w14:paraId="0DD36D2B" w14:textId="77777777">
      <w:pPr>
        <w:pBdr>
          <w:top w:val="nil"/>
          <w:left w:val="nil"/>
          <w:bottom w:val="nil"/>
          <w:right w:val="nil"/>
          <w:between w:val="nil"/>
        </w:pBdr>
        <w:spacing w:line="280" w:lineRule="auto"/>
        <w:ind w:right="373"/>
        <w:jc w:val="both"/>
        <w:rPr>
          <w:rFonts w:ascii="Century Gothic" w:hAnsi="Century Gothic" w:eastAsia="Century Gothic" w:cs="Century Gothic"/>
          <w:color w:val="000000"/>
        </w:rPr>
      </w:pPr>
    </w:p>
    <w:p w:rsidR="0014229C" w:rsidRDefault="007B503D" w14:paraId="030FD315" w14:textId="77777777">
      <w:pPr>
        <w:numPr>
          <w:ilvl w:val="0"/>
          <w:numId w:val="24"/>
        </w:numPr>
        <w:pBdr>
          <w:top w:val="nil"/>
          <w:left w:val="nil"/>
          <w:bottom w:val="nil"/>
          <w:right w:val="nil"/>
          <w:between w:val="nil"/>
        </w:pBdr>
        <w:tabs>
          <w:tab w:val="left" w:pos="1613"/>
        </w:tabs>
        <w:spacing w:line="278" w:lineRule="auto"/>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Planificar, establecer, implementar y mantener el programa de auditorías al SG SST, con la participación del COPASST, basado en el resultado de las valoraciones de riesgo de las actividades de la organización y en los resultados de auditorías previas.</w:t>
      </w:r>
    </w:p>
    <w:p w:rsidR="0014229C" w:rsidRDefault="0014229C" w14:paraId="1121728C" w14:textId="77777777">
      <w:pPr>
        <w:pBdr>
          <w:top w:val="nil"/>
          <w:left w:val="nil"/>
          <w:bottom w:val="nil"/>
          <w:right w:val="nil"/>
          <w:between w:val="nil"/>
        </w:pBdr>
        <w:tabs>
          <w:tab w:val="left" w:pos="1613"/>
        </w:tabs>
        <w:spacing w:line="278" w:lineRule="auto"/>
        <w:ind w:left="1134" w:right="373"/>
        <w:jc w:val="both"/>
        <w:rPr>
          <w:rFonts w:ascii="Century Gothic" w:hAnsi="Century Gothic" w:eastAsia="Century Gothic" w:cs="Century Gothic"/>
          <w:color w:val="000000"/>
        </w:rPr>
      </w:pPr>
    </w:p>
    <w:p w:rsidR="0014229C" w:rsidRDefault="007B503D" w14:paraId="4B3414E4" w14:textId="77777777">
      <w:pPr>
        <w:numPr>
          <w:ilvl w:val="0"/>
          <w:numId w:val="24"/>
        </w:numPr>
        <w:pBdr>
          <w:top w:val="nil"/>
          <w:left w:val="nil"/>
          <w:bottom w:val="nil"/>
          <w:right w:val="nil"/>
          <w:between w:val="nil"/>
        </w:pBdr>
        <w:tabs>
          <w:tab w:val="left" w:pos="1613"/>
        </w:tabs>
        <w:spacing w:line="278" w:lineRule="auto"/>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Asegurar que se realizan auditorías internas o externas al SG SST.</w:t>
      </w:r>
    </w:p>
    <w:p w:rsidR="0014229C" w:rsidRDefault="0014229C" w14:paraId="281249DE" w14:textId="77777777">
      <w:pPr>
        <w:pBdr>
          <w:top w:val="nil"/>
          <w:left w:val="nil"/>
          <w:bottom w:val="nil"/>
          <w:right w:val="nil"/>
          <w:between w:val="nil"/>
        </w:pBdr>
        <w:tabs>
          <w:tab w:val="left" w:pos="1613"/>
        </w:tabs>
        <w:spacing w:line="278" w:lineRule="auto"/>
        <w:ind w:right="373"/>
        <w:jc w:val="both"/>
        <w:rPr>
          <w:rFonts w:ascii="Century Gothic" w:hAnsi="Century Gothic" w:eastAsia="Century Gothic" w:cs="Century Gothic"/>
          <w:color w:val="000000"/>
        </w:rPr>
      </w:pPr>
    </w:p>
    <w:p w:rsidR="0014229C" w:rsidRDefault="007B503D" w14:paraId="60A897B9" w14:textId="77777777">
      <w:pPr>
        <w:numPr>
          <w:ilvl w:val="0"/>
          <w:numId w:val="24"/>
        </w:numPr>
        <w:pBdr>
          <w:top w:val="nil"/>
          <w:left w:val="nil"/>
          <w:bottom w:val="nil"/>
          <w:right w:val="nil"/>
          <w:between w:val="nil"/>
        </w:pBdr>
        <w:tabs>
          <w:tab w:val="left" w:pos="1613"/>
          <w:tab w:val="left" w:pos="1613"/>
        </w:tabs>
        <w:spacing w:line="278" w:lineRule="auto"/>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Definir el alcance de las auditorías.</w:t>
      </w:r>
    </w:p>
    <w:p w:rsidR="0014229C" w:rsidRDefault="0014229C" w14:paraId="3ED17863" w14:textId="77777777">
      <w:pPr>
        <w:pBdr>
          <w:top w:val="nil"/>
          <w:left w:val="nil"/>
          <w:bottom w:val="nil"/>
          <w:right w:val="nil"/>
          <w:between w:val="nil"/>
        </w:pBdr>
        <w:tabs>
          <w:tab w:val="left" w:pos="1613"/>
          <w:tab w:val="left" w:pos="1613"/>
        </w:tabs>
        <w:spacing w:line="278" w:lineRule="auto"/>
        <w:ind w:right="373"/>
        <w:jc w:val="both"/>
        <w:rPr>
          <w:rFonts w:ascii="Century Gothic" w:hAnsi="Century Gothic" w:eastAsia="Century Gothic" w:cs="Century Gothic"/>
          <w:color w:val="000000"/>
        </w:rPr>
      </w:pPr>
    </w:p>
    <w:p w:rsidR="0014229C" w:rsidRDefault="007B503D" w14:paraId="05044230" w14:textId="77777777">
      <w:pPr>
        <w:numPr>
          <w:ilvl w:val="0"/>
          <w:numId w:val="24"/>
        </w:numPr>
        <w:pBdr>
          <w:top w:val="nil"/>
          <w:left w:val="nil"/>
          <w:bottom w:val="nil"/>
          <w:right w:val="nil"/>
          <w:between w:val="nil"/>
        </w:pBdr>
        <w:tabs>
          <w:tab w:val="left" w:pos="1612"/>
          <w:tab w:val="left" w:pos="1613"/>
        </w:tabs>
        <w:spacing w:line="278" w:lineRule="auto"/>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Definir la periodicidad, metodología y presentación de informes de las auditorías.</w:t>
      </w:r>
    </w:p>
    <w:p w:rsidR="0014229C" w:rsidRDefault="0014229C" w14:paraId="0F6BE536" w14:textId="77777777">
      <w:pPr>
        <w:pBdr>
          <w:top w:val="nil"/>
          <w:left w:val="nil"/>
          <w:bottom w:val="nil"/>
          <w:right w:val="nil"/>
          <w:between w:val="nil"/>
        </w:pBdr>
        <w:tabs>
          <w:tab w:val="left" w:pos="1612"/>
          <w:tab w:val="left" w:pos="1613"/>
        </w:tabs>
        <w:spacing w:line="278" w:lineRule="auto"/>
        <w:ind w:right="373"/>
        <w:jc w:val="both"/>
        <w:rPr>
          <w:rFonts w:ascii="Century Gothic" w:hAnsi="Century Gothic" w:eastAsia="Century Gothic" w:cs="Century Gothic"/>
          <w:color w:val="000000"/>
        </w:rPr>
      </w:pPr>
    </w:p>
    <w:p w:rsidR="0014229C" w:rsidRDefault="007B503D" w14:paraId="3944FDD1" w14:textId="77777777">
      <w:pPr>
        <w:numPr>
          <w:ilvl w:val="0"/>
          <w:numId w:val="24"/>
        </w:numPr>
        <w:pBdr>
          <w:top w:val="nil"/>
          <w:left w:val="nil"/>
          <w:bottom w:val="nil"/>
          <w:right w:val="nil"/>
          <w:between w:val="nil"/>
        </w:pBdr>
        <w:tabs>
          <w:tab w:val="left" w:pos="1612"/>
          <w:tab w:val="left" w:pos="1613"/>
        </w:tabs>
        <w:spacing w:line="278" w:lineRule="auto"/>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Comunicar los resultados de la auditoría a los responsables de adelantar las medidas correctivas, preventivas y de mejora en la empresa.</w:t>
      </w:r>
    </w:p>
    <w:p w:rsidR="0014229C" w:rsidRDefault="0014229C" w14:paraId="26CA136B" w14:textId="77777777">
      <w:pPr>
        <w:pBdr>
          <w:top w:val="nil"/>
          <w:left w:val="nil"/>
          <w:bottom w:val="nil"/>
          <w:right w:val="nil"/>
          <w:between w:val="nil"/>
        </w:pBdr>
        <w:tabs>
          <w:tab w:val="left" w:pos="1612"/>
          <w:tab w:val="left" w:pos="1613"/>
        </w:tabs>
        <w:spacing w:line="278" w:lineRule="auto"/>
        <w:ind w:right="373"/>
        <w:jc w:val="both"/>
        <w:rPr>
          <w:rFonts w:ascii="Century Gothic" w:hAnsi="Century Gothic" w:eastAsia="Century Gothic" w:cs="Century Gothic"/>
          <w:color w:val="000000"/>
        </w:rPr>
      </w:pPr>
    </w:p>
    <w:p w:rsidR="0014229C" w:rsidRDefault="007B503D" w14:paraId="3157B734" w14:textId="77777777">
      <w:pPr>
        <w:numPr>
          <w:ilvl w:val="0"/>
          <w:numId w:val="24"/>
        </w:numPr>
        <w:pBdr>
          <w:top w:val="nil"/>
          <w:left w:val="nil"/>
          <w:bottom w:val="nil"/>
          <w:right w:val="nil"/>
          <w:between w:val="nil"/>
        </w:pBdr>
        <w:tabs>
          <w:tab w:val="left" w:pos="1612"/>
          <w:tab w:val="left" w:pos="1613"/>
        </w:tabs>
        <w:spacing w:line="278" w:lineRule="auto"/>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Suministrar información a la alta dirección sobre los resultados de las auditorías.</w:t>
      </w:r>
    </w:p>
    <w:p w:rsidR="0014229C" w:rsidRDefault="0014229C" w14:paraId="0D1C1CBC" w14:textId="77777777">
      <w:pPr>
        <w:pBdr>
          <w:top w:val="nil"/>
          <w:left w:val="nil"/>
          <w:bottom w:val="nil"/>
          <w:right w:val="nil"/>
          <w:between w:val="nil"/>
        </w:pBdr>
        <w:ind w:left="851" w:right="373"/>
        <w:rPr>
          <w:rFonts w:ascii="Century Gothic" w:hAnsi="Century Gothic" w:eastAsia="Century Gothic" w:cs="Century Gothic"/>
          <w:color w:val="000000"/>
        </w:rPr>
      </w:pPr>
    </w:p>
    <w:p w:rsidR="0014229C" w:rsidRDefault="007B503D" w14:paraId="0A871FC8" w14:textId="77777777">
      <w:pPr>
        <w:pStyle w:val="Ttulo1"/>
        <w:numPr>
          <w:ilvl w:val="0"/>
          <w:numId w:val="15"/>
        </w:numPr>
        <w:tabs>
          <w:tab w:val="left" w:pos="8789"/>
        </w:tabs>
        <w:ind w:right="798"/>
        <w:rPr>
          <w:rFonts w:ascii="Century Gothic" w:hAnsi="Century Gothic" w:eastAsia="Century Gothic" w:cs="Century Gothic"/>
          <w:sz w:val="22"/>
          <w:szCs w:val="22"/>
        </w:rPr>
      </w:pPr>
      <w:bookmarkStart w:name="_heading=h.1hmsyys" w:colFirst="0" w:colLast="0" w:id="48"/>
      <w:bookmarkEnd w:id="48"/>
      <w:r>
        <w:rPr>
          <w:rFonts w:ascii="Century Gothic" w:hAnsi="Century Gothic" w:eastAsia="Century Gothic" w:cs="Century Gothic"/>
          <w:sz w:val="22"/>
          <w:szCs w:val="22"/>
        </w:rPr>
        <w:t>REVISIÓN POR LA DIRECCIÓN</w:t>
      </w:r>
    </w:p>
    <w:p w:rsidR="0014229C" w:rsidRDefault="0014229C" w14:paraId="7CDAFA11"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7B503D" w14:paraId="77B86A24" w14:textId="0906E6A6">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La Rectoría de la UCM es la instancia que realiza anualmente la revisión al SG-SST cumpliendo con la normatividad nacional vigente y validando que se estén realizando las actividades requeridas para cumplir con la cultura del cuidado de la seguridad y salud en el trabajo y que las inversiones se hagan acorde a las necesidades. Anualmente se elabora un documento donde se deja evidencia de dicha revisión</w:t>
      </w:r>
      <w:r w:rsidR="00F61BD9">
        <w:rPr>
          <w:rFonts w:ascii="Century Gothic" w:hAnsi="Century Gothic" w:eastAsia="Century Gothic" w:cs="Century Gothic"/>
          <w:color w:val="000000"/>
        </w:rPr>
        <w:t>.</w:t>
      </w:r>
    </w:p>
    <w:p w:rsidR="0014229C" w:rsidRDefault="0014229C" w14:paraId="78CCCC9A" w14:textId="77777777">
      <w:pPr>
        <w:pBdr>
          <w:top w:val="nil"/>
          <w:left w:val="nil"/>
          <w:bottom w:val="nil"/>
          <w:right w:val="nil"/>
          <w:between w:val="nil"/>
        </w:pBdr>
        <w:spacing w:line="278" w:lineRule="auto"/>
        <w:ind w:right="373"/>
        <w:jc w:val="both"/>
        <w:rPr>
          <w:rFonts w:ascii="Century Gothic" w:hAnsi="Century Gothic" w:eastAsia="Century Gothic" w:cs="Century Gothic"/>
          <w:color w:val="000000"/>
        </w:rPr>
      </w:pPr>
    </w:p>
    <w:p w:rsidR="0014229C" w:rsidRDefault="007B503D" w14:paraId="63D234F1" w14:textId="77777777">
      <w:pPr>
        <w:pStyle w:val="Ttulo1"/>
        <w:numPr>
          <w:ilvl w:val="0"/>
          <w:numId w:val="15"/>
        </w:numPr>
        <w:ind w:right="656"/>
      </w:pPr>
      <w:bookmarkStart w:name="_heading=h.2r0uhxc" w:colFirst="0" w:colLast="0" w:id="49"/>
      <w:bookmarkEnd w:id="49"/>
      <w:r>
        <w:rPr>
          <w:rFonts w:ascii="Century Gothic" w:hAnsi="Century Gothic" w:eastAsia="Century Gothic" w:cs="Century Gothic"/>
          <w:sz w:val="22"/>
          <w:szCs w:val="22"/>
        </w:rPr>
        <w:t>CAPITULO VII. MEJORAMIENTO</w:t>
      </w:r>
    </w:p>
    <w:p w:rsidR="0014229C" w:rsidRDefault="0014229C" w14:paraId="1245EB47"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p>
    <w:p w:rsidR="0014229C" w:rsidRDefault="007B503D" w14:paraId="1F5FC196" w14:textId="77777777">
      <w:pPr>
        <w:pBdr>
          <w:top w:val="nil"/>
          <w:left w:val="nil"/>
          <w:bottom w:val="nil"/>
          <w:right w:val="nil"/>
          <w:between w:val="nil"/>
        </w:pBdr>
        <w:spacing w:before="1" w:line="278" w:lineRule="auto"/>
        <w:ind w:left="851" w:right="373"/>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La UCM conoce la importancia de contar con un SG-SST, por lo cual se concientiza a cada colaborador de tener un </w:t>
      </w:r>
      <w:r>
        <w:rPr>
          <w:rFonts w:ascii="Century Gothic" w:hAnsi="Century Gothic" w:eastAsia="Century Gothic" w:cs="Century Gothic"/>
        </w:rPr>
        <w:t>autocuidado</w:t>
      </w:r>
      <w:r>
        <w:rPr>
          <w:rFonts w:ascii="Century Gothic" w:hAnsi="Century Gothic" w:eastAsia="Century Gothic" w:cs="Century Gothic"/>
          <w:color w:val="000000"/>
        </w:rPr>
        <w:t>. La mejora continua se refleja en la realización diaria de cada una de las actividades desarrolladas en los procesos, garantizando los recursos necesarios para la implementación del SG-SST, con el objetivo de mejorar la eficacia de todas las actividades y el cumplimiento de sus propósitos, teniendo presente:</w:t>
      </w:r>
    </w:p>
    <w:p w:rsidR="0014229C" w:rsidRDefault="0014229C" w14:paraId="37925336"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p>
    <w:p w:rsidR="0014229C" w:rsidRDefault="007B503D" w14:paraId="038F0F8B" w14:textId="77777777">
      <w:pPr>
        <w:numPr>
          <w:ilvl w:val="0"/>
          <w:numId w:val="23"/>
        </w:numPr>
        <w:pBdr>
          <w:top w:val="nil"/>
          <w:left w:val="nil"/>
          <w:bottom w:val="nil"/>
          <w:right w:val="nil"/>
          <w:between w:val="nil"/>
        </w:pBdr>
        <w:tabs>
          <w:tab w:val="left" w:pos="1541"/>
        </w:tabs>
        <w:spacing w:before="143"/>
        <w:ind w:right="373"/>
        <w:jc w:val="both"/>
        <w:rPr>
          <w:rFonts w:ascii="Century Gothic" w:hAnsi="Century Gothic" w:eastAsia="Century Gothic" w:cs="Century Gothic"/>
          <w:color w:val="000000"/>
        </w:rPr>
      </w:pPr>
      <w:r>
        <w:rPr>
          <w:rFonts w:ascii="Century Gothic" w:hAnsi="Century Gothic" w:eastAsia="Century Gothic" w:cs="Century Gothic"/>
          <w:color w:val="000000"/>
        </w:rPr>
        <w:t>Los cambios de legislación que aplique a la organización.</w:t>
      </w:r>
    </w:p>
    <w:p w:rsidR="0014229C" w:rsidRDefault="007B503D" w14:paraId="22540191" w14:textId="77777777">
      <w:pPr>
        <w:numPr>
          <w:ilvl w:val="0"/>
          <w:numId w:val="23"/>
        </w:numPr>
        <w:pBdr>
          <w:top w:val="nil"/>
          <w:left w:val="nil"/>
          <w:bottom w:val="nil"/>
          <w:right w:val="nil"/>
          <w:between w:val="nil"/>
        </w:pBdr>
        <w:tabs>
          <w:tab w:val="left" w:pos="1541"/>
          <w:tab w:val="left" w:pos="1541"/>
        </w:tabs>
        <w:spacing w:before="183"/>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Evaluación del cumplimiento de los objetivos y la política del SG-SST.</w:t>
      </w:r>
    </w:p>
    <w:p w:rsidR="0014229C" w:rsidRDefault="007B503D" w14:paraId="0BCCE8C0" w14:textId="77777777">
      <w:pPr>
        <w:numPr>
          <w:ilvl w:val="0"/>
          <w:numId w:val="23"/>
        </w:numPr>
        <w:pBdr>
          <w:top w:val="nil"/>
          <w:left w:val="nil"/>
          <w:bottom w:val="nil"/>
          <w:right w:val="nil"/>
          <w:between w:val="nil"/>
        </w:pBdr>
        <w:tabs>
          <w:tab w:val="left" w:pos="1540"/>
          <w:tab w:val="left" w:pos="1541"/>
        </w:tabs>
        <w:spacing w:before="183"/>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Los resultados de la identificación de peligros y evaluación de los riesgos. </w:t>
      </w:r>
    </w:p>
    <w:p w:rsidR="0014229C" w:rsidRDefault="007B503D" w14:paraId="4F09D5C1" w14:textId="77777777">
      <w:pPr>
        <w:numPr>
          <w:ilvl w:val="0"/>
          <w:numId w:val="23"/>
        </w:numPr>
        <w:pBdr>
          <w:top w:val="nil"/>
          <w:left w:val="nil"/>
          <w:bottom w:val="nil"/>
          <w:right w:val="nil"/>
          <w:between w:val="nil"/>
        </w:pBdr>
        <w:tabs>
          <w:tab w:val="left" w:pos="1540"/>
        </w:tabs>
        <w:spacing w:before="183"/>
        <w:ind w:left="993"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Los resultados y recomendaciones de las evaluaciones y </w:t>
      </w:r>
      <w:r>
        <w:rPr>
          <w:rFonts w:ascii="Century Gothic" w:hAnsi="Century Gothic" w:eastAsia="Century Gothic" w:cs="Century Gothic"/>
        </w:rPr>
        <w:t>auditorías</w:t>
      </w:r>
      <w:r>
        <w:rPr>
          <w:rFonts w:ascii="Century Gothic" w:hAnsi="Century Gothic" w:eastAsia="Century Gothic" w:cs="Century Gothic"/>
          <w:color w:val="000000"/>
        </w:rPr>
        <w:t>, incluyendo las investigaciones de los incidentes, accidentes y enfermedades laborales.</w:t>
      </w:r>
    </w:p>
    <w:p w:rsidR="0014229C" w:rsidRDefault="007B503D" w14:paraId="475A3C4F" w14:textId="77777777">
      <w:pPr>
        <w:numPr>
          <w:ilvl w:val="0"/>
          <w:numId w:val="23"/>
        </w:numPr>
        <w:pBdr>
          <w:top w:val="nil"/>
          <w:left w:val="nil"/>
          <w:bottom w:val="nil"/>
          <w:right w:val="nil"/>
          <w:between w:val="nil"/>
        </w:pBdr>
        <w:tabs>
          <w:tab w:val="left" w:pos="1540"/>
          <w:tab w:val="left" w:pos="1541"/>
        </w:tabs>
        <w:spacing w:before="183"/>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Las recomendaciones presentadas por el COPASST y la Comunidad Universitaria.</w:t>
      </w:r>
    </w:p>
    <w:p w:rsidR="0014229C" w:rsidRDefault="007B503D" w14:paraId="6BC86B74" w14:textId="77777777">
      <w:pPr>
        <w:numPr>
          <w:ilvl w:val="0"/>
          <w:numId w:val="23"/>
        </w:numPr>
        <w:pBdr>
          <w:top w:val="nil"/>
          <w:left w:val="nil"/>
          <w:bottom w:val="nil"/>
          <w:right w:val="nil"/>
          <w:between w:val="nil"/>
        </w:pBdr>
        <w:tabs>
          <w:tab w:val="left" w:pos="1540"/>
          <w:tab w:val="left" w:pos="1541"/>
        </w:tabs>
        <w:spacing w:before="183"/>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Los resultados de los programas y sistemas implementados en la Universidad.</w:t>
      </w:r>
    </w:p>
    <w:p w:rsidR="0014229C" w:rsidRDefault="007B503D" w14:paraId="02CF294C" w14:textId="77777777">
      <w:pPr>
        <w:numPr>
          <w:ilvl w:val="0"/>
          <w:numId w:val="23"/>
        </w:numPr>
        <w:pBdr>
          <w:top w:val="nil"/>
          <w:left w:val="nil"/>
          <w:bottom w:val="nil"/>
          <w:right w:val="nil"/>
          <w:between w:val="nil"/>
        </w:pBdr>
        <w:tabs>
          <w:tab w:val="left" w:pos="1540"/>
          <w:tab w:val="left" w:pos="1541"/>
        </w:tabs>
        <w:spacing w:before="183"/>
        <w:ind w:left="1134" w:right="373" w:firstLine="0"/>
        <w:jc w:val="both"/>
        <w:rPr>
          <w:rFonts w:ascii="Century Gothic" w:hAnsi="Century Gothic" w:eastAsia="Century Gothic" w:cs="Century Gothic"/>
          <w:color w:val="000000"/>
        </w:rPr>
      </w:pPr>
      <w:r>
        <w:rPr>
          <w:rFonts w:ascii="Century Gothic" w:hAnsi="Century Gothic" w:eastAsia="Century Gothic" w:cs="Century Gothic"/>
          <w:color w:val="000000"/>
        </w:rPr>
        <w:t>Los resultados de la evaluación por la alta dirección.</w:t>
      </w:r>
    </w:p>
    <w:p w:rsidR="0014229C" w:rsidRDefault="0014229C" w14:paraId="606FE84D" w14:textId="77777777">
      <w:pPr>
        <w:pBdr>
          <w:top w:val="nil"/>
          <w:left w:val="nil"/>
          <w:bottom w:val="nil"/>
          <w:right w:val="nil"/>
          <w:between w:val="nil"/>
        </w:pBdr>
        <w:spacing w:line="278" w:lineRule="auto"/>
        <w:ind w:left="851" w:right="373"/>
        <w:jc w:val="both"/>
        <w:rPr>
          <w:rFonts w:ascii="Century Gothic" w:hAnsi="Century Gothic" w:eastAsia="Century Gothic" w:cs="Century Gothic"/>
          <w:color w:val="000000"/>
        </w:rPr>
      </w:pPr>
    </w:p>
    <w:p w:rsidR="0014229C" w:rsidRDefault="007B503D" w14:paraId="402FCBCF" w14:textId="77777777">
      <w:pPr>
        <w:pStyle w:val="Ttulo1"/>
        <w:numPr>
          <w:ilvl w:val="0"/>
          <w:numId w:val="15"/>
        </w:numPr>
        <w:rPr>
          <w:rFonts w:ascii="Century Gothic" w:hAnsi="Century Gothic" w:eastAsia="Century Gothic" w:cs="Century Gothic"/>
          <w:sz w:val="22"/>
          <w:szCs w:val="22"/>
        </w:rPr>
      </w:pPr>
      <w:bookmarkStart w:name="_heading=h.1664s55" w:colFirst="0" w:colLast="0" w:id="50"/>
      <w:bookmarkEnd w:id="50"/>
      <w:r>
        <w:rPr>
          <w:rFonts w:ascii="Century Gothic" w:hAnsi="Century Gothic" w:eastAsia="Century Gothic" w:cs="Century Gothic"/>
          <w:sz w:val="22"/>
          <w:szCs w:val="22"/>
        </w:rPr>
        <w:t>REFERENCIAS:</w:t>
      </w:r>
    </w:p>
    <w:p w:rsidR="0014229C" w:rsidRDefault="0014229C" w14:paraId="04AA9C05" w14:textId="77777777">
      <w:pPr>
        <w:pBdr>
          <w:top w:val="nil"/>
          <w:left w:val="nil"/>
          <w:bottom w:val="nil"/>
          <w:right w:val="nil"/>
          <w:between w:val="nil"/>
        </w:pBdr>
        <w:spacing w:before="6"/>
        <w:ind w:left="851" w:right="373"/>
        <w:rPr>
          <w:rFonts w:ascii="Century Gothic" w:hAnsi="Century Gothic" w:eastAsia="Century Gothic" w:cs="Century Gothic"/>
          <w:b/>
          <w:color w:val="000000"/>
        </w:rPr>
      </w:pPr>
    </w:p>
    <w:p w:rsidR="0014229C" w:rsidRDefault="007B503D" w14:paraId="7080D9AD" w14:textId="77777777">
      <w:pPr>
        <w:numPr>
          <w:ilvl w:val="0"/>
          <w:numId w:val="23"/>
        </w:numPr>
        <w:pBdr>
          <w:top w:val="nil"/>
          <w:left w:val="nil"/>
          <w:bottom w:val="nil"/>
          <w:right w:val="nil"/>
          <w:between w:val="nil"/>
        </w:pBdr>
        <w:tabs>
          <w:tab w:val="left" w:pos="1540"/>
          <w:tab w:val="left" w:pos="1541"/>
        </w:tabs>
        <w:spacing w:line="276" w:lineRule="auto"/>
        <w:ind w:left="1134" w:right="373" w:firstLine="0"/>
        <w:rPr>
          <w:rFonts w:ascii="Century Gothic" w:hAnsi="Century Gothic" w:eastAsia="Century Gothic" w:cs="Century Gothic"/>
        </w:rPr>
      </w:pPr>
      <w:r>
        <w:rPr>
          <w:rFonts w:ascii="Century Gothic" w:hAnsi="Century Gothic" w:eastAsia="Century Gothic" w:cs="Century Gothic"/>
        </w:rPr>
        <w:t>Sistema de Gestión de Seguridad y Salud en el Trabajo ARL Sura</w:t>
      </w:r>
    </w:p>
    <w:p w:rsidR="0014229C" w:rsidRDefault="0014229C" w14:paraId="1A2BAC53" w14:textId="77777777">
      <w:pPr>
        <w:numPr>
          <w:ilvl w:val="0"/>
          <w:numId w:val="23"/>
        </w:numPr>
        <w:pBdr>
          <w:top w:val="nil"/>
          <w:left w:val="nil"/>
          <w:bottom w:val="nil"/>
          <w:right w:val="nil"/>
          <w:between w:val="nil"/>
        </w:pBdr>
        <w:tabs>
          <w:tab w:val="left" w:pos="1540"/>
          <w:tab w:val="left" w:pos="1541"/>
        </w:tabs>
        <w:spacing w:line="276" w:lineRule="auto"/>
        <w:ind w:left="1134" w:right="373" w:firstLine="0"/>
        <w:rPr>
          <w:rFonts w:ascii="Century Gothic" w:hAnsi="Century Gothic" w:eastAsia="Century Gothic" w:cs="Century Gothic"/>
        </w:rPr>
      </w:pPr>
      <w:hyperlink r:id="rId83">
        <w:r>
          <w:rPr>
            <w:rFonts w:ascii="Century Gothic" w:hAnsi="Century Gothic" w:eastAsia="Century Gothic" w:cs="Century Gothic"/>
            <w:color w:val="000000"/>
          </w:rPr>
          <w:t>http://ucm.edu.co/sig/</w:t>
        </w:r>
      </w:hyperlink>
    </w:p>
    <w:p w:rsidR="0014229C" w:rsidRDefault="0014229C" w14:paraId="187EA3FA" w14:textId="77777777">
      <w:pPr>
        <w:numPr>
          <w:ilvl w:val="0"/>
          <w:numId w:val="23"/>
        </w:numPr>
        <w:pBdr>
          <w:top w:val="nil"/>
          <w:left w:val="nil"/>
          <w:bottom w:val="nil"/>
          <w:right w:val="nil"/>
          <w:between w:val="nil"/>
        </w:pBdr>
        <w:tabs>
          <w:tab w:val="left" w:pos="1540"/>
          <w:tab w:val="left" w:pos="1541"/>
        </w:tabs>
        <w:spacing w:line="276" w:lineRule="auto"/>
        <w:ind w:left="1134" w:right="373" w:firstLine="0"/>
        <w:rPr>
          <w:rFonts w:ascii="Century Gothic" w:hAnsi="Century Gothic" w:eastAsia="Century Gothic" w:cs="Century Gothic"/>
        </w:rPr>
      </w:pPr>
      <w:hyperlink r:id="rId84">
        <w:r>
          <w:rPr>
            <w:rFonts w:ascii="Century Gothic" w:hAnsi="Century Gothic" w:eastAsia="Century Gothic" w:cs="Century Gothic"/>
          </w:rPr>
          <w:t>http://www.ucm.edu.co/sig/politica-y-objetivos-de-calidad/</w:t>
        </w:r>
      </w:hyperlink>
    </w:p>
    <w:p w:rsidR="0014229C" w:rsidRDefault="0014229C" w14:paraId="4D656DA9" w14:textId="77777777">
      <w:pPr>
        <w:numPr>
          <w:ilvl w:val="0"/>
          <w:numId w:val="23"/>
        </w:numPr>
        <w:pBdr>
          <w:top w:val="nil"/>
          <w:left w:val="nil"/>
          <w:bottom w:val="nil"/>
          <w:right w:val="nil"/>
          <w:between w:val="nil"/>
        </w:pBdr>
        <w:tabs>
          <w:tab w:val="left" w:pos="1540"/>
          <w:tab w:val="left" w:pos="1541"/>
        </w:tabs>
        <w:spacing w:line="276" w:lineRule="auto"/>
        <w:ind w:left="1134" w:right="373" w:firstLine="0"/>
        <w:rPr>
          <w:rFonts w:ascii="Century Gothic" w:hAnsi="Century Gothic" w:eastAsia="Century Gothic" w:cs="Century Gothic"/>
        </w:rPr>
      </w:pPr>
      <w:hyperlink r:id="rId85">
        <w:r>
          <w:rPr>
            <w:rFonts w:ascii="Century Gothic" w:hAnsi="Century Gothic" w:eastAsia="Century Gothic" w:cs="Century Gothic"/>
          </w:rPr>
          <w:t>http://www.ucm.edu.co/wp-</w:t>
        </w:r>
      </w:hyperlink>
      <w:r w:rsidR="007B503D">
        <w:rPr>
          <w:rFonts w:ascii="Century Gothic" w:hAnsi="Century Gothic" w:eastAsia="Century Gothic" w:cs="Century Gothic"/>
        </w:rPr>
        <w:t xml:space="preserve"> </w:t>
      </w:r>
      <w:hyperlink r:id="rId86">
        <w:r>
          <w:rPr>
            <w:rFonts w:ascii="Century Gothic" w:hAnsi="Century Gothic" w:eastAsia="Century Gothic" w:cs="Century Gothic"/>
          </w:rPr>
          <w:t>content/uploads/docs/normativas/normativas/informe_autoevaluacion_2018</w:t>
        </w:r>
      </w:hyperlink>
    </w:p>
    <w:p w:rsidR="0014229C" w:rsidRDefault="0014229C" w14:paraId="472CBCF1" w14:textId="77777777">
      <w:pPr>
        <w:pBdr>
          <w:top w:val="nil"/>
          <w:left w:val="nil"/>
          <w:bottom w:val="nil"/>
          <w:right w:val="nil"/>
          <w:between w:val="nil"/>
        </w:pBdr>
        <w:tabs>
          <w:tab w:val="left" w:pos="1540"/>
          <w:tab w:val="left" w:pos="1541"/>
        </w:tabs>
        <w:spacing w:line="276" w:lineRule="auto"/>
        <w:ind w:right="373"/>
        <w:rPr>
          <w:rFonts w:ascii="Century Gothic" w:hAnsi="Century Gothic" w:eastAsia="Century Gothic" w:cs="Century Gothic"/>
        </w:rPr>
      </w:pPr>
    </w:p>
    <w:p w:rsidR="00F61BD9" w:rsidRDefault="00F61BD9" w14:paraId="5A076490" w14:textId="77777777">
      <w:pPr>
        <w:pBdr>
          <w:top w:val="nil"/>
          <w:left w:val="nil"/>
          <w:bottom w:val="nil"/>
          <w:right w:val="nil"/>
          <w:between w:val="nil"/>
        </w:pBdr>
        <w:tabs>
          <w:tab w:val="left" w:pos="1540"/>
          <w:tab w:val="left" w:pos="1541"/>
        </w:tabs>
        <w:spacing w:line="276" w:lineRule="auto"/>
        <w:ind w:right="373"/>
        <w:rPr>
          <w:rFonts w:ascii="Century Gothic" w:hAnsi="Century Gothic" w:eastAsia="Century Gothic" w:cs="Century Gothic"/>
        </w:rPr>
      </w:pPr>
    </w:p>
    <w:p w:rsidR="00F61BD9" w:rsidRDefault="00F61BD9" w14:paraId="52D50BFD" w14:textId="77777777">
      <w:pPr>
        <w:pBdr>
          <w:top w:val="nil"/>
          <w:left w:val="nil"/>
          <w:bottom w:val="nil"/>
          <w:right w:val="nil"/>
          <w:between w:val="nil"/>
        </w:pBdr>
        <w:tabs>
          <w:tab w:val="left" w:pos="1540"/>
          <w:tab w:val="left" w:pos="1541"/>
        </w:tabs>
        <w:spacing w:line="276" w:lineRule="auto"/>
        <w:ind w:right="373"/>
        <w:rPr>
          <w:rFonts w:ascii="Century Gothic" w:hAnsi="Century Gothic" w:eastAsia="Century Gothic" w:cs="Century Gothic"/>
        </w:rPr>
      </w:pPr>
    </w:p>
    <w:p w:rsidR="00F61BD9" w:rsidRDefault="00F61BD9" w14:paraId="0B89C197" w14:textId="77777777">
      <w:pPr>
        <w:pBdr>
          <w:top w:val="nil"/>
          <w:left w:val="nil"/>
          <w:bottom w:val="nil"/>
          <w:right w:val="nil"/>
          <w:between w:val="nil"/>
        </w:pBdr>
        <w:tabs>
          <w:tab w:val="left" w:pos="1540"/>
          <w:tab w:val="left" w:pos="1541"/>
        </w:tabs>
        <w:spacing w:line="276" w:lineRule="auto"/>
        <w:ind w:right="373"/>
        <w:rPr>
          <w:rFonts w:ascii="Century Gothic" w:hAnsi="Century Gothic" w:eastAsia="Century Gothic" w:cs="Century Gothic"/>
        </w:rPr>
      </w:pPr>
    </w:p>
    <w:tbl>
      <w:tblPr>
        <w:tblStyle w:val="affffff5"/>
        <w:tblpPr w:leftFromText="141" w:rightFromText="141" w:bottomFromText="200" w:vertAnchor="text" w:tblpX="856" w:tblpY="110"/>
        <w:tblW w:w="89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126"/>
        <w:gridCol w:w="2551"/>
        <w:gridCol w:w="2264"/>
        <w:gridCol w:w="1985"/>
      </w:tblGrid>
      <w:tr w:rsidR="0014229C" w14:paraId="0AA32228" w14:textId="77777777">
        <w:trPr>
          <w:trHeight w:val="332"/>
        </w:trPr>
        <w:tc>
          <w:tcPr>
            <w:tcW w:w="2126" w:type="dxa"/>
            <w:tcBorders>
              <w:top w:val="single" w:color="000000" w:sz="4" w:space="0"/>
              <w:left w:val="single" w:color="000000" w:sz="4" w:space="0"/>
              <w:bottom w:val="single" w:color="000000" w:sz="4" w:space="0"/>
              <w:right w:val="single" w:color="000000" w:sz="4" w:space="0"/>
            </w:tcBorders>
            <w:shd w:val="clear" w:color="auto" w:fill="D9D9D9"/>
            <w:vAlign w:val="center"/>
          </w:tcPr>
          <w:p w:rsidR="0014229C" w:rsidRDefault="007B503D" w14:paraId="1A594D82" w14:textId="77777777">
            <w:pPr>
              <w:ind w:right="373"/>
              <w:jc w:val="center"/>
              <w:rPr>
                <w:rFonts w:ascii="Century Gothic" w:hAnsi="Century Gothic" w:eastAsia="Century Gothic" w:cs="Century Gothic"/>
                <w:b/>
              </w:rPr>
            </w:pPr>
            <w:r>
              <w:rPr>
                <w:rFonts w:ascii="Century Gothic" w:hAnsi="Century Gothic" w:eastAsia="Century Gothic" w:cs="Century Gothic"/>
                <w:b/>
              </w:rPr>
              <w:t>Elaboró</w:t>
            </w:r>
          </w:p>
        </w:tc>
        <w:tc>
          <w:tcPr>
            <w:tcW w:w="2551" w:type="dxa"/>
            <w:tcBorders>
              <w:top w:val="single" w:color="000000" w:sz="4" w:space="0"/>
              <w:left w:val="single" w:color="000000" w:sz="4" w:space="0"/>
              <w:bottom w:val="single" w:color="000000" w:sz="4" w:space="0"/>
              <w:right w:val="single" w:color="000000" w:sz="4" w:space="0"/>
            </w:tcBorders>
            <w:shd w:val="clear" w:color="auto" w:fill="D9D9D9"/>
            <w:vAlign w:val="center"/>
          </w:tcPr>
          <w:p w:rsidR="0014229C" w:rsidRDefault="007B503D" w14:paraId="6EFF338A" w14:textId="77777777">
            <w:pPr>
              <w:ind w:right="373"/>
              <w:jc w:val="center"/>
              <w:rPr>
                <w:rFonts w:ascii="Century Gothic" w:hAnsi="Century Gothic" w:eastAsia="Century Gothic" w:cs="Century Gothic"/>
                <w:b/>
              </w:rPr>
            </w:pPr>
            <w:r>
              <w:rPr>
                <w:rFonts w:ascii="Century Gothic" w:hAnsi="Century Gothic" w:eastAsia="Century Gothic" w:cs="Century Gothic"/>
                <w:b/>
              </w:rPr>
              <w:t>Revisó</w:t>
            </w:r>
          </w:p>
        </w:tc>
        <w:tc>
          <w:tcPr>
            <w:tcW w:w="2264" w:type="dxa"/>
            <w:tcBorders>
              <w:top w:val="single" w:color="000000" w:sz="4" w:space="0"/>
              <w:left w:val="single" w:color="000000" w:sz="4" w:space="0"/>
              <w:bottom w:val="single" w:color="000000" w:sz="4" w:space="0"/>
              <w:right w:val="single" w:color="000000" w:sz="4" w:space="0"/>
            </w:tcBorders>
            <w:shd w:val="clear" w:color="auto" w:fill="D9D9D9"/>
            <w:vAlign w:val="center"/>
          </w:tcPr>
          <w:p w:rsidR="0014229C" w:rsidRDefault="007B503D" w14:paraId="4F6921A1" w14:textId="77777777">
            <w:pPr>
              <w:ind w:right="373"/>
              <w:jc w:val="center"/>
              <w:rPr>
                <w:rFonts w:ascii="Century Gothic" w:hAnsi="Century Gothic" w:eastAsia="Century Gothic" w:cs="Century Gothic"/>
                <w:b/>
              </w:rPr>
            </w:pPr>
            <w:r>
              <w:rPr>
                <w:rFonts w:ascii="Century Gothic" w:hAnsi="Century Gothic" w:eastAsia="Century Gothic" w:cs="Century Gothic"/>
                <w:b/>
              </w:rPr>
              <w:t>Aprobó</w:t>
            </w:r>
          </w:p>
        </w:tc>
        <w:tc>
          <w:tcPr>
            <w:tcW w:w="1985" w:type="dxa"/>
            <w:tcBorders>
              <w:top w:val="single" w:color="000000" w:sz="4" w:space="0"/>
              <w:left w:val="single" w:color="000000" w:sz="4" w:space="0"/>
              <w:bottom w:val="single" w:color="000000" w:sz="4" w:space="0"/>
              <w:right w:val="single" w:color="000000" w:sz="4" w:space="0"/>
            </w:tcBorders>
            <w:shd w:val="clear" w:color="auto" w:fill="D9D9D9"/>
            <w:vAlign w:val="center"/>
          </w:tcPr>
          <w:p w:rsidR="0014229C" w:rsidRDefault="007B503D" w14:paraId="0F3BF7EE" w14:textId="77777777">
            <w:pPr>
              <w:ind w:right="373"/>
              <w:jc w:val="center"/>
              <w:rPr>
                <w:rFonts w:ascii="Century Gothic" w:hAnsi="Century Gothic" w:eastAsia="Century Gothic" w:cs="Century Gothic"/>
                <w:b/>
              </w:rPr>
            </w:pPr>
            <w:r>
              <w:rPr>
                <w:rFonts w:ascii="Century Gothic" w:hAnsi="Century Gothic" w:eastAsia="Century Gothic" w:cs="Century Gothic"/>
                <w:b/>
              </w:rPr>
              <w:t>Fecha de vigencia</w:t>
            </w:r>
          </w:p>
        </w:tc>
      </w:tr>
      <w:tr w:rsidR="0014229C" w14:paraId="3E601908" w14:textId="77777777">
        <w:trPr>
          <w:trHeight w:val="1562"/>
        </w:trPr>
        <w:tc>
          <w:tcPr>
            <w:tcW w:w="2126" w:type="dxa"/>
            <w:tcBorders>
              <w:top w:val="single" w:color="000000" w:sz="4" w:space="0"/>
              <w:left w:val="single" w:color="000000" w:sz="4" w:space="0"/>
              <w:bottom w:val="single" w:color="000000" w:sz="4" w:space="0"/>
              <w:right w:val="single" w:color="000000" w:sz="4" w:space="0"/>
            </w:tcBorders>
            <w:vAlign w:val="center"/>
          </w:tcPr>
          <w:p w:rsidR="0014229C" w:rsidRDefault="0014229C" w14:paraId="2F6210F4" w14:textId="77777777">
            <w:pPr>
              <w:ind w:right="373"/>
              <w:jc w:val="center"/>
              <w:rPr>
                <w:rFonts w:ascii="Century Gothic" w:hAnsi="Century Gothic" w:eastAsia="Century Gothic" w:cs="Century Gothic"/>
              </w:rPr>
            </w:pPr>
          </w:p>
          <w:p w:rsidR="0014229C" w:rsidRDefault="007B503D" w14:paraId="603131DC" w14:textId="77777777">
            <w:pPr>
              <w:ind w:right="373"/>
              <w:jc w:val="center"/>
              <w:rPr>
                <w:rFonts w:ascii="Century Gothic" w:hAnsi="Century Gothic" w:eastAsia="Century Gothic" w:cs="Century Gothic"/>
              </w:rPr>
            </w:pPr>
            <w:r>
              <w:rPr>
                <w:rFonts w:ascii="Century Gothic" w:hAnsi="Century Gothic" w:eastAsia="Century Gothic" w:cs="Century Gothic"/>
              </w:rPr>
              <w:t>Líder del Sistema de Seguridad y Salud en el Trabajo</w:t>
            </w:r>
          </w:p>
          <w:p w:rsidR="0014229C" w:rsidRDefault="0014229C" w14:paraId="5A52C13A" w14:textId="77777777">
            <w:pPr>
              <w:ind w:left="851" w:right="373"/>
              <w:jc w:val="center"/>
              <w:rPr>
                <w:rFonts w:ascii="Century Gothic" w:hAnsi="Century Gothic" w:eastAsia="Century Gothic" w:cs="Century Gothic"/>
              </w:rPr>
            </w:pPr>
          </w:p>
          <w:p w:rsidR="0014229C" w:rsidRDefault="0014229C" w14:paraId="33CBB506" w14:textId="77777777">
            <w:pPr>
              <w:ind w:left="851" w:right="373"/>
              <w:jc w:val="center"/>
              <w:rPr>
                <w:rFonts w:ascii="Century Gothic" w:hAnsi="Century Gothic" w:eastAsia="Century Gothic" w:cs="Century Gothic"/>
              </w:rPr>
            </w:pPr>
          </w:p>
        </w:tc>
        <w:tc>
          <w:tcPr>
            <w:tcW w:w="2551" w:type="dxa"/>
            <w:tcBorders>
              <w:top w:val="single" w:color="000000" w:sz="4" w:space="0"/>
              <w:left w:val="single" w:color="000000" w:sz="4" w:space="0"/>
              <w:bottom w:val="single" w:color="000000" w:sz="4" w:space="0"/>
              <w:right w:val="single" w:color="000000" w:sz="4" w:space="0"/>
            </w:tcBorders>
            <w:vAlign w:val="center"/>
          </w:tcPr>
          <w:p w:rsidR="0014229C" w:rsidRDefault="007B503D" w14:paraId="28EC70B0" w14:textId="77777777">
            <w:pPr>
              <w:ind w:right="373"/>
              <w:jc w:val="center"/>
              <w:rPr>
                <w:rFonts w:ascii="Century Gothic" w:hAnsi="Century Gothic" w:eastAsia="Century Gothic" w:cs="Century Gothic"/>
              </w:rPr>
            </w:pPr>
            <w:r>
              <w:rPr>
                <w:rFonts w:ascii="Century Gothic" w:hAnsi="Century Gothic" w:eastAsia="Century Gothic" w:cs="Century Gothic"/>
              </w:rPr>
              <w:t>Dirección de Aseguramiento de la Calidad</w:t>
            </w:r>
          </w:p>
          <w:p w:rsidR="0014229C" w:rsidRDefault="0014229C" w14:paraId="11ABCAAF" w14:textId="77777777">
            <w:pPr>
              <w:ind w:left="851" w:right="373"/>
              <w:jc w:val="center"/>
              <w:rPr>
                <w:rFonts w:ascii="Century Gothic" w:hAnsi="Century Gothic" w:eastAsia="Century Gothic" w:cs="Century Gothic"/>
              </w:rPr>
            </w:pPr>
          </w:p>
          <w:p w:rsidR="0014229C" w:rsidRDefault="007B503D" w14:paraId="068B5EA4" w14:textId="77777777">
            <w:pPr>
              <w:ind w:right="373"/>
              <w:jc w:val="center"/>
              <w:rPr>
                <w:rFonts w:ascii="Century Gothic" w:hAnsi="Century Gothic" w:eastAsia="Century Gothic" w:cs="Century Gothic"/>
              </w:rPr>
            </w:pPr>
            <w:r>
              <w:rPr>
                <w:rFonts w:ascii="Century Gothic" w:hAnsi="Century Gothic" w:eastAsia="Century Gothic" w:cs="Century Gothic"/>
              </w:rPr>
              <w:t>Líder SIG</w:t>
            </w:r>
          </w:p>
        </w:tc>
        <w:tc>
          <w:tcPr>
            <w:tcW w:w="2264" w:type="dxa"/>
            <w:tcBorders>
              <w:top w:val="single" w:color="000000" w:sz="4" w:space="0"/>
              <w:left w:val="single" w:color="000000" w:sz="4" w:space="0"/>
              <w:bottom w:val="single" w:color="000000" w:sz="4" w:space="0"/>
              <w:right w:val="single" w:color="000000" w:sz="4" w:space="0"/>
            </w:tcBorders>
            <w:vAlign w:val="center"/>
          </w:tcPr>
          <w:p w:rsidR="0014229C" w:rsidRDefault="007B503D" w14:paraId="2BBA5C7F" w14:textId="77777777">
            <w:pPr>
              <w:ind w:right="373"/>
              <w:jc w:val="center"/>
              <w:rPr>
                <w:rFonts w:ascii="Century Gothic" w:hAnsi="Century Gothic" w:eastAsia="Century Gothic" w:cs="Century Gothic"/>
              </w:rPr>
            </w:pPr>
            <w:r>
              <w:rPr>
                <w:rFonts w:ascii="Century Gothic" w:hAnsi="Century Gothic" w:eastAsia="Century Gothic" w:cs="Century Gothic"/>
              </w:rPr>
              <w:t>Consejo de Rectoría</w:t>
            </w:r>
          </w:p>
        </w:tc>
        <w:tc>
          <w:tcPr>
            <w:tcW w:w="1985" w:type="dxa"/>
            <w:tcBorders>
              <w:top w:val="single" w:color="000000" w:sz="4" w:space="0"/>
              <w:left w:val="single" w:color="000000" w:sz="4" w:space="0"/>
              <w:bottom w:val="single" w:color="000000" w:sz="4" w:space="0"/>
              <w:right w:val="single" w:color="000000" w:sz="4" w:space="0"/>
            </w:tcBorders>
            <w:vAlign w:val="center"/>
          </w:tcPr>
          <w:p w:rsidR="0014229C" w:rsidRDefault="007B503D" w14:paraId="277B4057" w14:textId="77777777">
            <w:pPr>
              <w:ind w:right="373"/>
              <w:jc w:val="center"/>
              <w:rPr>
                <w:rFonts w:ascii="Century Gothic" w:hAnsi="Century Gothic" w:eastAsia="Century Gothic" w:cs="Century Gothic"/>
              </w:rPr>
            </w:pPr>
            <w:r>
              <w:rPr>
                <w:rFonts w:ascii="Century Gothic" w:hAnsi="Century Gothic" w:eastAsia="Century Gothic" w:cs="Century Gothic"/>
              </w:rPr>
              <w:t>Agosto del 2022</w:t>
            </w:r>
          </w:p>
        </w:tc>
      </w:tr>
    </w:tbl>
    <w:p w:rsidR="0014229C" w:rsidRDefault="0014229C" w14:paraId="7970E000" w14:textId="77777777">
      <w:pPr>
        <w:pBdr>
          <w:top w:val="nil"/>
          <w:left w:val="nil"/>
          <w:bottom w:val="nil"/>
          <w:right w:val="nil"/>
          <w:between w:val="nil"/>
        </w:pBdr>
        <w:tabs>
          <w:tab w:val="left" w:pos="1540"/>
          <w:tab w:val="left" w:pos="1541"/>
        </w:tabs>
        <w:spacing w:line="276" w:lineRule="auto"/>
        <w:ind w:right="373"/>
        <w:rPr>
          <w:rFonts w:ascii="Century Gothic" w:hAnsi="Century Gothic" w:eastAsia="Century Gothic" w:cs="Century Gothic"/>
        </w:rPr>
      </w:pPr>
    </w:p>
    <w:p w:rsidRPr="00F61BD9" w:rsidR="00F61BD9" w:rsidP="00F61BD9" w:rsidRDefault="00F61BD9" w14:paraId="2C6B959A" w14:textId="77777777">
      <w:pPr>
        <w:rPr>
          <w:rFonts w:ascii="Century Gothic" w:hAnsi="Century Gothic" w:eastAsia="Century Gothic" w:cs="Century Gothic"/>
        </w:rPr>
      </w:pPr>
    </w:p>
    <w:p w:rsidRPr="00F61BD9" w:rsidR="00F61BD9" w:rsidP="00F61BD9" w:rsidRDefault="00F61BD9" w14:paraId="41AEAB6C" w14:textId="77777777">
      <w:pPr>
        <w:rPr>
          <w:rFonts w:ascii="Century Gothic" w:hAnsi="Century Gothic" w:eastAsia="Century Gothic" w:cs="Century Gothic"/>
        </w:rPr>
      </w:pPr>
    </w:p>
    <w:p w:rsidRPr="00F61BD9" w:rsidR="00F61BD9" w:rsidP="00F61BD9" w:rsidRDefault="00F61BD9" w14:paraId="5C6F93F0" w14:textId="77777777">
      <w:pPr>
        <w:rPr>
          <w:rFonts w:ascii="Century Gothic" w:hAnsi="Century Gothic" w:eastAsia="Century Gothic" w:cs="Century Gothic"/>
        </w:rPr>
      </w:pPr>
    </w:p>
    <w:p w:rsidRPr="00F61BD9" w:rsidR="00F61BD9" w:rsidP="00F61BD9" w:rsidRDefault="00F61BD9" w14:paraId="5EFC07A8" w14:textId="77777777">
      <w:pPr>
        <w:rPr>
          <w:rFonts w:ascii="Century Gothic" w:hAnsi="Century Gothic" w:eastAsia="Century Gothic" w:cs="Century Gothic"/>
        </w:rPr>
      </w:pPr>
    </w:p>
    <w:p w:rsidRPr="00F61BD9" w:rsidR="00F61BD9" w:rsidP="00F61BD9" w:rsidRDefault="00F61BD9" w14:paraId="7CC094BB" w14:textId="77777777">
      <w:pPr>
        <w:rPr>
          <w:rFonts w:ascii="Century Gothic" w:hAnsi="Century Gothic" w:eastAsia="Century Gothic" w:cs="Century Gothic"/>
        </w:rPr>
      </w:pPr>
    </w:p>
    <w:p w:rsidRPr="00F61BD9" w:rsidR="00F61BD9" w:rsidP="00F61BD9" w:rsidRDefault="00F61BD9" w14:paraId="19F40DE2" w14:textId="77777777">
      <w:pPr>
        <w:rPr>
          <w:rFonts w:ascii="Century Gothic" w:hAnsi="Century Gothic" w:eastAsia="Century Gothic" w:cs="Century Gothic"/>
        </w:rPr>
      </w:pPr>
    </w:p>
    <w:p w:rsidRPr="00F61BD9" w:rsidR="00F61BD9" w:rsidP="00F61BD9" w:rsidRDefault="00F61BD9" w14:paraId="25779C31" w14:textId="77777777">
      <w:pPr>
        <w:rPr>
          <w:rFonts w:ascii="Century Gothic" w:hAnsi="Century Gothic" w:eastAsia="Century Gothic" w:cs="Century Gothic"/>
        </w:rPr>
      </w:pPr>
    </w:p>
    <w:p w:rsidRPr="00F61BD9" w:rsidR="00F61BD9" w:rsidP="00F61BD9" w:rsidRDefault="00F61BD9" w14:paraId="0D13370C" w14:textId="77777777">
      <w:pPr>
        <w:rPr>
          <w:rFonts w:ascii="Century Gothic" w:hAnsi="Century Gothic" w:eastAsia="Century Gothic" w:cs="Century Gothic"/>
        </w:rPr>
      </w:pPr>
    </w:p>
    <w:p w:rsidRPr="00F61BD9" w:rsidR="00F61BD9" w:rsidP="00F61BD9" w:rsidRDefault="00F61BD9" w14:paraId="14B121C2" w14:textId="77777777">
      <w:pPr>
        <w:rPr>
          <w:rFonts w:ascii="Century Gothic" w:hAnsi="Century Gothic" w:eastAsia="Century Gothic" w:cs="Century Gothic"/>
        </w:rPr>
      </w:pPr>
    </w:p>
    <w:p w:rsidR="0014229C" w:rsidP="00F61BD9" w:rsidRDefault="0014229C" w14:paraId="154E0C95" w14:textId="7D19B9DA">
      <w:pPr>
        <w:tabs>
          <w:tab w:val="left" w:pos="1848"/>
        </w:tabs>
        <w:rPr>
          <w:rFonts w:ascii="Century Gothic" w:hAnsi="Century Gothic" w:eastAsia="Century Gothic" w:cs="Century Gothic"/>
          <w:color w:val="000000"/>
        </w:rPr>
      </w:pPr>
    </w:p>
    <w:p w:rsidR="0014229C" w:rsidRDefault="0014229C" w14:paraId="6E4570A4" w14:textId="77777777">
      <w:pPr>
        <w:pBdr>
          <w:top w:val="nil"/>
          <w:left w:val="nil"/>
          <w:bottom w:val="nil"/>
          <w:right w:val="nil"/>
          <w:between w:val="nil"/>
        </w:pBdr>
        <w:spacing w:before="4"/>
        <w:ind w:right="373"/>
        <w:rPr>
          <w:rFonts w:ascii="Century Gothic" w:hAnsi="Century Gothic" w:eastAsia="Century Gothic" w:cs="Century Gothic"/>
          <w:color w:val="000000"/>
        </w:rPr>
      </w:pPr>
      <w:bookmarkStart w:name="_heading=h.3fwokq0" w:colFirst="0" w:colLast="0" w:id="51"/>
      <w:bookmarkEnd w:id="51"/>
    </w:p>
    <w:p w:rsidR="0014229C" w:rsidRDefault="007B503D" w14:paraId="78FF2C79" w14:textId="77777777">
      <w:pPr>
        <w:spacing w:before="102"/>
        <w:ind w:left="851" w:right="373"/>
        <w:rPr>
          <w:rFonts w:ascii="Century Gothic" w:hAnsi="Century Gothic" w:eastAsia="Century Gothic" w:cs="Century Gothic"/>
          <w:b/>
        </w:rPr>
      </w:pPr>
      <w:r>
        <w:rPr>
          <w:rFonts w:ascii="Century Gothic" w:hAnsi="Century Gothic" w:eastAsia="Century Gothic" w:cs="Century Gothic"/>
          <w:b/>
        </w:rPr>
        <w:t>CONTROL DE CAMBIOS</w:t>
      </w:r>
    </w:p>
    <w:tbl>
      <w:tblPr>
        <w:tblStyle w:val="affffff6"/>
        <w:tblpPr w:leftFromText="141" w:rightFromText="141" w:vertAnchor="text" w:tblpX="873" w:tblpY="185"/>
        <w:tblW w:w="89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564"/>
        <w:gridCol w:w="1559"/>
        <w:gridCol w:w="2014"/>
        <w:gridCol w:w="3789"/>
      </w:tblGrid>
      <w:tr w:rsidR="0014229C" w:rsidTr="00F61BD9" w14:paraId="2EBC075A" w14:textId="77777777">
        <w:trPr>
          <w:trHeight w:val="589"/>
        </w:trPr>
        <w:tc>
          <w:tcPr>
            <w:tcW w:w="1564" w:type="dxa"/>
            <w:tcBorders>
              <w:top w:val="single" w:color="000000" w:sz="4" w:space="0"/>
              <w:left w:val="single" w:color="000000" w:sz="4" w:space="0"/>
              <w:bottom w:val="single" w:color="000000" w:sz="4" w:space="0"/>
              <w:right w:val="single" w:color="000000" w:sz="4" w:space="0"/>
            </w:tcBorders>
            <w:shd w:val="clear" w:color="auto" w:fill="D9D9D9"/>
            <w:vAlign w:val="center"/>
          </w:tcPr>
          <w:p w:rsidR="0014229C" w:rsidP="00F61BD9" w:rsidRDefault="007B503D" w14:paraId="705A298C" w14:textId="77777777">
            <w:pPr>
              <w:ind w:right="373"/>
              <w:jc w:val="center"/>
              <w:rPr>
                <w:rFonts w:ascii="Century Gothic" w:hAnsi="Century Gothic" w:eastAsia="Century Gothic" w:cs="Century Gothic"/>
                <w:b/>
              </w:rPr>
            </w:pPr>
            <w:r>
              <w:rPr>
                <w:rFonts w:ascii="Century Gothic" w:hAnsi="Century Gothic" w:eastAsia="Century Gothic" w:cs="Century Gothic"/>
                <w:b/>
              </w:rPr>
              <w:t>FECHA</w:t>
            </w:r>
          </w:p>
        </w:tc>
        <w:tc>
          <w:tcPr>
            <w:tcW w:w="1559" w:type="dxa"/>
            <w:tcBorders>
              <w:top w:val="single" w:color="000000" w:sz="4" w:space="0"/>
              <w:left w:val="single" w:color="000000" w:sz="4" w:space="0"/>
              <w:bottom w:val="single" w:color="000000" w:sz="4" w:space="0"/>
              <w:right w:val="single" w:color="000000" w:sz="4" w:space="0"/>
            </w:tcBorders>
            <w:shd w:val="clear" w:color="auto" w:fill="D9D9D9"/>
            <w:vAlign w:val="center"/>
          </w:tcPr>
          <w:p w:rsidR="0014229C" w:rsidP="00F61BD9" w:rsidRDefault="007B503D" w14:paraId="4DF8C8FC" w14:textId="77777777">
            <w:pPr>
              <w:ind w:right="373"/>
              <w:jc w:val="center"/>
              <w:rPr>
                <w:rFonts w:ascii="Century Gothic" w:hAnsi="Century Gothic" w:eastAsia="Century Gothic" w:cs="Century Gothic"/>
                <w:b/>
              </w:rPr>
            </w:pPr>
            <w:r>
              <w:rPr>
                <w:rFonts w:ascii="Century Gothic" w:hAnsi="Century Gothic" w:eastAsia="Century Gothic" w:cs="Century Gothic"/>
                <w:b/>
              </w:rPr>
              <w:t>VERSIÓN</w:t>
            </w:r>
          </w:p>
        </w:tc>
        <w:tc>
          <w:tcPr>
            <w:tcW w:w="2014" w:type="dxa"/>
            <w:tcBorders>
              <w:top w:val="single" w:color="000000" w:sz="4" w:space="0"/>
              <w:left w:val="single" w:color="000000" w:sz="4" w:space="0"/>
              <w:bottom w:val="single" w:color="000000" w:sz="4" w:space="0"/>
              <w:right w:val="single" w:color="000000" w:sz="4" w:space="0"/>
            </w:tcBorders>
            <w:shd w:val="clear" w:color="auto" w:fill="D9D9D9"/>
            <w:vAlign w:val="center"/>
          </w:tcPr>
          <w:p w:rsidR="0014229C" w:rsidP="00F61BD9" w:rsidRDefault="007B503D" w14:paraId="5C433F64" w14:textId="77777777">
            <w:pPr>
              <w:ind w:left="851" w:right="373"/>
              <w:jc w:val="center"/>
              <w:rPr>
                <w:rFonts w:ascii="Century Gothic" w:hAnsi="Century Gothic" w:eastAsia="Century Gothic" w:cs="Century Gothic"/>
                <w:b/>
              </w:rPr>
            </w:pPr>
            <w:r>
              <w:rPr>
                <w:rFonts w:ascii="Century Gothic" w:hAnsi="Century Gothic" w:eastAsia="Century Gothic" w:cs="Century Gothic"/>
                <w:b/>
              </w:rPr>
              <w:t>ÍTEM</w:t>
            </w:r>
          </w:p>
        </w:tc>
        <w:tc>
          <w:tcPr>
            <w:tcW w:w="3789" w:type="dxa"/>
            <w:tcBorders>
              <w:top w:val="single" w:color="000000" w:sz="4" w:space="0"/>
              <w:left w:val="single" w:color="000000" w:sz="4" w:space="0"/>
              <w:bottom w:val="single" w:color="000000" w:sz="4" w:space="0"/>
              <w:right w:val="single" w:color="000000" w:sz="4" w:space="0"/>
            </w:tcBorders>
            <w:shd w:val="clear" w:color="auto" w:fill="D9D9D9"/>
            <w:vAlign w:val="center"/>
          </w:tcPr>
          <w:p w:rsidR="0014229C" w:rsidP="00F61BD9" w:rsidRDefault="007B503D" w14:paraId="1AE3C2FC" w14:textId="77777777">
            <w:pPr>
              <w:ind w:left="851" w:right="373"/>
              <w:jc w:val="center"/>
              <w:rPr>
                <w:rFonts w:ascii="Century Gothic" w:hAnsi="Century Gothic" w:eastAsia="Century Gothic" w:cs="Century Gothic"/>
                <w:b/>
              </w:rPr>
            </w:pPr>
            <w:r>
              <w:rPr>
                <w:rFonts w:ascii="Century Gothic" w:hAnsi="Century Gothic" w:eastAsia="Century Gothic" w:cs="Century Gothic"/>
                <w:b/>
              </w:rPr>
              <w:t>MODIFICACIÓN</w:t>
            </w:r>
          </w:p>
        </w:tc>
      </w:tr>
      <w:tr w:rsidR="0014229C" w:rsidTr="00F61BD9" w14:paraId="33BECB92" w14:textId="77777777">
        <w:trPr>
          <w:trHeight w:val="658"/>
        </w:trPr>
        <w:tc>
          <w:tcPr>
            <w:tcW w:w="1564" w:type="dxa"/>
            <w:tcBorders>
              <w:top w:val="single" w:color="000000" w:sz="4" w:space="0"/>
              <w:left w:val="single" w:color="000000" w:sz="4" w:space="0"/>
              <w:bottom w:val="single" w:color="000000" w:sz="4" w:space="0"/>
              <w:right w:val="single" w:color="000000" w:sz="4" w:space="0"/>
            </w:tcBorders>
            <w:vAlign w:val="center"/>
          </w:tcPr>
          <w:p w:rsidRPr="00F61BD9" w:rsidR="0014229C" w:rsidP="00F61BD9" w:rsidRDefault="007B503D" w14:paraId="7E72DE4F" w14:textId="247B1E63">
            <w:pPr>
              <w:ind w:right="33"/>
              <w:jc w:val="center"/>
              <w:rPr>
                <w:rFonts w:ascii="Century Gothic" w:hAnsi="Century Gothic" w:eastAsia="Century Gothic" w:cs="Century Gothic"/>
              </w:rPr>
            </w:pPr>
            <w:r w:rsidRPr="00F61BD9">
              <w:rPr>
                <w:rFonts w:ascii="Century Gothic" w:hAnsi="Century Gothic" w:eastAsia="Century Gothic" w:cs="Century Gothic"/>
              </w:rPr>
              <w:t>Diciem</w:t>
            </w:r>
            <w:r w:rsidRPr="00F61BD9" w:rsidR="00F61BD9">
              <w:rPr>
                <w:rFonts w:ascii="Century Gothic" w:hAnsi="Century Gothic" w:eastAsia="Century Gothic" w:cs="Century Gothic"/>
              </w:rPr>
              <w:t>br</w:t>
            </w:r>
            <w:r w:rsidRPr="00F61BD9">
              <w:rPr>
                <w:rFonts w:ascii="Century Gothic" w:hAnsi="Century Gothic" w:eastAsia="Century Gothic" w:cs="Century Gothic"/>
              </w:rPr>
              <w:t>e de 2019</w:t>
            </w:r>
          </w:p>
        </w:tc>
        <w:tc>
          <w:tcPr>
            <w:tcW w:w="1559" w:type="dxa"/>
            <w:tcBorders>
              <w:top w:val="single" w:color="000000" w:sz="4" w:space="0"/>
              <w:left w:val="single" w:color="000000" w:sz="4" w:space="0"/>
              <w:bottom w:val="single" w:color="000000" w:sz="4" w:space="0"/>
              <w:right w:val="single" w:color="000000" w:sz="4" w:space="0"/>
            </w:tcBorders>
            <w:vAlign w:val="center"/>
          </w:tcPr>
          <w:p w:rsidR="0014229C" w:rsidP="00F61BD9" w:rsidRDefault="007B503D" w14:paraId="17C77C01" w14:textId="77777777">
            <w:pPr>
              <w:ind w:right="373"/>
              <w:jc w:val="center"/>
              <w:rPr>
                <w:rFonts w:ascii="Century Gothic" w:hAnsi="Century Gothic" w:eastAsia="Century Gothic" w:cs="Century Gothic"/>
              </w:rPr>
            </w:pPr>
            <w:r>
              <w:rPr>
                <w:rFonts w:ascii="Century Gothic" w:hAnsi="Century Gothic" w:eastAsia="Century Gothic" w:cs="Century Gothic"/>
              </w:rPr>
              <w:t>2</w:t>
            </w:r>
          </w:p>
        </w:tc>
        <w:tc>
          <w:tcPr>
            <w:tcW w:w="2014" w:type="dxa"/>
            <w:tcBorders>
              <w:top w:val="single" w:color="000000" w:sz="4" w:space="0"/>
              <w:left w:val="single" w:color="000000" w:sz="4" w:space="0"/>
              <w:bottom w:val="single" w:color="000000" w:sz="4" w:space="0"/>
              <w:right w:val="single" w:color="000000" w:sz="4" w:space="0"/>
            </w:tcBorders>
            <w:vAlign w:val="center"/>
          </w:tcPr>
          <w:p w:rsidR="0014229C" w:rsidP="00F61BD9" w:rsidRDefault="007B503D" w14:paraId="5AECFD37" w14:textId="77777777">
            <w:pPr>
              <w:ind w:right="373"/>
              <w:rPr>
                <w:rFonts w:ascii="Century Gothic" w:hAnsi="Century Gothic" w:eastAsia="Century Gothic" w:cs="Century Gothic"/>
              </w:rPr>
            </w:pPr>
            <w:r>
              <w:rPr>
                <w:rFonts w:ascii="Century Gothic" w:hAnsi="Century Gothic" w:eastAsia="Century Gothic" w:cs="Century Gothic"/>
              </w:rPr>
              <w:t>Todo el documento</w:t>
            </w:r>
          </w:p>
        </w:tc>
        <w:tc>
          <w:tcPr>
            <w:tcW w:w="3789" w:type="dxa"/>
            <w:tcBorders>
              <w:top w:val="single" w:color="000000" w:sz="4" w:space="0"/>
              <w:left w:val="single" w:color="000000" w:sz="4" w:space="0"/>
              <w:bottom w:val="single" w:color="000000" w:sz="4" w:space="0"/>
              <w:right w:val="single" w:color="000000" w:sz="4" w:space="0"/>
            </w:tcBorders>
            <w:vAlign w:val="center"/>
          </w:tcPr>
          <w:p w:rsidR="0014229C" w:rsidP="00F61BD9" w:rsidRDefault="007B503D" w14:paraId="50BB126D" w14:textId="77777777">
            <w:pPr>
              <w:tabs>
                <w:tab w:val="left" w:pos="3116"/>
              </w:tabs>
              <w:jc w:val="both"/>
              <w:rPr>
                <w:rFonts w:ascii="Century Gothic" w:hAnsi="Century Gothic" w:eastAsia="Century Gothic" w:cs="Century Gothic"/>
              </w:rPr>
            </w:pPr>
            <w:r>
              <w:rPr>
                <w:rFonts w:ascii="Century Gothic" w:hAnsi="Century Gothic" w:eastAsia="Century Gothic" w:cs="Century Gothic"/>
              </w:rPr>
              <w:t>Se reviso y ajusto por la Unidad de Seguridad y Salud en el Trabajo</w:t>
            </w:r>
          </w:p>
        </w:tc>
      </w:tr>
      <w:tr w:rsidR="0014229C" w:rsidTr="00F61BD9" w14:paraId="3FE7210D" w14:textId="77777777">
        <w:trPr>
          <w:trHeight w:val="658"/>
        </w:trPr>
        <w:tc>
          <w:tcPr>
            <w:tcW w:w="1564" w:type="dxa"/>
            <w:tcBorders>
              <w:top w:val="single" w:color="000000" w:sz="4" w:space="0"/>
              <w:left w:val="single" w:color="000000" w:sz="4" w:space="0"/>
              <w:bottom w:val="single" w:color="000000" w:sz="4" w:space="0"/>
              <w:right w:val="single" w:color="000000" w:sz="4" w:space="0"/>
            </w:tcBorders>
            <w:vAlign w:val="center"/>
          </w:tcPr>
          <w:p w:rsidR="0014229C" w:rsidP="00F61BD9" w:rsidRDefault="007B503D" w14:paraId="39947010" w14:textId="77777777">
            <w:pPr>
              <w:ind w:right="33"/>
              <w:jc w:val="center"/>
              <w:rPr>
                <w:rFonts w:ascii="Century Gothic" w:hAnsi="Century Gothic" w:eastAsia="Century Gothic" w:cs="Century Gothic"/>
              </w:rPr>
            </w:pPr>
            <w:r>
              <w:rPr>
                <w:rFonts w:ascii="Century Gothic" w:hAnsi="Century Gothic" w:eastAsia="Century Gothic" w:cs="Century Gothic"/>
              </w:rPr>
              <w:t>Octubre de 2021</w:t>
            </w:r>
          </w:p>
        </w:tc>
        <w:tc>
          <w:tcPr>
            <w:tcW w:w="1559" w:type="dxa"/>
            <w:tcBorders>
              <w:top w:val="single" w:color="000000" w:sz="4" w:space="0"/>
              <w:left w:val="single" w:color="000000" w:sz="4" w:space="0"/>
              <w:bottom w:val="single" w:color="000000" w:sz="4" w:space="0"/>
              <w:right w:val="single" w:color="000000" w:sz="4" w:space="0"/>
            </w:tcBorders>
            <w:vAlign w:val="center"/>
          </w:tcPr>
          <w:p w:rsidR="0014229C" w:rsidP="00F61BD9" w:rsidRDefault="007B503D" w14:paraId="0E9BEF5B" w14:textId="77777777">
            <w:pPr>
              <w:ind w:right="373"/>
              <w:jc w:val="center"/>
              <w:rPr>
                <w:rFonts w:ascii="Century Gothic" w:hAnsi="Century Gothic" w:eastAsia="Century Gothic" w:cs="Century Gothic"/>
              </w:rPr>
            </w:pPr>
            <w:r>
              <w:rPr>
                <w:rFonts w:ascii="Century Gothic" w:hAnsi="Century Gothic" w:eastAsia="Century Gothic" w:cs="Century Gothic"/>
              </w:rPr>
              <w:t>3</w:t>
            </w:r>
          </w:p>
        </w:tc>
        <w:tc>
          <w:tcPr>
            <w:tcW w:w="2014" w:type="dxa"/>
            <w:tcBorders>
              <w:top w:val="single" w:color="000000" w:sz="4" w:space="0"/>
              <w:left w:val="single" w:color="000000" w:sz="4" w:space="0"/>
              <w:bottom w:val="single" w:color="000000" w:sz="4" w:space="0"/>
              <w:right w:val="single" w:color="000000" w:sz="4" w:space="0"/>
            </w:tcBorders>
            <w:vAlign w:val="center"/>
          </w:tcPr>
          <w:p w:rsidR="0014229C" w:rsidP="00F61BD9" w:rsidRDefault="007B503D" w14:paraId="0F3A2BDC" w14:textId="77777777">
            <w:pPr>
              <w:ind w:right="373"/>
              <w:rPr>
                <w:rFonts w:ascii="Century Gothic" w:hAnsi="Century Gothic" w:eastAsia="Century Gothic" w:cs="Century Gothic"/>
              </w:rPr>
            </w:pPr>
            <w:r>
              <w:rPr>
                <w:rFonts w:ascii="Century Gothic" w:hAnsi="Century Gothic" w:eastAsia="Century Gothic" w:cs="Century Gothic"/>
              </w:rPr>
              <w:t>Todo el documento</w:t>
            </w:r>
          </w:p>
        </w:tc>
        <w:tc>
          <w:tcPr>
            <w:tcW w:w="3789" w:type="dxa"/>
            <w:tcBorders>
              <w:top w:val="single" w:color="000000" w:sz="4" w:space="0"/>
              <w:left w:val="single" w:color="000000" w:sz="4" w:space="0"/>
              <w:bottom w:val="single" w:color="000000" w:sz="4" w:space="0"/>
              <w:right w:val="single" w:color="000000" w:sz="4" w:space="0"/>
            </w:tcBorders>
            <w:vAlign w:val="center"/>
          </w:tcPr>
          <w:p w:rsidR="0014229C" w:rsidP="00F61BD9" w:rsidRDefault="007B503D" w14:paraId="45B15A6F" w14:textId="77777777">
            <w:pPr>
              <w:tabs>
                <w:tab w:val="left" w:pos="3116"/>
              </w:tabs>
              <w:jc w:val="both"/>
              <w:rPr>
                <w:rFonts w:ascii="Century Gothic" w:hAnsi="Century Gothic" w:eastAsia="Century Gothic" w:cs="Century Gothic"/>
              </w:rPr>
            </w:pPr>
            <w:r>
              <w:rPr>
                <w:rFonts w:ascii="Century Gothic" w:hAnsi="Century Gothic" w:eastAsia="Century Gothic" w:cs="Century Gothic"/>
              </w:rPr>
              <w:t xml:space="preserve">Se reviso y ajusto por la Unidad de Seguridad y Salud en el Trabajo acorde con la Normatividad vigente de </w:t>
            </w:r>
            <w:proofErr w:type="spellStart"/>
            <w:r>
              <w:rPr>
                <w:rFonts w:ascii="Century Gothic" w:hAnsi="Century Gothic" w:eastAsia="Century Gothic" w:cs="Century Gothic"/>
              </w:rPr>
              <w:t>Covid</w:t>
            </w:r>
            <w:proofErr w:type="spellEnd"/>
            <w:r>
              <w:rPr>
                <w:rFonts w:ascii="Century Gothic" w:hAnsi="Century Gothic" w:eastAsia="Century Gothic" w:cs="Century Gothic"/>
              </w:rPr>
              <w:t xml:space="preserve"> - 19</w:t>
            </w:r>
          </w:p>
        </w:tc>
      </w:tr>
      <w:tr w:rsidR="0014229C" w:rsidTr="00F61BD9" w14:paraId="58ECCD42" w14:textId="77777777">
        <w:trPr>
          <w:trHeight w:val="658"/>
        </w:trPr>
        <w:tc>
          <w:tcPr>
            <w:tcW w:w="1564" w:type="dxa"/>
            <w:tcBorders>
              <w:top w:val="single" w:color="000000" w:sz="4" w:space="0"/>
              <w:left w:val="single" w:color="000000" w:sz="4" w:space="0"/>
              <w:bottom w:val="single" w:color="000000" w:sz="4" w:space="0"/>
              <w:right w:val="single" w:color="000000" w:sz="4" w:space="0"/>
            </w:tcBorders>
            <w:vAlign w:val="center"/>
          </w:tcPr>
          <w:p w:rsidR="0014229C" w:rsidP="00F61BD9" w:rsidRDefault="007B503D" w14:paraId="20EBC990" w14:textId="77777777">
            <w:pPr>
              <w:ind w:right="33"/>
              <w:jc w:val="center"/>
              <w:rPr>
                <w:rFonts w:ascii="Century Gothic" w:hAnsi="Century Gothic" w:eastAsia="Century Gothic" w:cs="Century Gothic"/>
              </w:rPr>
            </w:pPr>
            <w:r>
              <w:rPr>
                <w:rFonts w:ascii="Century Gothic" w:hAnsi="Century Gothic" w:eastAsia="Century Gothic" w:cs="Century Gothic"/>
              </w:rPr>
              <w:t>Mayo de 2024</w:t>
            </w:r>
          </w:p>
        </w:tc>
        <w:tc>
          <w:tcPr>
            <w:tcW w:w="1559" w:type="dxa"/>
            <w:tcBorders>
              <w:top w:val="single" w:color="000000" w:sz="4" w:space="0"/>
              <w:left w:val="single" w:color="000000" w:sz="4" w:space="0"/>
              <w:bottom w:val="single" w:color="000000" w:sz="4" w:space="0"/>
              <w:right w:val="single" w:color="000000" w:sz="4" w:space="0"/>
            </w:tcBorders>
            <w:vAlign w:val="center"/>
          </w:tcPr>
          <w:p w:rsidR="0014229C" w:rsidP="00F61BD9" w:rsidRDefault="007B503D" w14:paraId="10A06AFD" w14:textId="77777777">
            <w:pPr>
              <w:ind w:right="373"/>
              <w:jc w:val="center"/>
              <w:rPr>
                <w:rFonts w:ascii="Century Gothic" w:hAnsi="Century Gothic" w:eastAsia="Century Gothic" w:cs="Century Gothic"/>
              </w:rPr>
            </w:pPr>
            <w:r>
              <w:rPr>
                <w:rFonts w:ascii="Century Gothic" w:hAnsi="Century Gothic" w:eastAsia="Century Gothic" w:cs="Century Gothic"/>
              </w:rPr>
              <w:t>4</w:t>
            </w:r>
          </w:p>
        </w:tc>
        <w:tc>
          <w:tcPr>
            <w:tcW w:w="2014" w:type="dxa"/>
            <w:tcBorders>
              <w:top w:val="single" w:color="000000" w:sz="4" w:space="0"/>
              <w:left w:val="single" w:color="000000" w:sz="4" w:space="0"/>
              <w:bottom w:val="single" w:color="000000" w:sz="4" w:space="0"/>
              <w:right w:val="single" w:color="000000" w:sz="4" w:space="0"/>
            </w:tcBorders>
            <w:vAlign w:val="center"/>
          </w:tcPr>
          <w:p w:rsidR="0014229C" w:rsidP="00F61BD9" w:rsidRDefault="007B503D" w14:paraId="75351EEF" w14:textId="77777777">
            <w:pPr>
              <w:ind w:right="373"/>
              <w:rPr>
                <w:rFonts w:ascii="Century Gothic" w:hAnsi="Century Gothic" w:eastAsia="Century Gothic" w:cs="Century Gothic"/>
              </w:rPr>
            </w:pPr>
            <w:r>
              <w:rPr>
                <w:rFonts w:ascii="Century Gothic" w:hAnsi="Century Gothic" w:eastAsia="Century Gothic" w:cs="Century Gothic"/>
              </w:rPr>
              <w:t>Encabezado y control de cambios</w:t>
            </w:r>
          </w:p>
        </w:tc>
        <w:tc>
          <w:tcPr>
            <w:tcW w:w="3789" w:type="dxa"/>
            <w:tcBorders>
              <w:top w:val="single" w:color="000000" w:sz="4" w:space="0"/>
              <w:left w:val="single" w:color="000000" w:sz="4" w:space="0"/>
              <w:bottom w:val="single" w:color="000000" w:sz="4" w:space="0"/>
              <w:right w:val="single" w:color="000000" w:sz="4" w:space="0"/>
            </w:tcBorders>
            <w:vAlign w:val="center"/>
          </w:tcPr>
          <w:p w:rsidR="0014229C" w:rsidP="00F61BD9" w:rsidRDefault="007B503D" w14:paraId="11F0AB6A" w14:textId="77777777">
            <w:pPr>
              <w:tabs>
                <w:tab w:val="left" w:pos="3116"/>
              </w:tabs>
              <w:jc w:val="both"/>
              <w:rPr>
                <w:rFonts w:ascii="Century Gothic" w:hAnsi="Century Gothic" w:eastAsia="Century Gothic" w:cs="Century Gothic"/>
              </w:rPr>
            </w:pPr>
            <w:r>
              <w:rPr>
                <w:rFonts w:ascii="Century Gothic" w:hAnsi="Century Gothic" w:eastAsia="Century Gothic" w:cs="Century Gothic"/>
              </w:rPr>
              <w:t>Se cambia el encabezado y control de cambios del procedimiento según los lineamientos del SIG</w:t>
            </w:r>
          </w:p>
        </w:tc>
      </w:tr>
      <w:tr w:rsidR="0014229C" w:rsidTr="00F61BD9" w14:paraId="261D3FFD" w14:textId="77777777">
        <w:trPr>
          <w:trHeight w:val="658"/>
        </w:trPr>
        <w:tc>
          <w:tcPr>
            <w:tcW w:w="1564" w:type="dxa"/>
            <w:tcBorders>
              <w:top w:val="single" w:color="000000" w:sz="4" w:space="0"/>
              <w:left w:val="single" w:color="000000" w:sz="4" w:space="0"/>
              <w:bottom w:val="single" w:color="000000" w:sz="4" w:space="0"/>
              <w:right w:val="single" w:color="000000" w:sz="4" w:space="0"/>
            </w:tcBorders>
            <w:vAlign w:val="center"/>
          </w:tcPr>
          <w:p w:rsidR="0014229C" w:rsidP="00F61BD9" w:rsidRDefault="007B503D" w14:paraId="0F8B4F52" w14:textId="77777777">
            <w:pPr>
              <w:ind w:right="33"/>
              <w:jc w:val="center"/>
              <w:rPr>
                <w:rFonts w:ascii="Century Gothic" w:hAnsi="Century Gothic" w:eastAsia="Century Gothic" w:cs="Century Gothic"/>
              </w:rPr>
            </w:pPr>
            <w:r>
              <w:rPr>
                <w:rFonts w:ascii="Century Gothic" w:hAnsi="Century Gothic" w:eastAsia="Century Gothic" w:cs="Century Gothic"/>
              </w:rPr>
              <w:t>Junio de 2024</w:t>
            </w:r>
          </w:p>
        </w:tc>
        <w:tc>
          <w:tcPr>
            <w:tcW w:w="1559" w:type="dxa"/>
            <w:tcBorders>
              <w:top w:val="single" w:color="000000" w:sz="4" w:space="0"/>
              <w:left w:val="single" w:color="000000" w:sz="4" w:space="0"/>
              <w:bottom w:val="single" w:color="000000" w:sz="4" w:space="0"/>
              <w:right w:val="single" w:color="000000" w:sz="4" w:space="0"/>
            </w:tcBorders>
            <w:vAlign w:val="center"/>
          </w:tcPr>
          <w:p w:rsidR="0014229C" w:rsidP="00F61BD9" w:rsidRDefault="007B503D" w14:paraId="6E6EB74E" w14:textId="77777777">
            <w:pPr>
              <w:ind w:right="373"/>
              <w:jc w:val="center"/>
              <w:rPr>
                <w:rFonts w:ascii="Century Gothic" w:hAnsi="Century Gothic" w:eastAsia="Century Gothic" w:cs="Century Gothic"/>
              </w:rPr>
            </w:pPr>
            <w:r>
              <w:rPr>
                <w:rFonts w:ascii="Century Gothic" w:hAnsi="Century Gothic" w:eastAsia="Century Gothic" w:cs="Century Gothic"/>
              </w:rPr>
              <w:t>5</w:t>
            </w:r>
          </w:p>
        </w:tc>
        <w:tc>
          <w:tcPr>
            <w:tcW w:w="2014" w:type="dxa"/>
            <w:tcBorders>
              <w:top w:val="single" w:color="000000" w:sz="4" w:space="0"/>
              <w:left w:val="single" w:color="000000" w:sz="4" w:space="0"/>
              <w:bottom w:val="single" w:color="000000" w:sz="4" w:space="0"/>
              <w:right w:val="single" w:color="000000" w:sz="4" w:space="0"/>
            </w:tcBorders>
            <w:vAlign w:val="center"/>
          </w:tcPr>
          <w:p w:rsidR="0014229C" w:rsidP="00F61BD9" w:rsidRDefault="007B503D" w14:paraId="287B2638" w14:textId="77777777">
            <w:pPr>
              <w:ind w:right="373"/>
              <w:rPr>
                <w:rFonts w:ascii="Century Gothic" w:hAnsi="Century Gothic" w:eastAsia="Century Gothic" w:cs="Century Gothic"/>
              </w:rPr>
            </w:pPr>
            <w:r>
              <w:rPr>
                <w:rFonts w:ascii="Century Gothic" w:hAnsi="Century Gothic" w:eastAsia="Century Gothic" w:cs="Century Gothic"/>
              </w:rPr>
              <w:t>Todo el documento</w:t>
            </w:r>
          </w:p>
        </w:tc>
        <w:tc>
          <w:tcPr>
            <w:tcW w:w="3789" w:type="dxa"/>
            <w:tcBorders>
              <w:top w:val="single" w:color="000000" w:sz="4" w:space="0"/>
              <w:left w:val="single" w:color="000000" w:sz="4" w:space="0"/>
              <w:bottom w:val="single" w:color="000000" w:sz="4" w:space="0"/>
              <w:right w:val="single" w:color="000000" w:sz="4" w:space="0"/>
            </w:tcBorders>
            <w:vAlign w:val="center"/>
          </w:tcPr>
          <w:p w:rsidR="0014229C" w:rsidP="00F61BD9" w:rsidRDefault="007B503D" w14:paraId="177607FD" w14:textId="76891EC6">
            <w:pPr>
              <w:tabs>
                <w:tab w:val="left" w:pos="3116"/>
              </w:tabs>
              <w:jc w:val="both"/>
              <w:rPr>
                <w:rFonts w:ascii="Century Gothic" w:hAnsi="Century Gothic" w:eastAsia="Century Gothic" w:cs="Century Gothic"/>
              </w:rPr>
            </w:pPr>
            <w:r>
              <w:rPr>
                <w:rFonts w:ascii="Century Gothic" w:hAnsi="Century Gothic" w:eastAsia="Century Gothic" w:cs="Century Gothic"/>
              </w:rPr>
              <w:t>Se revisó y se actualizo por la Unidad de Seguridad y Salud en el Trabajo</w:t>
            </w:r>
            <w:r w:rsidR="00F61BD9">
              <w:rPr>
                <w:rFonts w:ascii="Century Gothic" w:hAnsi="Century Gothic" w:eastAsia="Century Gothic" w:cs="Century Gothic"/>
              </w:rPr>
              <w:t>.</w:t>
            </w:r>
          </w:p>
        </w:tc>
      </w:tr>
    </w:tbl>
    <w:p w:rsidR="0014229C" w:rsidRDefault="0014229C" w14:paraId="4B2CA6E6" w14:textId="77777777">
      <w:pPr>
        <w:pBdr>
          <w:top w:val="nil"/>
          <w:left w:val="nil"/>
          <w:bottom w:val="nil"/>
          <w:right w:val="nil"/>
          <w:between w:val="nil"/>
        </w:pBdr>
        <w:spacing w:before="5" w:after="1"/>
        <w:ind w:left="851" w:right="373"/>
        <w:rPr>
          <w:rFonts w:ascii="Century Gothic" w:hAnsi="Century Gothic" w:eastAsia="Century Gothic" w:cs="Century Gothic"/>
          <w:b/>
          <w:color w:val="000000"/>
        </w:rPr>
      </w:pPr>
    </w:p>
    <w:p w:rsidR="0014229C" w:rsidRDefault="0014229C" w14:paraId="0B0BA52B" w14:textId="77777777">
      <w:pPr>
        <w:pBdr>
          <w:top w:val="nil"/>
          <w:left w:val="nil"/>
          <w:bottom w:val="nil"/>
          <w:right w:val="nil"/>
          <w:between w:val="nil"/>
        </w:pBdr>
        <w:ind w:left="851" w:right="373"/>
        <w:rPr>
          <w:rFonts w:ascii="Century Gothic" w:hAnsi="Century Gothic" w:eastAsia="Century Gothic" w:cs="Century Gothic"/>
          <w:b/>
          <w:color w:val="000000"/>
        </w:rPr>
      </w:pPr>
    </w:p>
    <w:p w:rsidR="0014229C" w:rsidRDefault="0014229C" w14:paraId="58CC0D67" w14:textId="77777777">
      <w:pPr>
        <w:pBdr>
          <w:top w:val="nil"/>
          <w:left w:val="nil"/>
          <w:bottom w:val="nil"/>
          <w:right w:val="nil"/>
          <w:between w:val="nil"/>
        </w:pBdr>
        <w:spacing w:before="11"/>
        <w:ind w:left="851" w:right="373"/>
        <w:rPr>
          <w:rFonts w:ascii="Century Gothic" w:hAnsi="Century Gothic" w:eastAsia="Century Gothic" w:cs="Century Gothic"/>
          <w:b/>
          <w:color w:val="000000"/>
        </w:rPr>
      </w:pPr>
    </w:p>
    <w:p w:rsidR="0014229C" w:rsidRDefault="0014229C" w14:paraId="272B1DC2" w14:textId="77777777">
      <w:pPr>
        <w:ind w:left="851" w:right="373"/>
        <w:rPr>
          <w:rFonts w:ascii="Century Gothic" w:hAnsi="Century Gothic" w:eastAsia="Century Gothic" w:cs="Century Gothic"/>
        </w:rPr>
      </w:pPr>
    </w:p>
    <w:p w:rsidR="0014229C" w:rsidRDefault="0014229C" w14:paraId="3C216030" w14:textId="77777777">
      <w:pPr>
        <w:ind w:left="851" w:right="373"/>
        <w:rPr>
          <w:rFonts w:ascii="Century Gothic" w:hAnsi="Century Gothic" w:eastAsia="Century Gothic" w:cs="Century Gothic"/>
        </w:rPr>
      </w:pPr>
    </w:p>
    <w:p w:rsidR="0014229C" w:rsidRDefault="0014229C" w14:paraId="6773DA91" w14:textId="77777777">
      <w:pPr>
        <w:ind w:left="851" w:right="373"/>
        <w:rPr>
          <w:rFonts w:ascii="Century Gothic" w:hAnsi="Century Gothic" w:eastAsia="Century Gothic" w:cs="Century Gothic"/>
        </w:rPr>
      </w:pPr>
    </w:p>
    <w:sectPr w:rsidR="0014229C">
      <w:headerReference w:type="default" r:id="rId87"/>
      <w:footerReference w:type="default" r:id="rId88"/>
      <w:pgSz w:w="12240" w:h="15840" w:orient="portrait"/>
      <w:pgMar w:top="2160" w:right="782" w:bottom="280" w:left="879" w:header="9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01D88" w:rsidRDefault="00D01D88" w14:paraId="12CB5653" w14:textId="77777777">
      <w:r>
        <w:separator/>
      </w:r>
    </w:p>
  </w:endnote>
  <w:endnote w:type="continuationSeparator" w:id="0">
    <w:p w:rsidR="00D01D88" w:rsidRDefault="00D01D88" w14:paraId="3B9F8C8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4229C" w:rsidRDefault="0014229C" w14:paraId="599C0DAA" w14:textId="77777777">
    <w:pPr>
      <w:pBdr>
        <w:top w:val="nil"/>
        <w:left w:val="nil"/>
        <w:bottom w:val="nil"/>
        <w:right w:val="nil"/>
        <w:between w:val="nil"/>
      </w:pBdr>
      <w:spacing w:line="276" w:lineRule="auto"/>
      <w:rPr>
        <w:color w:val="000000"/>
        <w:sz w:val="20"/>
        <w:szCs w:val="20"/>
      </w:rPr>
    </w:pPr>
  </w:p>
  <w:tbl>
    <w:tblPr>
      <w:tblStyle w:val="affffffff1"/>
      <w:tblW w:w="10575" w:type="dxa"/>
      <w:tblInd w:w="0" w:type="dxa"/>
      <w:tblLayout w:type="fixed"/>
      <w:tblLook w:val="0600" w:firstRow="0" w:lastRow="0" w:firstColumn="0" w:lastColumn="0" w:noHBand="1" w:noVBand="1"/>
    </w:tblPr>
    <w:tblGrid>
      <w:gridCol w:w="3525"/>
      <w:gridCol w:w="3525"/>
      <w:gridCol w:w="3525"/>
    </w:tblGrid>
    <w:tr w:rsidR="0014229C" w14:paraId="1AC15474" w14:textId="77777777">
      <w:trPr>
        <w:trHeight w:val="300"/>
      </w:trPr>
      <w:tc>
        <w:tcPr>
          <w:tcW w:w="3525" w:type="dxa"/>
        </w:tcPr>
        <w:p w:rsidR="0014229C" w:rsidRDefault="0014229C" w14:paraId="52C5191C" w14:textId="77777777">
          <w:pPr>
            <w:pBdr>
              <w:top w:val="nil"/>
              <w:left w:val="nil"/>
              <w:bottom w:val="nil"/>
              <w:right w:val="nil"/>
              <w:between w:val="nil"/>
            </w:pBdr>
            <w:tabs>
              <w:tab w:val="center" w:pos="4680"/>
              <w:tab w:val="right" w:pos="9360"/>
            </w:tabs>
            <w:ind w:left="-115"/>
            <w:rPr>
              <w:color w:val="000000"/>
            </w:rPr>
          </w:pPr>
        </w:p>
      </w:tc>
      <w:tc>
        <w:tcPr>
          <w:tcW w:w="3525" w:type="dxa"/>
        </w:tcPr>
        <w:p w:rsidR="0014229C" w:rsidRDefault="0014229C" w14:paraId="6E6125A7" w14:textId="77777777">
          <w:pPr>
            <w:pBdr>
              <w:top w:val="nil"/>
              <w:left w:val="nil"/>
              <w:bottom w:val="nil"/>
              <w:right w:val="nil"/>
              <w:between w:val="nil"/>
            </w:pBdr>
            <w:tabs>
              <w:tab w:val="center" w:pos="4680"/>
              <w:tab w:val="right" w:pos="9360"/>
            </w:tabs>
            <w:jc w:val="center"/>
            <w:rPr>
              <w:color w:val="000000"/>
            </w:rPr>
          </w:pPr>
        </w:p>
      </w:tc>
      <w:tc>
        <w:tcPr>
          <w:tcW w:w="3525" w:type="dxa"/>
        </w:tcPr>
        <w:p w:rsidR="0014229C" w:rsidRDefault="0014229C" w14:paraId="1FEE79BF" w14:textId="77777777">
          <w:pPr>
            <w:pBdr>
              <w:top w:val="nil"/>
              <w:left w:val="nil"/>
              <w:bottom w:val="nil"/>
              <w:right w:val="nil"/>
              <w:between w:val="nil"/>
            </w:pBdr>
            <w:tabs>
              <w:tab w:val="center" w:pos="4680"/>
              <w:tab w:val="right" w:pos="9360"/>
            </w:tabs>
            <w:ind w:right="-115"/>
            <w:jc w:val="right"/>
            <w:rPr>
              <w:color w:val="000000"/>
            </w:rPr>
          </w:pPr>
        </w:p>
      </w:tc>
    </w:tr>
  </w:tbl>
  <w:p w:rsidR="0014229C" w:rsidRDefault="0014229C" w14:paraId="05D1A53C" w14:textId="77777777">
    <w:pPr>
      <w:pBdr>
        <w:top w:val="nil"/>
        <w:left w:val="nil"/>
        <w:bottom w:val="nil"/>
        <w:right w:val="nil"/>
        <w:between w:val="nil"/>
      </w:pBdr>
      <w:tabs>
        <w:tab w:val="center" w:pos="4680"/>
        <w:tab w:val="right" w:pos="9360"/>
      </w:tabs>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4229C" w:rsidRDefault="0014229C" w14:paraId="3BF2956B" w14:textId="77777777">
    <w:pPr>
      <w:pBdr>
        <w:top w:val="nil"/>
        <w:left w:val="nil"/>
        <w:bottom w:val="nil"/>
        <w:right w:val="nil"/>
        <w:between w:val="nil"/>
      </w:pBdr>
      <w:spacing w:line="14" w:lineRule="auto"/>
      <w:rPr>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4229C" w:rsidRDefault="0014229C" w14:paraId="1D53ECFC" w14:textId="77777777">
    <w:pPr>
      <w:pBdr>
        <w:top w:val="nil"/>
        <w:left w:val="nil"/>
        <w:bottom w:val="nil"/>
        <w:right w:val="nil"/>
        <w:between w:val="nil"/>
      </w:pBdr>
      <w:spacing w:line="276" w:lineRule="auto"/>
      <w:rPr>
        <w:color w:val="000000"/>
      </w:rPr>
    </w:pPr>
  </w:p>
  <w:tbl>
    <w:tblPr>
      <w:tblStyle w:val="affffffff2"/>
      <w:tblW w:w="10575" w:type="dxa"/>
      <w:tblInd w:w="0" w:type="dxa"/>
      <w:tblLayout w:type="fixed"/>
      <w:tblLook w:val="0600" w:firstRow="0" w:lastRow="0" w:firstColumn="0" w:lastColumn="0" w:noHBand="1" w:noVBand="1"/>
    </w:tblPr>
    <w:tblGrid>
      <w:gridCol w:w="3525"/>
      <w:gridCol w:w="3525"/>
      <w:gridCol w:w="3525"/>
    </w:tblGrid>
    <w:tr w:rsidR="0014229C" w14:paraId="46C1C09E" w14:textId="77777777">
      <w:trPr>
        <w:trHeight w:val="300"/>
      </w:trPr>
      <w:tc>
        <w:tcPr>
          <w:tcW w:w="3525" w:type="dxa"/>
        </w:tcPr>
        <w:p w:rsidR="0014229C" w:rsidRDefault="0014229C" w14:paraId="37B73B1E" w14:textId="77777777">
          <w:pPr>
            <w:pBdr>
              <w:top w:val="nil"/>
              <w:left w:val="nil"/>
              <w:bottom w:val="nil"/>
              <w:right w:val="nil"/>
              <w:between w:val="nil"/>
            </w:pBdr>
            <w:tabs>
              <w:tab w:val="center" w:pos="4680"/>
              <w:tab w:val="right" w:pos="9360"/>
            </w:tabs>
            <w:ind w:left="-115"/>
            <w:rPr>
              <w:color w:val="000000"/>
            </w:rPr>
          </w:pPr>
        </w:p>
      </w:tc>
      <w:tc>
        <w:tcPr>
          <w:tcW w:w="3525" w:type="dxa"/>
        </w:tcPr>
        <w:p w:rsidR="0014229C" w:rsidRDefault="0014229C" w14:paraId="0B63B0E3" w14:textId="77777777">
          <w:pPr>
            <w:pBdr>
              <w:top w:val="nil"/>
              <w:left w:val="nil"/>
              <w:bottom w:val="nil"/>
              <w:right w:val="nil"/>
              <w:between w:val="nil"/>
            </w:pBdr>
            <w:tabs>
              <w:tab w:val="center" w:pos="4680"/>
              <w:tab w:val="right" w:pos="9360"/>
            </w:tabs>
            <w:jc w:val="center"/>
            <w:rPr>
              <w:color w:val="000000"/>
            </w:rPr>
          </w:pPr>
        </w:p>
      </w:tc>
      <w:tc>
        <w:tcPr>
          <w:tcW w:w="3525" w:type="dxa"/>
        </w:tcPr>
        <w:p w:rsidR="0014229C" w:rsidRDefault="0014229C" w14:paraId="0A85B6C8" w14:textId="77777777">
          <w:pPr>
            <w:pBdr>
              <w:top w:val="nil"/>
              <w:left w:val="nil"/>
              <w:bottom w:val="nil"/>
              <w:right w:val="nil"/>
              <w:between w:val="nil"/>
            </w:pBdr>
            <w:tabs>
              <w:tab w:val="center" w:pos="4680"/>
              <w:tab w:val="right" w:pos="9360"/>
            </w:tabs>
            <w:ind w:right="-115"/>
            <w:jc w:val="right"/>
            <w:rPr>
              <w:color w:val="000000"/>
            </w:rPr>
          </w:pPr>
        </w:p>
      </w:tc>
    </w:tr>
  </w:tbl>
  <w:p w:rsidR="0014229C" w:rsidRDefault="0014229C" w14:paraId="12073C73" w14:textId="7777777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4229C" w:rsidRDefault="0014229C" w14:paraId="4BE49182" w14:textId="77777777">
    <w:pPr>
      <w:pBdr>
        <w:top w:val="nil"/>
        <w:left w:val="nil"/>
        <w:bottom w:val="nil"/>
        <w:right w:val="nil"/>
        <w:between w:val="nil"/>
      </w:pBdr>
      <w:spacing w:line="276" w:lineRule="auto"/>
      <w:rPr>
        <w:color w:val="000000"/>
      </w:rPr>
    </w:pPr>
  </w:p>
  <w:tbl>
    <w:tblPr>
      <w:tblStyle w:val="affffffff3"/>
      <w:tblW w:w="10575" w:type="dxa"/>
      <w:tblInd w:w="0" w:type="dxa"/>
      <w:tblLayout w:type="fixed"/>
      <w:tblLook w:val="0600" w:firstRow="0" w:lastRow="0" w:firstColumn="0" w:lastColumn="0" w:noHBand="1" w:noVBand="1"/>
    </w:tblPr>
    <w:tblGrid>
      <w:gridCol w:w="3525"/>
      <w:gridCol w:w="3525"/>
      <w:gridCol w:w="3525"/>
    </w:tblGrid>
    <w:tr w:rsidR="0014229C" w14:paraId="3312986C" w14:textId="77777777">
      <w:trPr>
        <w:trHeight w:val="300"/>
      </w:trPr>
      <w:tc>
        <w:tcPr>
          <w:tcW w:w="3525" w:type="dxa"/>
        </w:tcPr>
        <w:p w:rsidR="0014229C" w:rsidRDefault="0014229C" w14:paraId="1AAEF435" w14:textId="77777777">
          <w:pPr>
            <w:pBdr>
              <w:top w:val="nil"/>
              <w:left w:val="nil"/>
              <w:bottom w:val="nil"/>
              <w:right w:val="nil"/>
              <w:between w:val="nil"/>
            </w:pBdr>
            <w:tabs>
              <w:tab w:val="center" w:pos="4680"/>
              <w:tab w:val="right" w:pos="9360"/>
            </w:tabs>
            <w:ind w:left="-115"/>
            <w:rPr>
              <w:color w:val="000000"/>
            </w:rPr>
          </w:pPr>
        </w:p>
      </w:tc>
      <w:tc>
        <w:tcPr>
          <w:tcW w:w="3525" w:type="dxa"/>
        </w:tcPr>
        <w:p w:rsidR="0014229C" w:rsidRDefault="0014229C" w14:paraId="44DB4FC6" w14:textId="77777777">
          <w:pPr>
            <w:pBdr>
              <w:top w:val="nil"/>
              <w:left w:val="nil"/>
              <w:bottom w:val="nil"/>
              <w:right w:val="nil"/>
              <w:between w:val="nil"/>
            </w:pBdr>
            <w:tabs>
              <w:tab w:val="center" w:pos="4680"/>
              <w:tab w:val="right" w:pos="9360"/>
            </w:tabs>
            <w:jc w:val="center"/>
            <w:rPr>
              <w:color w:val="000000"/>
            </w:rPr>
          </w:pPr>
        </w:p>
      </w:tc>
      <w:tc>
        <w:tcPr>
          <w:tcW w:w="3525" w:type="dxa"/>
        </w:tcPr>
        <w:p w:rsidR="0014229C" w:rsidRDefault="0014229C" w14:paraId="2C903373" w14:textId="77777777">
          <w:pPr>
            <w:pBdr>
              <w:top w:val="nil"/>
              <w:left w:val="nil"/>
              <w:bottom w:val="nil"/>
              <w:right w:val="nil"/>
              <w:between w:val="nil"/>
            </w:pBdr>
            <w:tabs>
              <w:tab w:val="center" w:pos="4680"/>
              <w:tab w:val="right" w:pos="9360"/>
            </w:tabs>
            <w:ind w:right="-115"/>
            <w:jc w:val="right"/>
            <w:rPr>
              <w:color w:val="000000"/>
            </w:rPr>
          </w:pPr>
        </w:p>
      </w:tc>
    </w:tr>
  </w:tbl>
  <w:p w:rsidR="0014229C" w:rsidRDefault="0014229C" w14:paraId="6B6E324F" w14:textId="77777777">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4229C" w:rsidRDefault="0014229C" w14:paraId="256E2F68" w14:textId="77777777">
    <w:pPr>
      <w:pBdr>
        <w:top w:val="nil"/>
        <w:left w:val="nil"/>
        <w:bottom w:val="nil"/>
        <w:right w:val="nil"/>
        <w:between w:val="nil"/>
      </w:pBdr>
      <w:spacing w:line="276" w:lineRule="auto"/>
      <w:rPr>
        <w:color w:val="000000"/>
      </w:rPr>
    </w:pPr>
  </w:p>
  <w:tbl>
    <w:tblPr>
      <w:tblStyle w:val="affffffff4"/>
      <w:tblW w:w="10575" w:type="dxa"/>
      <w:tblInd w:w="0" w:type="dxa"/>
      <w:tblLayout w:type="fixed"/>
      <w:tblLook w:val="0600" w:firstRow="0" w:lastRow="0" w:firstColumn="0" w:lastColumn="0" w:noHBand="1" w:noVBand="1"/>
    </w:tblPr>
    <w:tblGrid>
      <w:gridCol w:w="3525"/>
      <w:gridCol w:w="3525"/>
      <w:gridCol w:w="3525"/>
    </w:tblGrid>
    <w:tr w:rsidR="0014229C" w14:paraId="044B1C53" w14:textId="77777777">
      <w:trPr>
        <w:trHeight w:val="300"/>
      </w:trPr>
      <w:tc>
        <w:tcPr>
          <w:tcW w:w="3525" w:type="dxa"/>
        </w:tcPr>
        <w:p w:rsidR="0014229C" w:rsidRDefault="0014229C" w14:paraId="0F1D80FA" w14:textId="77777777">
          <w:pPr>
            <w:pBdr>
              <w:top w:val="nil"/>
              <w:left w:val="nil"/>
              <w:bottom w:val="nil"/>
              <w:right w:val="nil"/>
              <w:between w:val="nil"/>
            </w:pBdr>
            <w:tabs>
              <w:tab w:val="center" w:pos="4680"/>
              <w:tab w:val="right" w:pos="9360"/>
            </w:tabs>
            <w:ind w:left="-115"/>
            <w:rPr>
              <w:color w:val="000000"/>
            </w:rPr>
          </w:pPr>
        </w:p>
      </w:tc>
      <w:tc>
        <w:tcPr>
          <w:tcW w:w="3525" w:type="dxa"/>
        </w:tcPr>
        <w:p w:rsidR="0014229C" w:rsidRDefault="0014229C" w14:paraId="79E9A247" w14:textId="77777777">
          <w:pPr>
            <w:pBdr>
              <w:top w:val="nil"/>
              <w:left w:val="nil"/>
              <w:bottom w:val="nil"/>
              <w:right w:val="nil"/>
              <w:between w:val="nil"/>
            </w:pBdr>
            <w:tabs>
              <w:tab w:val="center" w:pos="4680"/>
              <w:tab w:val="right" w:pos="9360"/>
            </w:tabs>
            <w:jc w:val="center"/>
            <w:rPr>
              <w:color w:val="000000"/>
            </w:rPr>
          </w:pPr>
        </w:p>
      </w:tc>
      <w:tc>
        <w:tcPr>
          <w:tcW w:w="3525" w:type="dxa"/>
        </w:tcPr>
        <w:p w:rsidR="0014229C" w:rsidRDefault="0014229C" w14:paraId="1303651F" w14:textId="77777777">
          <w:pPr>
            <w:pBdr>
              <w:top w:val="nil"/>
              <w:left w:val="nil"/>
              <w:bottom w:val="nil"/>
              <w:right w:val="nil"/>
              <w:between w:val="nil"/>
            </w:pBdr>
            <w:tabs>
              <w:tab w:val="center" w:pos="4680"/>
              <w:tab w:val="right" w:pos="9360"/>
            </w:tabs>
            <w:ind w:right="-115"/>
            <w:jc w:val="right"/>
            <w:rPr>
              <w:color w:val="000000"/>
            </w:rPr>
          </w:pPr>
        </w:p>
      </w:tc>
    </w:tr>
  </w:tbl>
  <w:p w:rsidR="0014229C" w:rsidRDefault="0014229C" w14:paraId="508A4942" w14:textId="77777777">
    <w:pPr>
      <w:pBdr>
        <w:top w:val="nil"/>
        <w:left w:val="nil"/>
        <w:bottom w:val="nil"/>
        <w:right w:val="nil"/>
        <w:between w:val="nil"/>
      </w:pBdr>
      <w:tabs>
        <w:tab w:val="center" w:pos="4680"/>
        <w:tab w:val="right" w:pos="936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4229C" w:rsidRDefault="0014229C" w14:paraId="508B38AF" w14:textId="77777777">
    <w:pPr>
      <w:pBdr>
        <w:top w:val="nil"/>
        <w:left w:val="nil"/>
        <w:bottom w:val="nil"/>
        <w:right w:val="nil"/>
        <w:between w:val="nil"/>
      </w:pBdr>
      <w:spacing w:line="14" w:lineRule="auto"/>
      <w:rPr>
        <w:color w:val="000000"/>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4229C" w:rsidRDefault="0014229C" w14:paraId="4992C1DC" w14:textId="77777777">
    <w:pPr>
      <w:pBdr>
        <w:top w:val="nil"/>
        <w:left w:val="nil"/>
        <w:bottom w:val="nil"/>
        <w:right w:val="nil"/>
        <w:between w:val="nil"/>
      </w:pBdr>
      <w:spacing w:line="14" w:lineRule="auto"/>
      <w:rPr>
        <w:color w:val="000000"/>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4229C" w:rsidRDefault="0014229C" w14:paraId="25A6A20B" w14:textId="77777777">
    <w:pPr>
      <w:pBdr>
        <w:top w:val="nil"/>
        <w:left w:val="nil"/>
        <w:bottom w:val="nil"/>
        <w:right w:val="nil"/>
        <w:between w:val="nil"/>
      </w:pBdr>
      <w:spacing w:line="14" w:lineRule="auto"/>
      <w:rPr>
        <w:color w:val="000000"/>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4229C" w:rsidRDefault="0014229C" w14:paraId="5741E32A" w14:textId="77777777">
    <w:pPr>
      <w:pBdr>
        <w:top w:val="nil"/>
        <w:left w:val="nil"/>
        <w:bottom w:val="nil"/>
        <w:right w:val="nil"/>
        <w:between w:val="nil"/>
      </w:pBdr>
      <w:spacing w:line="14" w:lineRule="auto"/>
      <w:rPr>
        <w:color w:val="000000"/>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4229C" w:rsidRDefault="0014229C" w14:paraId="52120774" w14:textId="77777777">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01D88" w:rsidRDefault="00D01D88" w14:paraId="2C3E764E" w14:textId="77777777">
      <w:r>
        <w:separator/>
      </w:r>
    </w:p>
  </w:footnote>
  <w:footnote w:type="continuationSeparator" w:id="0">
    <w:p w:rsidR="00D01D88" w:rsidRDefault="00D01D88" w14:paraId="76DF8ED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4229C" w:rsidRDefault="0014229C" w14:paraId="64DE81FF" w14:textId="77777777">
    <w:pPr>
      <w:pBdr>
        <w:top w:val="nil"/>
        <w:left w:val="nil"/>
        <w:bottom w:val="nil"/>
        <w:right w:val="nil"/>
        <w:between w:val="nil"/>
      </w:pBdr>
      <w:spacing w:line="276" w:lineRule="auto"/>
      <w:rPr>
        <w:rFonts w:ascii="Century Gothic" w:hAnsi="Century Gothic" w:eastAsia="Century Gothic" w:cs="Century Gothic"/>
      </w:rPr>
    </w:pPr>
  </w:p>
  <w:tbl>
    <w:tblPr>
      <w:tblStyle w:val="affffff7"/>
      <w:tblW w:w="1040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13"/>
      <w:gridCol w:w="5402"/>
      <w:gridCol w:w="1119"/>
      <w:gridCol w:w="1275"/>
    </w:tblGrid>
    <w:tr w:rsidR="0014229C" w14:paraId="74FBDFD8" w14:textId="77777777">
      <w:trPr>
        <w:trHeight w:val="423"/>
        <w:jc w:val="center"/>
      </w:trPr>
      <w:tc>
        <w:tcPr>
          <w:tcW w:w="2613" w:type="dxa"/>
          <w:vMerge w:val="restart"/>
          <w:shd w:val="clear" w:color="auto" w:fill="auto"/>
          <w:vAlign w:val="center"/>
        </w:tcPr>
        <w:p w:rsidR="0014229C" w:rsidRDefault="007B503D" w14:paraId="472DF006" w14:textId="77777777">
          <w:pPr>
            <w:pBdr>
              <w:top w:val="nil"/>
              <w:left w:val="nil"/>
              <w:bottom w:val="nil"/>
              <w:right w:val="nil"/>
              <w:between w:val="nil"/>
            </w:pBdr>
            <w:tabs>
              <w:tab w:val="center" w:pos="4252"/>
              <w:tab w:val="right" w:pos="8504"/>
            </w:tabs>
            <w:rPr>
              <w:color w:val="000000"/>
            </w:rPr>
          </w:pPr>
          <w:r>
            <w:rPr>
              <w:noProof/>
            </w:rPr>
            <w:drawing>
              <wp:inline distT="0" distB="0" distL="0" distR="0" wp14:anchorId="4CF3AC03" wp14:editId="3B1AC987">
                <wp:extent cx="1530985" cy="719455"/>
                <wp:effectExtent l="0" t="0" r="0" b="0"/>
                <wp:docPr id="2142612011" name="image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Texto&#10;&#10;Descripción generada automáticamente"/>
                        <pic:cNvPicPr preferRelativeResize="0"/>
                      </pic:nvPicPr>
                      <pic:blipFill>
                        <a:blip r:embed="rId1"/>
                        <a:srcRect/>
                        <a:stretch>
                          <a:fillRect/>
                        </a:stretch>
                      </pic:blipFill>
                      <pic:spPr>
                        <a:xfrm>
                          <a:off x="0" y="0"/>
                          <a:ext cx="1530985" cy="719455"/>
                        </a:xfrm>
                        <a:prstGeom prst="rect">
                          <a:avLst/>
                        </a:prstGeom>
                        <a:ln/>
                      </pic:spPr>
                    </pic:pic>
                  </a:graphicData>
                </a:graphic>
              </wp:inline>
            </w:drawing>
          </w:r>
        </w:p>
      </w:tc>
      <w:tc>
        <w:tcPr>
          <w:tcW w:w="5402" w:type="dxa"/>
          <w:shd w:val="clear" w:color="auto" w:fill="D9D9D9"/>
          <w:vAlign w:val="center"/>
        </w:tcPr>
        <w:p w:rsidR="0014229C" w:rsidRDefault="007B503D" w14:paraId="485DEE98" w14:textId="77777777">
          <w:pPr>
            <w:ind w:hanging="2"/>
            <w:jc w:val="center"/>
            <w:rPr>
              <w:rFonts w:ascii="Century Gothic" w:hAnsi="Century Gothic" w:eastAsia="Century Gothic" w:cs="Century Gothic"/>
              <w:b/>
            </w:rPr>
          </w:pPr>
          <w:r>
            <w:rPr>
              <w:rFonts w:ascii="Century Gothic" w:hAnsi="Century Gothic" w:eastAsia="Century Gothic" w:cs="Century Gothic"/>
              <w:b/>
            </w:rPr>
            <w:t>GESTIÓN DE TALENTO HUMANO</w:t>
          </w:r>
        </w:p>
      </w:tc>
      <w:tc>
        <w:tcPr>
          <w:tcW w:w="1119" w:type="dxa"/>
          <w:vAlign w:val="center"/>
        </w:tcPr>
        <w:p w:rsidR="0014229C" w:rsidRDefault="007B503D" w14:paraId="569723F2"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Código:</w:t>
          </w:r>
        </w:p>
      </w:tc>
      <w:tc>
        <w:tcPr>
          <w:tcW w:w="1275" w:type="dxa"/>
          <w:vAlign w:val="center"/>
        </w:tcPr>
        <w:p w:rsidR="0014229C" w:rsidRDefault="007B503D" w14:paraId="7F4AD5E0"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GTH-P-01</w:t>
          </w:r>
        </w:p>
      </w:tc>
    </w:tr>
    <w:tr w:rsidR="0014229C" w14:paraId="69AE72DF" w14:textId="77777777">
      <w:trPr>
        <w:trHeight w:val="375"/>
        <w:jc w:val="center"/>
      </w:trPr>
      <w:tc>
        <w:tcPr>
          <w:tcW w:w="2613" w:type="dxa"/>
          <w:vMerge/>
          <w:shd w:val="clear" w:color="auto" w:fill="auto"/>
          <w:vAlign w:val="center"/>
        </w:tcPr>
        <w:p w:rsidR="0014229C" w:rsidRDefault="0014229C" w14:paraId="7DC749D7"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val="restart"/>
          <w:shd w:val="clear" w:color="auto" w:fill="auto"/>
          <w:vAlign w:val="center"/>
        </w:tcPr>
        <w:p w:rsidR="0014229C" w:rsidRDefault="007B503D" w14:paraId="6168BE5B" w14:textId="77777777">
          <w:pPr>
            <w:ind w:hanging="2"/>
            <w:jc w:val="center"/>
            <w:rPr>
              <w:rFonts w:ascii="Century Gothic" w:hAnsi="Century Gothic" w:eastAsia="Century Gothic" w:cs="Century Gothic"/>
            </w:rPr>
          </w:pPr>
          <w:r>
            <w:rPr>
              <w:rFonts w:ascii="Century Gothic" w:hAnsi="Century Gothic" w:eastAsia="Century Gothic" w:cs="Century Gothic"/>
            </w:rPr>
            <w:t>SISTEMA DE GESTIÓN DE SEGURIDAD Y SALUD EN EL TRABAJO SG-SST</w:t>
          </w:r>
        </w:p>
      </w:tc>
      <w:tc>
        <w:tcPr>
          <w:tcW w:w="1119" w:type="dxa"/>
          <w:vAlign w:val="center"/>
        </w:tcPr>
        <w:p w:rsidR="0014229C" w:rsidRDefault="007B503D" w14:paraId="0A5B8FA4"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Versión:</w:t>
          </w:r>
        </w:p>
      </w:tc>
      <w:tc>
        <w:tcPr>
          <w:tcW w:w="1275" w:type="dxa"/>
          <w:vAlign w:val="center"/>
        </w:tcPr>
        <w:p w:rsidR="0014229C" w:rsidRDefault="007B503D" w14:paraId="75A22D3D"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5</w:t>
          </w:r>
        </w:p>
      </w:tc>
    </w:tr>
    <w:tr w:rsidR="0014229C" w14:paraId="18E09093" w14:textId="77777777">
      <w:trPr>
        <w:trHeight w:val="375"/>
        <w:jc w:val="center"/>
      </w:trPr>
      <w:tc>
        <w:tcPr>
          <w:tcW w:w="2613" w:type="dxa"/>
          <w:vMerge/>
          <w:shd w:val="clear" w:color="auto" w:fill="auto"/>
          <w:vAlign w:val="center"/>
        </w:tcPr>
        <w:p w:rsidR="0014229C" w:rsidRDefault="0014229C" w14:paraId="6479BCA3"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shd w:val="clear" w:color="auto" w:fill="auto"/>
          <w:vAlign w:val="center"/>
        </w:tcPr>
        <w:p w:rsidR="0014229C" w:rsidRDefault="0014229C" w14:paraId="2D469B13"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1119" w:type="dxa"/>
          <w:vAlign w:val="center"/>
        </w:tcPr>
        <w:p w:rsidR="0014229C" w:rsidRDefault="007B503D" w14:paraId="08B7E3EC"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Página:</w:t>
          </w:r>
        </w:p>
      </w:tc>
      <w:tc>
        <w:tcPr>
          <w:tcW w:w="1275" w:type="dxa"/>
          <w:vAlign w:val="center"/>
        </w:tcPr>
        <w:p w:rsidR="0014229C" w:rsidRDefault="007B503D" w14:paraId="11AF9B2C"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PAGE</w:instrText>
          </w:r>
          <w:r>
            <w:rPr>
              <w:rFonts w:ascii="Century Gothic" w:hAnsi="Century Gothic" w:eastAsia="Century Gothic" w:cs="Century Gothic"/>
              <w:color w:val="000000"/>
            </w:rPr>
            <w:fldChar w:fldCharType="separate"/>
          </w:r>
          <w:r>
            <w:rPr>
              <w:rFonts w:ascii="Century Gothic" w:hAnsi="Century Gothic" w:eastAsia="Century Gothic" w:cs="Century Gothic"/>
              <w:color w:val="000000"/>
            </w:rPr>
            <w:fldChar w:fldCharType="end"/>
          </w:r>
          <w:r>
            <w:rPr>
              <w:rFonts w:ascii="Century Gothic" w:hAnsi="Century Gothic" w:eastAsia="Century Gothic" w:cs="Century Gothic"/>
              <w:color w:val="000000"/>
            </w:rPr>
            <w:t xml:space="preserve"> de </w:t>
          </w: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NUMPAGES</w:instrText>
          </w:r>
          <w:r>
            <w:rPr>
              <w:rFonts w:ascii="Century Gothic" w:hAnsi="Century Gothic" w:eastAsia="Century Gothic" w:cs="Century Gothic"/>
              <w:color w:val="000000"/>
            </w:rPr>
            <w:fldChar w:fldCharType="separate"/>
          </w:r>
          <w:r>
            <w:rPr>
              <w:rFonts w:ascii="Century Gothic" w:hAnsi="Century Gothic" w:eastAsia="Century Gothic" w:cs="Century Gothic"/>
              <w:color w:val="000000"/>
            </w:rPr>
            <w:fldChar w:fldCharType="end"/>
          </w:r>
        </w:p>
      </w:tc>
    </w:tr>
  </w:tbl>
  <w:p w:rsidR="0014229C" w:rsidRDefault="0014229C" w14:paraId="7A17039B" w14:textId="77777777">
    <w:pPr>
      <w:pBdr>
        <w:top w:val="nil"/>
        <w:left w:val="nil"/>
        <w:bottom w:val="nil"/>
        <w:right w:val="nil"/>
        <w:between w:val="nil"/>
      </w:pBdr>
      <w:spacing w:line="14" w:lineRule="auto"/>
      <w:rPr>
        <w:color w:val="000000"/>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4229C" w:rsidRDefault="0014229C" w14:paraId="085008B6" w14:textId="7EBB48A5">
    <w:pPr>
      <w:pBdr>
        <w:top w:val="nil"/>
        <w:left w:val="nil"/>
        <w:bottom w:val="nil"/>
        <w:right w:val="nil"/>
        <w:between w:val="nil"/>
      </w:pBdr>
      <w:spacing w:line="276" w:lineRule="auto"/>
      <w:rPr>
        <w:color w:val="000000"/>
        <w:sz w:val="20"/>
        <w:szCs w:val="20"/>
      </w:rPr>
    </w:pPr>
  </w:p>
  <w:tbl>
    <w:tblPr>
      <w:tblStyle w:val="afffffff8"/>
      <w:tblW w:w="1040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13"/>
      <w:gridCol w:w="5402"/>
      <w:gridCol w:w="1119"/>
      <w:gridCol w:w="1275"/>
    </w:tblGrid>
    <w:tr w:rsidR="0014229C" w14:paraId="7A79A6A2" w14:textId="77777777">
      <w:trPr>
        <w:trHeight w:val="423"/>
        <w:jc w:val="center"/>
      </w:trPr>
      <w:tc>
        <w:tcPr>
          <w:tcW w:w="2613" w:type="dxa"/>
          <w:vMerge w:val="restart"/>
          <w:shd w:val="clear" w:color="auto" w:fill="auto"/>
          <w:vAlign w:val="center"/>
        </w:tcPr>
        <w:p w:rsidR="0014229C" w:rsidRDefault="007B503D" w14:paraId="016AF5AE" w14:textId="77777777">
          <w:pPr>
            <w:pBdr>
              <w:top w:val="nil"/>
              <w:left w:val="nil"/>
              <w:bottom w:val="nil"/>
              <w:right w:val="nil"/>
              <w:between w:val="nil"/>
            </w:pBdr>
            <w:tabs>
              <w:tab w:val="center" w:pos="4252"/>
              <w:tab w:val="right" w:pos="8504"/>
            </w:tabs>
            <w:rPr>
              <w:color w:val="000000"/>
            </w:rPr>
          </w:pPr>
          <w:r>
            <w:rPr>
              <w:noProof/>
            </w:rPr>
            <w:drawing>
              <wp:inline distT="0" distB="0" distL="0" distR="0" wp14:anchorId="26FEF0A8" wp14:editId="1D632FC1">
                <wp:extent cx="1530985" cy="719455"/>
                <wp:effectExtent l="0" t="0" r="0" b="0"/>
                <wp:docPr id="2142611998" name="image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Texto&#10;&#10;Descripción generada automáticamente"/>
                        <pic:cNvPicPr preferRelativeResize="0"/>
                      </pic:nvPicPr>
                      <pic:blipFill>
                        <a:blip r:embed="rId1"/>
                        <a:srcRect/>
                        <a:stretch>
                          <a:fillRect/>
                        </a:stretch>
                      </pic:blipFill>
                      <pic:spPr>
                        <a:xfrm>
                          <a:off x="0" y="0"/>
                          <a:ext cx="1530985" cy="719455"/>
                        </a:xfrm>
                        <a:prstGeom prst="rect">
                          <a:avLst/>
                        </a:prstGeom>
                        <a:ln/>
                      </pic:spPr>
                    </pic:pic>
                  </a:graphicData>
                </a:graphic>
              </wp:inline>
            </w:drawing>
          </w:r>
        </w:p>
      </w:tc>
      <w:tc>
        <w:tcPr>
          <w:tcW w:w="5402" w:type="dxa"/>
          <w:shd w:val="clear" w:color="auto" w:fill="D9D9D9"/>
          <w:vAlign w:val="center"/>
        </w:tcPr>
        <w:p w:rsidR="0014229C" w:rsidRDefault="007B503D" w14:paraId="7F5FB33A" w14:textId="77777777">
          <w:pPr>
            <w:ind w:hanging="2"/>
            <w:jc w:val="center"/>
            <w:rPr>
              <w:rFonts w:ascii="Century Gothic" w:hAnsi="Century Gothic" w:eastAsia="Century Gothic" w:cs="Century Gothic"/>
              <w:b/>
            </w:rPr>
          </w:pPr>
          <w:r>
            <w:rPr>
              <w:rFonts w:ascii="Century Gothic" w:hAnsi="Century Gothic" w:eastAsia="Century Gothic" w:cs="Century Gothic"/>
              <w:b/>
            </w:rPr>
            <w:t>GESTIÓN DE TALENTO HUMANO</w:t>
          </w:r>
        </w:p>
      </w:tc>
      <w:tc>
        <w:tcPr>
          <w:tcW w:w="1119" w:type="dxa"/>
          <w:vAlign w:val="center"/>
        </w:tcPr>
        <w:p w:rsidR="0014229C" w:rsidRDefault="007B503D" w14:paraId="156BBFEB"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Código:</w:t>
          </w:r>
        </w:p>
      </w:tc>
      <w:tc>
        <w:tcPr>
          <w:tcW w:w="1275" w:type="dxa"/>
          <w:vAlign w:val="center"/>
        </w:tcPr>
        <w:p w:rsidR="0014229C" w:rsidRDefault="007B503D" w14:paraId="61AE6586"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GTH-P-01</w:t>
          </w:r>
        </w:p>
      </w:tc>
    </w:tr>
    <w:tr w:rsidR="0014229C" w14:paraId="23BF7373" w14:textId="77777777">
      <w:trPr>
        <w:trHeight w:val="375"/>
        <w:jc w:val="center"/>
      </w:trPr>
      <w:tc>
        <w:tcPr>
          <w:tcW w:w="2613" w:type="dxa"/>
          <w:vMerge/>
          <w:shd w:val="clear" w:color="auto" w:fill="auto"/>
          <w:vAlign w:val="center"/>
        </w:tcPr>
        <w:p w:rsidR="0014229C" w:rsidRDefault="0014229C" w14:paraId="27FA96B4"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val="restart"/>
          <w:shd w:val="clear" w:color="auto" w:fill="auto"/>
          <w:vAlign w:val="center"/>
        </w:tcPr>
        <w:p w:rsidR="0014229C" w:rsidRDefault="007B503D" w14:paraId="537448FD" w14:textId="77777777">
          <w:pPr>
            <w:ind w:hanging="2"/>
            <w:jc w:val="center"/>
            <w:rPr>
              <w:rFonts w:ascii="Century Gothic" w:hAnsi="Century Gothic" w:eastAsia="Century Gothic" w:cs="Century Gothic"/>
            </w:rPr>
          </w:pPr>
          <w:r>
            <w:rPr>
              <w:rFonts w:ascii="Century Gothic" w:hAnsi="Century Gothic" w:eastAsia="Century Gothic" w:cs="Century Gothic"/>
            </w:rPr>
            <w:t>SISTEMA DE GESTIÓN DE SEGURIDAD Y SALUD EN EL TRABAJO SG-SST</w:t>
          </w:r>
        </w:p>
      </w:tc>
      <w:tc>
        <w:tcPr>
          <w:tcW w:w="1119" w:type="dxa"/>
          <w:vAlign w:val="center"/>
        </w:tcPr>
        <w:p w:rsidR="0014229C" w:rsidRDefault="007B503D" w14:paraId="2F20E455"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Versión:</w:t>
          </w:r>
        </w:p>
      </w:tc>
      <w:tc>
        <w:tcPr>
          <w:tcW w:w="1275" w:type="dxa"/>
          <w:vAlign w:val="center"/>
        </w:tcPr>
        <w:p w:rsidR="0014229C" w:rsidRDefault="007B503D" w14:paraId="1BE4633A"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5</w:t>
          </w:r>
        </w:p>
      </w:tc>
    </w:tr>
    <w:tr w:rsidR="0014229C" w14:paraId="7CC65D10" w14:textId="77777777">
      <w:trPr>
        <w:trHeight w:val="375"/>
        <w:jc w:val="center"/>
      </w:trPr>
      <w:tc>
        <w:tcPr>
          <w:tcW w:w="2613" w:type="dxa"/>
          <w:vMerge/>
          <w:shd w:val="clear" w:color="auto" w:fill="auto"/>
          <w:vAlign w:val="center"/>
        </w:tcPr>
        <w:p w:rsidR="0014229C" w:rsidRDefault="0014229C" w14:paraId="02BCD248"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shd w:val="clear" w:color="auto" w:fill="auto"/>
          <w:vAlign w:val="center"/>
        </w:tcPr>
        <w:p w:rsidR="0014229C" w:rsidRDefault="0014229C" w14:paraId="20DBBCEB"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1119" w:type="dxa"/>
          <w:vAlign w:val="center"/>
        </w:tcPr>
        <w:p w:rsidR="0014229C" w:rsidRDefault="007B503D" w14:paraId="28EB5605"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Página:</w:t>
          </w:r>
        </w:p>
      </w:tc>
      <w:tc>
        <w:tcPr>
          <w:tcW w:w="1275" w:type="dxa"/>
          <w:vAlign w:val="center"/>
        </w:tcPr>
        <w:p w:rsidR="0014229C" w:rsidRDefault="007B503D" w14:paraId="674FD5B5"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PAGE</w:instrText>
          </w:r>
          <w:r>
            <w:rPr>
              <w:rFonts w:ascii="Century Gothic" w:hAnsi="Century Gothic" w:eastAsia="Century Gothic" w:cs="Century Gothic"/>
              <w:color w:val="000000"/>
            </w:rPr>
            <w:fldChar w:fldCharType="separate"/>
          </w:r>
          <w:r>
            <w:rPr>
              <w:rFonts w:ascii="Century Gothic" w:hAnsi="Century Gothic" w:eastAsia="Century Gothic" w:cs="Century Gothic"/>
              <w:color w:val="000000"/>
            </w:rPr>
            <w:fldChar w:fldCharType="end"/>
          </w:r>
          <w:r>
            <w:rPr>
              <w:rFonts w:ascii="Century Gothic" w:hAnsi="Century Gothic" w:eastAsia="Century Gothic" w:cs="Century Gothic"/>
              <w:color w:val="000000"/>
            </w:rPr>
            <w:t xml:space="preserve"> de </w:t>
          </w: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NUMPAGES</w:instrText>
          </w:r>
          <w:r>
            <w:rPr>
              <w:rFonts w:ascii="Century Gothic" w:hAnsi="Century Gothic" w:eastAsia="Century Gothic" w:cs="Century Gothic"/>
              <w:color w:val="000000"/>
            </w:rPr>
            <w:fldChar w:fldCharType="separate"/>
          </w:r>
          <w:r>
            <w:rPr>
              <w:rFonts w:ascii="Century Gothic" w:hAnsi="Century Gothic" w:eastAsia="Century Gothic" w:cs="Century Gothic"/>
              <w:color w:val="000000"/>
            </w:rPr>
            <w:fldChar w:fldCharType="end"/>
          </w:r>
        </w:p>
      </w:tc>
    </w:tr>
  </w:tbl>
  <w:p w:rsidR="0014229C" w:rsidRDefault="0014229C" w14:paraId="60ED269F" w14:textId="77777777">
    <w:pPr>
      <w:pBdr>
        <w:top w:val="nil"/>
        <w:left w:val="nil"/>
        <w:bottom w:val="nil"/>
        <w:right w:val="nil"/>
        <w:between w:val="nil"/>
      </w:pBdr>
      <w:spacing w:line="14" w:lineRule="auto"/>
      <w:rPr>
        <w:color w:val="000000"/>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4229C" w:rsidRDefault="0014229C" w14:paraId="74F4F721" w14:textId="743B92FB">
    <w:pPr>
      <w:pBdr>
        <w:top w:val="nil"/>
        <w:left w:val="nil"/>
        <w:bottom w:val="nil"/>
        <w:right w:val="nil"/>
        <w:between w:val="nil"/>
      </w:pBdr>
      <w:spacing w:line="14" w:lineRule="auto"/>
      <w:rPr>
        <w:color w:val="000000"/>
        <w:sz w:val="20"/>
        <w:szCs w:val="20"/>
      </w:rPr>
    </w:pPr>
  </w:p>
  <w:tbl>
    <w:tblPr>
      <w:tblStyle w:val="afffffff9"/>
      <w:tblW w:w="1040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13"/>
      <w:gridCol w:w="5402"/>
      <w:gridCol w:w="1119"/>
      <w:gridCol w:w="1275"/>
    </w:tblGrid>
    <w:tr w:rsidR="0014229C" w14:paraId="3AB31798" w14:textId="77777777">
      <w:trPr>
        <w:trHeight w:val="423"/>
        <w:jc w:val="center"/>
      </w:trPr>
      <w:tc>
        <w:tcPr>
          <w:tcW w:w="2613" w:type="dxa"/>
          <w:vMerge w:val="restart"/>
          <w:shd w:val="clear" w:color="auto" w:fill="auto"/>
          <w:vAlign w:val="center"/>
        </w:tcPr>
        <w:p w:rsidR="0014229C" w:rsidRDefault="007B503D" w14:paraId="74B999DB" w14:textId="77777777">
          <w:pPr>
            <w:pBdr>
              <w:top w:val="nil"/>
              <w:left w:val="nil"/>
              <w:bottom w:val="nil"/>
              <w:right w:val="nil"/>
              <w:between w:val="nil"/>
            </w:pBdr>
            <w:tabs>
              <w:tab w:val="center" w:pos="4252"/>
              <w:tab w:val="right" w:pos="8504"/>
            </w:tabs>
            <w:rPr>
              <w:color w:val="000000"/>
            </w:rPr>
          </w:pPr>
          <w:r>
            <w:rPr>
              <w:noProof/>
            </w:rPr>
            <w:drawing>
              <wp:inline distT="0" distB="0" distL="0" distR="0" wp14:anchorId="012BC6F9" wp14:editId="077CF95B">
                <wp:extent cx="1530985" cy="719455"/>
                <wp:effectExtent l="0" t="0" r="0" b="0"/>
                <wp:docPr id="2142611999" name="image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Texto&#10;&#10;Descripción generada automáticamente"/>
                        <pic:cNvPicPr preferRelativeResize="0"/>
                      </pic:nvPicPr>
                      <pic:blipFill>
                        <a:blip r:embed="rId1"/>
                        <a:srcRect/>
                        <a:stretch>
                          <a:fillRect/>
                        </a:stretch>
                      </pic:blipFill>
                      <pic:spPr>
                        <a:xfrm>
                          <a:off x="0" y="0"/>
                          <a:ext cx="1530985" cy="719455"/>
                        </a:xfrm>
                        <a:prstGeom prst="rect">
                          <a:avLst/>
                        </a:prstGeom>
                        <a:ln/>
                      </pic:spPr>
                    </pic:pic>
                  </a:graphicData>
                </a:graphic>
              </wp:inline>
            </w:drawing>
          </w:r>
        </w:p>
      </w:tc>
      <w:tc>
        <w:tcPr>
          <w:tcW w:w="5402" w:type="dxa"/>
          <w:shd w:val="clear" w:color="auto" w:fill="D9D9D9"/>
          <w:vAlign w:val="center"/>
        </w:tcPr>
        <w:p w:rsidR="0014229C" w:rsidRDefault="007B503D" w14:paraId="0F5063EB" w14:textId="77777777">
          <w:pPr>
            <w:ind w:hanging="2"/>
            <w:jc w:val="center"/>
            <w:rPr>
              <w:rFonts w:ascii="Century Gothic" w:hAnsi="Century Gothic" w:eastAsia="Century Gothic" w:cs="Century Gothic"/>
              <w:b/>
            </w:rPr>
          </w:pPr>
          <w:r>
            <w:rPr>
              <w:rFonts w:ascii="Century Gothic" w:hAnsi="Century Gothic" w:eastAsia="Century Gothic" w:cs="Century Gothic"/>
              <w:b/>
            </w:rPr>
            <w:t>GESTIÓN DE TALENTO HUMANO</w:t>
          </w:r>
        </w:p>
      </w:tc>
      <w:tc>
        <w:tcPr>
          <w:tcW w:w="1119" w:type="dxa"/>
          <w:vAlign w:val="center"/>
        </w:tcPr>
        <w:p w:rsidR="0014229C" w:rsidRDefault="007B503D" w14:paraId="1A15DD81"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Código:</w:t>
          </w:r>
        </w:p>
      </w:tc>
      <w:tc>
        <w:tcPr>
          <w:tcW w:w="1275" w:type="dxa"/>
          <w:vAlign w:val="center"/>
        </w:tcPr>
        <w:p w:rsidR="0014229C" w:rsidRDefault="007B503D" w14:paraId="53DF5B01"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GTH-P-01</w:t>
          </w:r>
        </w:p>
      </w:tc>
    </w:tr>
    <w:tr w:rsidR="0014229C" w14:paraId="6A607DAA" w14:textId="77777777">
      <w:trPr>
        <w:trHeight w:val="375"/>
        <w:jc w:val="center"/>
      </w:trPr>
      <w:tc>
        <w:tcPr>
          <w:tcW w:w="2613" w:type="dxa"/>
          <w:vMerge/>
          <w:shd w:val="clear" w:color="auto" w:fill="auto"/>
          <w:vAlign w:val="center"/>
        </w:tcPr>
        <w:p w:rsidR="0014229C" w:rsidRDefault="0014229C" w14:paraId="039D0115"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val="restart"/>
          <w:shd w:val="clear" w:color="auto" w:fill="auto"/>
          <w:vAlign w:val="center"/>
        </w:tcPr>
        <w:p w:rsidR="0014229C" w:rsidRDefault="007B503D" w14:paraId="393F3475" w14:textId="77777777">
          <w:pPr>
            <w:ind w:hanging="2"/>
            <w:jc w:val="center"/>
            <w:rPr>
              <w:rFonts w:ascii="Century Gothic" w:hAnsi="Century Gothic" w:eastAsia="Century Gothic" w:cs="Century Gothic"/>
            </w:rPr>
          </w:pPr>
          <w:r>
            <w:rPr>
              <w:rFonts w:ascii="Century Gothic" w:hAnsi="Century Gothic" w:eastAsia="Century Gothic" w:cs="Century Gothic"/>
            </w:rPr>
            <w:t>SISTEMA DE GESTIÓN DE SEGURIDAD Y SALUD EN EL TRABAJO SG-SST</w:t>
          </w:r>
        </w:p>
      </w:tc>
      <w:tc>
        <w:tcPr>
          <w:tcW w:w="1119" w:type="dxa"/>
          <w:vAlign w:val="center"/>
        </w:tcPr>
        <w:p w:rsidR="0014229C" w:rsidRDefault="007B503D" w14:paraId="48CC3E53"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Versión:</w:t>
          </w:r>
        </w:p>
      </w:tc>
      <w:tc>
        <w:tcPr>
          <w:tcW w:w="1275" w:type="dxa"/>
          <w:vAlign w:val="center"/>
        </w:tcPr>
        <w:p w:rsidR="0014229C" w:rsidRDefault="007B503D" w14:paraId="5E7FDD7A"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5</w:t>
          </w:r>
        </w:p>
      </w:tc>
    </w:tr>
    <w:tr w:rsidR="0014229C" w14:paraId="40D9D3DA" w14:textId="77777777">
      <w:trPr>
        <w:trHeight w:val="375"/>
        <w:jc w:val="center"/>
      </w:trPr>
      <w:tc>
        <w:tcPr>
          <w:tcW w:w="2613" w:type="dxa"/>
          <w:vMerge/>
          <w:shd w:val="clear" w:color="auto" w:fill="auto"/>
          <w:vAlign w:val="center"/>
        </w:tcPr>
        <w:p w:rsidR="0014229C" w:rsidRDefault="0014229C" w14:paraId="12C1D5A0"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shd w:val="clear" w:color="auto" w:fill="auto"/>
          <w:vAlign w:val="center"/>
        </w:tcPr>
        <w:p w:rsidR="0014229C" w:rsidRDefault="0014229C" w14:paraId="312D200F"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1119" w:type="dxa"/>
          <w:vAlign w:val="center"/>
        </w:tcPr>
        <w:p w:rsidR="0014229C" w:rsidRDefault="007B503D" w14:paraId="2B33BD7C"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Página:</w:t>
          </w:r>
        </w:p>
      </w:tc>
      <w:tc>
        <w:tcPr>
          <w:tcW w:w="1275" w:type="dxa"/>
          <w:vAlign w:val="center"/>
        </w:tcPr>
        <w:p w:rsidR="0014229C" w:rsidRDefault="007B503D" w14:paraId="7AF9164F" w14:textId="7A1D8AB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PAGE</w:instrText>
          </w:r>
          <w:r>
            <w:rPr>
              <w:rFonts w:ascii="Century Gothic" w:hAnsi="Century Gothic" w:eastAsia="Century Gothic" w:cs="Century Gothic"/>
              <w:color w:val="000000"/>
            </w:rPr>
            <w:fldChar w:fldCharType="separate"/>
          </w:r>
          <w:r w:rsidR="00CD5B78">
            <w:rPr>
              <w:rFonts w:ascii="Century Gothic" w:hAnsi="Century Gothic" w:eastAsia="Century Gothic" w:cs="Century Gothic"/>
              <w:noProof/>
              <w:color w:val="000000"/>
            </w:rPr>
            <w:t>34</w:t>
          </w:r>
          <w:r>
            <w:rPr>
              <w:rFonts w:ascii="Century Gothic" w:hAnsi="Century Gothic" w:eastAsia="Century Gothic" w:cs="Century Gothic"/>
              <w:color w:val="000000"/>
            </w:rPr>
            <w:fldChar w:fldCharType="end"/>
          </w:r>
          <w:r>
            <w:rPr>
              <w:rFonts w:ascii="Century Gothic" w:hAnsi="Century Gothic" w:eastAsia="Century Gothic" w:cs="Century Gothic"/>
              <w:color w:val="000000"/>
            </w:rPr>
            <w:t xml:space="preserve"> de </w:t>
          </w: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NUMPAGES</w:instrText>
          </w:r>
          <w:r>
            <w:rPr>
              <w:rFonts w:ascii="Century Gothic" w:hAnsi="Century Gothic" w:eastAsia="Century Gothic" w:cs="Century Gothic"/>
              <w:color w:val="000000"/>
            </w:rPr>
            <w:fldChar w:fldCharType="separate"/>
          </w:r>
          <w:r w:rsidR="00CD5B78">
            <w:rPr>
              <w:rFonts w:ascii="Century Gothic" w:hAnsi="Century Gothic" w:eastAsia="Century Gothic" w:cs="Century Gothic"/>
              <w:noProof/>
              <w:color w:val="000000"/>
            </w:rPr>
            <w:t>35</w:t>
          </w:r>
          <w:r>
            <w:rPr>
              <w:rFonts w:ascii="Century Gothic" w:hAnsi="Century Gothic" w:eastAsia="Century Gothic" w:cs="Century Gothic"/>
              <w:color w:val="000000"/>
            </w:rPr>
            <w:fldChar w:fldCharType="end"/>
          </w:r>
        </w:p>
      </w:tc>
    </w:tr>
  </w:tbl>
  <w:p w:rsidR="0014229C" w:rsidRDefault="0014229C" w14:paraId="7FA13579" w14:textId="77777777">
    <w:pPr>
      <w:pBdr>
        <w:top w:val="nil"/>
        <w:left w:val="nil"/>
        <w:bottom w:val="nil"/>
        <w:right w:val="nil"/>
        <w:between w:val="nil"/>
      </w:pBdr>
      <w:spacing w:line="14" w:lineRule="auto"/>
      <w:rPr>
        <w:color w:val="000000"/>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4229C" w:rsidRDefault="0014229C" w14:paraId="4C6AE18A" w14:textId="7ABCCBFD">
    <w:pPr>
      <w:pBdr>
        <w:top w:val="nil"/>
        <w:left w:val="nil"/>
        <w:bottom w:val="nil"/>
        <w:right w:val="nil"/>
        <w:between w:val="nil"/>
      </w:pBdr>
      <w:spacing w:line="276" w:lineRule="auto"/>
      <w:rPr>
        <w:color w:val="000000"/>
        <w:sz w:val="20"/>
        <w:szCs w:val="20"/>
      </w:rPr>
    </w:pPr>
  </w:p>
  <w:tbl>
    <w:tblPr>
      <w:tblStyle w:val="afffffffa"/>
      <w:tblW w:w="1040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13"/>
      <w:gridCol w:w="5402"/>
      <w:gridCol w:w="1119"/>
      <w:gridCol w:w="1275"/>
    </w:tblGrid>
    <w:tr w:rsidR="0014229C" w14:paraId="4447D10C" w14:textId="77777777">
      <w:trPr>
        <w:trHeight w:val="423"/>
        <w:jc w:val="center"/>
      </w:trPr>
      <w:tc>
        <w:tcPr>
          <w:tcW w:w="2613" w:type="dxa"/>
          <w:vMerge w:val="restart"/>
          <w:shd w:val="clear" w:color="auto" w:fill="auto"/>
          <w:vAlign w:val="center"/>
        </w:tcPr>
        <w:p w:rsidR="0014229C" w:rsidRDefault="007B503D" w14:paraId="3B5B438C" w14:textId="77777777">
          <w:pPr>
            <w:pBdr>
              <w:top w:val="nil"/>
              <w:left w:val="nil"/>
              <w:bottom w:val="nil"/>
              <w:right w:val="nil"/>
              <w:between w:val="nil"/>
            </w:pBdr>
            <w:tabs>
              <w:tab w:val="center" w:pos="4252"/>
              <w:tab w:val="right" w:pos="8504"/>
            </w:tabs>
            <w:rPr>
              <w:color w:val="000000"/>
            </w:rPr>
          </w:pPr>
          <w:r>
            <w:rPr>
              <w:noProof/>
            </w:rPr>
            <w:drawing>
              <wp:inline distT="0" distB="0" distL="0" distR="0" wp14:anchorId="6076C2B1" wp14:editId="4717F334">
                <wp:extent cx="1530985" cy="719455"/>
                <wp:effectExtent l="0" t="0" r="0" b="0"/>
                <wp:docPr id="2142612000" name="image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Texto&#10;&#10;Descripción generada automáticamente"/>
                        <pic:cNvPicPr preferRelativeResize="0"/>
                      </pic:nvPicPr>
                      <pic:blipFill>
                        <a:blip r:embed="rId1"/>
                        <a:srcRect/>
                        <a:stretch>
                          <a:fillRect/>
                        </a:stretch>
                      </pic:blipFill>
                      <pic:spPr>
                        <a:xfrm>
                          <a:off x="0" y="0"/>
                          <a:ext cx="1530985" cy="719455"/>
                        </a:xfrm>
                        <a:prstGeom prst="rect">
                          <a:avLst/>
                        </a:prstGeom>
                        <a:ln/>
                      </pic:spPr>
                    </pic:pic>
                  </a:graphicData>
                </a:graphic>
              </wp:inline>
            </w:drawing>
          </w:r>
        </w:p>
      </w:tc>
      <w:tc>
        <w:tcPr>
          <w:tcW w:w="5402" w:type="dxa"/>
          <w:shd w:val="clear" w:color="auto" w:fill="D9D9D9"/>
          <w:vAlign w:val="center"/>
        </w:tcPr>
        <w:p w:rsidR="0014229C" w:rsidRDefault="007B503D" w14:paraId="373B3896" w14:textId="77777777">
          <w:pPr>
            <w:ind w:hanging="2"/>
            <w:jc w:val="center"/>
            <w:rPr>
              <w:rFonts w:ascii="Century Gothic" w:hAnsi="Century Gothic" w:eastAsia="Century Gothic" w:cs="Century Gothic"/>
              <w:b/>
            </w:rPr>
          </w:pPr>
          <w:r>
            <w:rPr>
              <w:rFonts w:ascii="Century Gothic" w:hAnsi="Century Gothic" w:eastAsia="Century Gothic" w:cs="Century Gothic"/>
              <w:b/>
            </w:rPr>
            <w:t>GESTIÓN DE TALENTO HUMANO</w:t>
          </w:r>
        </w:p>
      </w:tc>
      <w:tc>
        <w:tcPr>
          <w:tcW w:w="1119" w:type="dxa"/>
          <w:vAlign w:val="center"/>
        </w:tcPr>
        <w:p w:rsidR="0014229C" w:rsidRDefault="007B503D" w14:paraId="75F6AD74"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Código:</w:t>
          </w:r>
        </w:p>
      </w:tc>
      <w:tc>
        <w:tcPr>
          <w:tcW w:w="1275" w:type="dxa"/>
          <w:vAlign w:val="center"/>
        </w:tcPr>
        <w:p w:rsidR="0014229C" w:rsidRDefault="007B503D" w14:paraId="1369289D"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GTH-P-01</w:t>
          </w:r>
        </w:p>
      </w:tc>
    </w:tr>
    <w:tr w:rsidR="0014229C" w14:paraId="1C2BF022" w14:textId="77777777">
      <w:trPr>
        <w:trHeight w:val="375"/>
        <w:jc w:val="center"/>
      </w:trPr>
      <w:tc>
        <w:tcPr>
          <w:tcW w:w="2613" w:type="dxa"/>
          <w:vMerge/>
          <w:shd w:val="clear" w:color="auto" w:fill="auto"/>
          <w:vAlign w:val="center"/>
        </w:tcPr>
        <w:p w:rsidR="0014229C" w:rsidRDefault="0014229C" w14:paraId="122B942D"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val="restart"/>
          <w:shd w:val="clear" w:color="auto" w:fill="auto"/>
          <w:vAlign w:val="center"/>
        </w:tcPr>
        <w:p w:rsidR="0014229C" w:rsidRDefault="007B503D" w14:paraId="2CE03B85" w14:textId="77777777">
          <w:pPr>
            <w:ind w:hanging="2"/>
            <w:jc w:val="center"/>
            <w:rPr>
              <w:rFonts w:ascii="Century Gothic" w:hAnsi="Century Gothic" w:eastAsia="Century Gothic" w:cs="Century Gothic"/>
            </w:rPr>
          </w:pPr>
          <w:r>
            <w:rPr>
              <w:rFonts w:ascii="Century Gothic" w:hAnsi="Century Gothic" w:eastAsia="Century Gothic" w:cs="Century Gothic"/>
            </w:rPr>
            <w:t>SISTEMA DE GESTIÓN DE SEGURIDAD Y SALUD EN EL TRABAJO SG-SST</w:t>
          </w:r>
        </w:p>
      </w:tc>
      <w:tc>
        <w:tcPr>
          <w:tcW w:w="1119" w:type="dxa"/>
          <w:vAlign w:val="center"/>
        </w:tcPr>
        <w:p w:rsidR="0014229C" w:rsidRDefault="007B503D" w14:paraId="3158277F"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Versión:</w:t>
          </w:r>
        </w:p>
      </w:tc>
      <w:tc>
        <w:tcPr>
          <w:tcW w:w="1275" w:type="dxa"/>
          <w:vAlign w:val="center"/>
        </w:tcPr>
        <w:p w:rsidR="0014229C" w:rsidRDefault="007B503D" w14:paraId="1DF0063C"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5</w:t>
          </w:r>
        </w:p>
      </w:tc>
    </w:tr>
    <w:tr w:rsidR="0014229C" w14:paraId="5365DEC2" w14:textId="77777777">
      <w:trPr>
        <w:trHeight w:val="375"/>
        <w:jc w:val="center"/>
      </w:trPr>
      <w:tc>
        <w:tcPr>
          <w:tcW w:w="2613" w:type="dxa"/>
          <w:vMerge/>
          <w:shd w:val="clear" w:color="auto" w:fill="auto"/>
          <w:vAlign w:val="center"/>
        </w:tcPr>
        <w:p w:rsidR="0014229C" w:rsidRDefault="0014229C" w14:paraId="5CA81500"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shd w:val="clear" w:color="auto" w:fill="auto"/>
          <w:vAlign w:val="center"/>
        </w:tcPr>
        <w:p w:rsidR="0014229C" w:rsidRDefault="0014229C" w14:paraId="373A9A3C"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1119" w:type="dxa"/>
          <w:vAlign w:val="center"/>
        </w:tcPr>
        <w:p w:rsidR="0014229C" w:rsidRDefault="007B503D" w14:paraId="5E3BC597"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Página:</w:t>
          </w:r>
        </w:p>
      </w:tc>
      <w:tc>
        <w:tcPr>
          <w:tcW w:w="1275" w:type="dxa"/>
          <w:vAlign w:val="center"/>
        </w:tcPr>
        <w:p w:rsidR="0014229C" w:rsidRDefault="007B503D" w14:paraId="36180ADF"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PAGE</w:instrText>
          </w:r>
          <w:r>
            <w:rPr>
              <w:rFonts w:ascii="Century Gothic" w:hAnsi="Century Gothic" w:eastAsia="Century Gothic" w:cs="Century Gothic"/>
              <w:color w:val="000000"/>
            </w:rPr>
            <w:fldChar w:fldCharType="separate"/>
          </w:r>
          <w:r>
            <w:rPr>
              <w:rFonts w:ascii="Century Gothic" w:hAnsi="Century Gothic" w:eastAsia="Century Gothic" w:cs="Century Gothic"/>
              <w:color w:val="000000"/>
            </w:rPr>
            <w:fldChar w:fldCharType="end"/>
          </w:r>
          <w:r>
            <w:rPr>
              <w:rFonts w:ascii="Century Gothic" w:hAnsi="Century Gothic" w:eastAsia="Century Gothic" w:cs="Century Gothic"/>
              <w:color w:val="000000"/>
            </w:rPr>
            <w:t xml:space="preserve"> de </w:t>
          </w: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NUMPAGES</w:instrText>
          </w:r>
          <w:r>
            <w:rPr>
              <w:rFonts w:ascii="Century Gothic" w:hAnsi="Century Gothic" w:eastAsia="Century Gothic" w:cs="Century Gothic"/>
              <w:color w:val="000000"/>
            </w:rPr>
            <w:fldChar w:fldCharType="separate"/>
          </w:r>
          <w:r>
            <w:rPr>
              <w:rFonts w:ascii="Century Gothic" w:hAnsi="Century Gothic" w:eastAsia="Century Gothic" w:cs="Century Gothic"/>
              <w:color w:val="000000"/>
            </w:rPr>
            <w:fldChar w:fldCharType="end"/>
          </w:r>
        </w:p>
      </w:tc>
    </w:tr>
  </w:tbl>
  <w:p w:rsidR="0014229C" w:rsidRDefault="0014229C" w14:paraId="061F98D7" w14:textId="77777777">
    <w:pPr>
      <w:pBdr>
        <w:top w:val="nil"/>
        <w:left w:val="nil"/>
        <w:bottom w:val="nil"/>
        <w:right w:val="nil"/>
        <w:between w:val="nil"/>
      </w:pBdr>
      <w:spacing w:line="14" w:lineRule="auto"/>
      <w:rPr>
        <w:color w:val="000000"/>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4229C" w:rsidRDefault="0014229C" w14:paraId="2D0137F6" w14:textId="0C9F2CE8">
    <w:pPr>
      <w:pBdr>
        <w:top w:val="nil"/>
        <w:left w:val="nil"/>
        <w:bottom w:val="nil"/>
        <w:right w:val="nil"/>
        <w:between w:val="nil"/>
      </w:pBdr>
      <w:spacing w:line="14" w:lineRule="auto"/>
      <w:rPr>
        <w:color w:val="000000"/>
        <w:sz w:val="20"/>
        <w:szCs w:val="20"/>
      </w:rPr>
    </w:pPr>
  </w:p>
  <w:tbl>
    <w:tblPr>
      <w:tblStyle w:val="afffffffb"/>
      <w:tblW w:w="1040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13"/>
      <w:gridCol w:w="5402"/>
      <w:gridCol w:w="1119"/>
      <w:gridCol w:w="1275"/>
    </w:tblGrid>
    <w:tr w:rsidR="0014229C" w14:paraId="3C81F15C" w14:textId="77777777">
      <w:trPr>
        <w:trHeight w:val="423"/>
        <w:jc w:val="center"/>
      </w:trPr>
      <w:tc>
        <w:tcPr>
          <w:tcW w:w="2613" w:type="dxa"/>
          <w:vMerge w:val="restart"/>
          <w:shd w:val="clear" w:color="auto" w:fill="auto"/>
          <w:vAlign w:val="center"/>
        </w:tcPr>
        <w:p w:rsidR="0014229C" w:rsidRDefault="007B503D" w14:paraId="22CCA0D3" w14:textId="77777777">
          <w:pPr>
            <w:pBdr>
              <w:top w:val="nil"/>
              <w:left w:val="nil"/>
              <w:bottom w:val="nil"/>
              <w:right w:val="nil"/>
              <w:between w:val="nil"/>
            </w:pBdr>
            <w:tabs>
              <w:tab w:val="center" w:pos="4252"/>
              <w:tab w:val="right" w:pos="8504"/>
            </w:tabs>
            <w:rPr>
              <w:color w:val="000000"/>
            </w:rPr>
          </w:pPr>
          <w:r>
            <w:rPr>
              <w:noProof/>
            </w:rPr>
            <w:drawing>
              <wp:inline distT="0" distB="0" distL="0" distR="0" wp14:anchorId="7CD9ED73" wp14:editId="4F7753A1">
                <wp:extent cx="1530985" cy="719455"/>
                <wp:effectExtent l="0" t="0" r="0" b="0"/>
                <wp:docPr id="2142612001" name="image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Texto&#10;&#10;Descripción generada automáticamente"/>
                        <pic:cNvPicPr preferRelativeResize="0"/>
                      </pic:nvPicPr>
                      <pic:blipFill>
                        <a:blip r:embed="rId1"/>
                        <a:srcRect/>
                        <a:stretch>
                          <a:fillRect/>
                        </a:stretch>
                      </pic:blipFill>
                      <pic:spPr>
                        <a:xfrm>
                          <a:off x="0" y="0"/>
                          <a:ext cx="1530985" cy="719455"/>
                        </a:xfrm>
                        <a:prstGeom prst="rect">
                          <a:avLst/>
                        </a:prstGeom>
                        <a:ln/>
                      </pic:spPr>
                    </pic:pic>
                  </a:graphicData>
                </a:graphic>
              </wp:inline>
            </w:drawing>
          </w:r>
        </w:p>
      </w:tc>
      <w:tc>
        <w:tcPr>
          <w:tcW w:w="5402" w:type="dxa"/>
          <w:shd w:val="clear" w:color="auto" w:fill="D9D9D9"/>
          <w:vAlign w:val="center"/>
        </w:tcPr>
        <w:p w:rsidR="0014229C" w:rsidRDefault="007B503D" w14:paraId="1F428AEF" w14:textId="77777777">
          <w:pPr>
            <w:ind w:hanging="2"/>
            <w:jc w:val="center"/>
            <w:rPr>
              <w:rFonts w:ascii="Century Gothic" w:hAnsi="Century Gothic" w:eastAsia="Century Gothic" w:cs="Century Gothic"/>
              <w:b/>
            </w:rPr>
          </w:pPr>
          <w:r>
            <w:rPr>
              <w:rFonts w:ascii="Century Gothic" w:hAnsi="Century Gothic" w:eastAsia="Century Gothic" w:cs="Century Gothic"/>
              <w:b/>
            </w:rPr>
            <w:t>GESTIÓN DE TALENTO HUMANO</w:t>
          </w:r>
        </w:p>
      </w:tc>
      <w:tc>
        <w:tcPr>
          <w:tcW w:w="1119" w:type="dxa"/>
          <w:vAlign w:val="center"/>
        </w:tcPr>
        <w:p w:rsidR="0014229C" w:rsidRDefault="007B503D" w14:paraId="56D8A2DA"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Código:</w:t>
          </w:r>
        </w:p>
      </w:tc>
      <w:tc>
        <w:tcPr>
          <w:tcW w:w="1275" w:type="dxa"/>
          <w:vAlign w:val="center"/>
        </w:tcPr>
        <w:p w:rsidR="0014229C" w:rsidRDefault="007B503D" w14:paraId="4FEC6F98"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GTH-P-01</w:t>
          </w:r>
        </w:p>
      </w:tc>
    </w:tr>
    <w:tr w:rsidR="0014229C" w14:paraId="53B68255" w14:textId="77777777">
      <w:trPr>
        <w:trHeight w:val="375"/>
        <w:jc w:val="center"/>
      </w:trPr>
      <w:tc>
        <w:tcPr>
          <w:tcW w:w="2613" w:type="dxa"/>
          <w:vMerge/>
          <w:shd w:val="clear" w:color="auto" w:fill="auto"/>
          <w:vAlign w:val="center"/>
        </w:tcPr>
        <w:p w:rsidR="0014229C" w:rsidRDefault="0014229C" w14:paraId="601539C6"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val="restart"/>
          <w:shd w:val="clear" w:color="auto" w:fill="auto"/>
          <w:vAlign w:val="center"/>
        </w:tcPr>
        <w:p w:rsidR="0014229C" w:rsidRDefault="007B503D" w14:paraId="29565B97" w14:textId="77777777">
          <w:pPr>
            <w:ind w:hanging="2"/>
            <w:jc w:val="center"/>
            <w:rPr>
              <w:rFonts w:ascii="Century Gothic" w:hAnsi="Century Gothic" w:eastAsia="Century Gothic" w:cs="Century Gothic"/>
            </w:rPr>
          </w:pPr>
          <w:r>
            <w:rPr>
              <w:rFonts w:ascii="Century Gothic" w:hAnsi="Century Gothic" w:eastAsia="Century Gothic" w:cs="Century Gothic"/>
            </w:rPr>
            <w:t>SISTEMA DE GESTIÓN DE SEGURIDAD Y SALUD EN EL TRABAJO SG-SST</w:t>
          </w:r>
        </w:p>
      </w:tc>
      <w:tc>
        <w:tcPr>
          <w:tcW w:w="1119" w:type="dxa"/>
          <w:vAlign w:val="center"/>
        </w:tcPr>
        <w:p w:rsidR="0014229C" w:rsidRDefault="007B503D" w14:paraId="71047097"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Versión:</w:t>
          </w:r>
        </w:p>
      </w:tc>
      <w:tc>
        <w:tcPr>
          <w:tcW w:w="1275" w:type="dxa"/>
          <w:vAlign w:val="center"/>
        </w:tcPr>
        <w:p w:rsidR="0014229C" w:rsidRDefault="007B503D" w14:paraId="52604EA9"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5</w:t>
          </w:r>
        </w:p>
      </w:tc>
    </w:tr>
    <w:tr w:rsidR="0014229C" w14:paraId="6FB060AC" w14:textId="77777777">
      <w:trPr>
        <w:trHeight w:val="375"/>
        <w:jc w:val="center"/>
      </w:trPr>
      <w:tc>
        <w:tcPr>
          <w:tcW w:w="2613" w:type="dxa"/>
          <w:vMerge/>
          <w:shd w:val="clear" w:color="auto" w:fill="auto"/>
          <w:vAlign w:val="center"/>
        </w:tcPr>
        <w:p w:rsidR="0014229C" w:rsidRDefault="0014229C" w14:paraId="1BB2E806"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shd w:val="clear" w:color="auto" w:fill="auto"/>
          <w:vAlign w:val="center"/>
        </w:tcPr>
        <w:p w:rsidR="0014229C" w:rsidRDefault="0014229C" w14:paraId="397BEC4C"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1119" w:type="dxa"/>
          <w:vAlign w:val="center"/>
        </w:tcPr>
        <w:p w:rsidR="0014229C" w:rsidRDefault="007B503D" w14:paraId="6224E956"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Página:</w:t>
          </w:r>
        </w:p>
      </w:tc>
      <w:tc>
        <w:tcPr>
          <w:tcW w:w="1275" w:type="dxa"/>
          <w:vAlign w:val="center"/>
        </w:tcPr>
        <w:p w:rsidR="0014229C" w:rsidRDefault="007B503D" w14:paraId="3D187E41" w14:textId="00ED2C7E">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PAGE</w:instrText>
          </w:r>
          <w:r>
            <w:rPr>
              <w:rFonts w:ascii="Century Gothic" w:hAnsi="Century Gothic" w:eastAsia="Century Gothic" w:cs="Century Gothic"/>
              <w:color w:val="000000"/>
            </w:rPr>
            <w:fldChar w:fldCharType="separate"/>
          </w:r>
          <w:r w:rsidR="007057B2">
            <w:rPr>
              <w:rFonts w:ascii="Century Gothic" w:hAnsi="Century Gothic" w:eastAsia="Century Gothic" w:cs="Century Gothic"/>
              <w:noProof/>
              <w:color w:val="000000"/>
            </w:rPr>
            <w:t>32</w:t>
          </w:r>
          <w:r>
            <w:rPr>
              <w:rFonts w:ascii="Century Gothic" w:hAnsi="Century Gothic" w:eastAsia="Century Gothic" w:cs="Century Gothic"/>
              <w:color w:val="000000"/>
            </w:rPr>
            <w:fldChar w:fldCharType="end"/>
          </w:r>
          <w:r>
            <w:rPr>
              <w:rFonts w:ascii="Century Gothic" w:hAnsi="Century Gothic" w:eastAsia="Century Gothic" w:cs="Century Gothic"/>
              <w:color w:val="000000"/>
            </w:rPr>
            <w:t xml:space="preserve"> de </w:t>
          </w: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NUMPAGES</w:instrText>
          </w:r>
          <w:r>
            <w:rPr>
              <w:rFonts w:ascii="Century Gothic" w:hAnsi="Century Gothic" w:eastAsia="Century Gothic" w:cs="Century Gothic"/>
              <w:color w:val="000000"/>
            </w:rPr>
            <w:fldChar w:fldCharType="separate"/>
          </w:r>
          <w:r w:rsidR="007057B2">
            <w:rPr>
              <w:rFonts w:ascii="Century Gothic" w:hAnsi="Century Gothic" w:eastAsia="Century Gothic" w:cs="Century Gothic"/>
              <w:noProof/>
              <w:color w:val="000000"/>
            </w:rPr>
            <w:t>39</w:t>
          </w:r>
          <w:r>
            <w:rPr>
              <w:rFonts w:ascii="Century Gothic" w:hAnsi="Century Gothic" w:eastAsia="Century Gothic" w:cs="Century Gothic"/>
              <w:color w:val="000000"/>
            </w:rPr>
            <w:fldChar w:fldCharType="end"/>
          </w:r>
        </w:p>
      </w:tc>
    </w:tr>
  </w:tbl>
  <w:p w:rsidR="0014229C" w:rsidRDefault="0014229C" w14:paraId="5C799740" w14:textId="77777777">
    <w:pPr>
      <w:pBdr>
        <w:top w:val="nil"/>
        <w:left w:val="nil"/>
        <w:bottom w:val="nil"/>
        <w:right w:val="nil"/>
        <w:between w:val="nil"/>
      </w:pBdr>
      <w:spacing w:line="14" w:lineRule="auto"/>
      <w:rPr>
        <w:color w:val="000000"/>
        <w:sz w:val="20"/>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4229C" w:rsidRDefault="0014229C" w14:paraId="6D953693" w14:textId="6B03137A">
    <w:pPr>
      <w:pBdr>
        <w:top w:val="nil"/>
        <w:left w:val="nil"/>
        <w:bottom w:val="nil"/>
        <w:right w:val="nil"/>
        <w:between w:val="nil"/>
      </w:pBdr>
      <w:spacing w:line="276" w:lineRule="auto"/>
      <w:rPr>
        <w:color w:val="000000"/>
        <w:sz w:val="20"/>
        <w:szCs w:val="20"/>
      </w:rPr>
    </w:pPr>
  </w:p>
  <w:tbl>
    <w:tblPr>
      <w:tblStyle w:val="afffffffc"/>
      <w:tblW w:w="1040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13"/>
      <w:gridCol w:w="5402"/>
      <w:gridCol w:w="1119"/>
      <w:gridCol w:w="1275"/>
    </w:tblGrid>
    <w:tr w:rsidR="0014229C" w14:paraId="2ED7E4AE" w14:textId="77777777">
      <w:trPr>
        <w:trHeight w:val="423"/>
        <w:jc w:val="center"/>
      </w:trPr>
      <w:tc>
        <w:tcPr>
          <w:tcW w:w="2613" w:type="dxa"/>
          <w:vMerge w:val="restart"/>
          <w:shd w:val="clear" w:color="auto" w:fill="auto"/>
          <w:vAlign w:val="center"/>
        </w:tcPr>
        <w:p w:rsidR="0014229C" w:rsidRDefault="007B503D" w14:paraId="105B8696" w14:textId="77777777">
          <w:pPr>
            <w:pBdr>
              <w:top w:val="nil"/>
              <w:left w:val="nil"/>
              <w:bottom w:val="nil"/>
              <w:right w:val="nil"/>
              <w:between w:val="nil"/>
            </w:pBdr>
            <w:tabs>
              <w:tab w:val="center" w:pos="4252"/>
              <w:tab w:val="right" w:pos="8504"/>
            </w:tabs>
            <w:rPr>
              <w:color w:val="000000"/>
            </w:rPr>
          </w:pPr>
          <w:r>
            <w:rPr>
              <w:noProof/>
            </w:rPr>
            <w:drawing>
              <wp:inline distT="0" distB="0" distL="0" distR="0" wp14:anchorId="2FD03542" wp14:editId="619802C9">
                <wp:extent cx="1530985" cy="719455"/>
                <wp:effectExtent l="0" t="0" r="0" b="0"/>
                <wp:docPr id="2142611990" name="image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Texto&#10;&#10;Descripción generada automáticamente"/>
                        <pic:cNvPicPr preferRelativeResize="0"/>
                      </pic:nvPicPr>
                      <pic:blipFill>
                        <a:blip r:embed="rId1"/>
                        <a:srcRect/>
                        <a:stretch>
                          <a:fillRect/>
                        </a:stretch>
                      </pic:blipFill>
                      <pic:spPr>
                        <a:xfrm>
                          <a:off x="0" y="0"/>
                          <a:ext cx="1530985" cy="719455"/>
                        </a:xfrm>
                        <a:prstGeom prst="rect">
                          <a:avLst/>
                        </a:prstGeom>
                        <a:ln/>
                      </pic:spPr>
                    </pic:pic>
                  </a:graphicData>
                </a:graphic>
              </wp:inline>
            </w:drawing>
          </w:r>
        </w:p>
      </w:tc>
      <w:tc>
        <w:tcPr>
          <w:tcW w:w="5402" w:type="dxa"/>
          <w:shd w:val="clear" w:color="auto" w:fill="D9D9D9"/>
          <w:vAlign w:val="center"/>
        </w:tcPr>
        <w:p w:rsidR="0014229C" w:rsidRDefault="007B503D" w14:paraId="2246F299" w14:textId="77777777">
          <w:pPr>
            <w:ind w:hanging="2"/>
            <w:jc w:val="center"/>
            <w:rPr>
              <w:rFonts w:ascii="Century Gothic" w:hAnsi="Century Gothic" w:eastAsia="Century Gothic" w:cs="Century Gothic"/>
              <w:b/>
            </w:rPr>
          </w:pPr>
          <w:r>
            <w:rPr>
              <w:rFonts w:ascii="Century Gothic" w:hAnsi="Century Gothic" w:eastAsia="Century Gothic" w:cs="Century Gothic"/>
              <w:b/>
            </w:rPr>
            <w:t>GESTIÓN DE TALENTO HUMANO</w:t>
          </w:r>
        </w:p>
      </w:tc>
      <w:tc>
        <w:tcPr>
          <w:tcW w:w="1119" w:type="dxa"/>
          <w:vAlign w:val="center"/>
        </w:tcPr>
        <w:p w:rsidR="0014229C" w:rsidRDefault="007B503D" w14:paraId="16D5A3B6"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Código:</w:t>
          </w:r>
        </w:p>
      </w:tc>
      <w:tc>
        <w:tcPr>
          <w:tcW w:w="1275" w:type="dxa"/>
          <w:vAlign w:val="center"/>
        </w:tcPr>
        <w:p w:rsidR="0014229C" w:rsidRDefault="007B503D" w14:paraId="1CF64593"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GTH-P-01</w:t>
          </w:r>
        </w:p>
      </w:tc>
    </w:tr>
    <w:tr w:rsidR="0014229C" w14:paraId="05037257" w14:textId="77777777">
      <w:trPr>
        <w:trHeight w:val="375"/>
        <w:jc w:val="center"/>
      </w:trPr>
      <w:tc>
        <w:tcPr>
          <w:tcW w:w="2613" w:type="dxa"/>
          <w:vMerge/>
          <w:shd w:val="clear" w:color="auto" w:fill="auto"/>
          <w:vAlign w:val="center"/>
        </w:tcPr>
        <w:p w:rsidR="0014229C" w:rsidRDefault="0014229C" w14:paraId="2B6CBD9B"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val="restart"/>
          <w:shd w:val="clear" w:color="auto" w:fill="auto"/>
          <w:vAlign w:val="center"/>
        </w:tcPr>
        <w:p w:rsidR="0014229C" w:rsidRDefault="007B503D" w14:paraId="05B2A759" w14:textId="77777777">
          <w:pPr>
            <w:ind w:hanging="2"/>
            <w:jc w:val="center"/>
            <w:rPr>
              <w:rFonts w:ascii="Century Gothic" w:hAnsi="Century Gothic" w:eastAsia="Century Gothic" w:cs="Century Gothic"/>
            </w:rPr>
          </w:pPr>
          <w:r>
            <w:rPr>
              <w:rFonts w:ascii="Century Gothic" w:hAnsi="Century Gothic" w:eastAsia="Century Gothic" w:cs="Century Gothic"/>
            </w:rPr>
            <w:t>SISTEMA DE GESTIÓN DE SEGURIDAD Y SALUD EN EL TRABAJO SG-SST</w:t>
          </w:r>
        </w:p>
      </w:tc>
      <w:tc>
        <w:tcPr>
          <w:tcW w:w="1119" w:type="dxa"/>
          <w:vAlign w:val="center"/>
        </w:tcPr>
        <w:p w:rsidR="0014229C" w:rsidRDefault="007B503D" w14:paraId="31CAB21D"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Versión:</w:t>
          </w:r>
        </w:p>
      </w:tc>
      <w:tc>
        <w:tcPr>
          <w:tcW w:w="1275" w:type="dxa"/>
          <w:vAlign w:val="center"/>
        </w:tcPr>
        <w:p w:rsidR="0014229C" w:rsidRDefault="007B503D" w14:paraId="481FBF87"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5</w:t>
          </w:r>
        </w:p>
      </w:tc>
    </w:tr>
    <w:tr w:rsidR="0014229C" w14:paraId="6BEEFC0B" w14:textId="77777777">
      <w:trPr>
        <w:trHeight w:val="375"/>
        <w:jc w:val="center"/>
      </w:trPr>
      <w:tc>
        <w:tcPr>
          <w:tcW w:w="2613" w:type="dxa"/>
          <w:vMerge/>
          <w:shd w:val="clear" w:color="auto" w:fill="auto"/>
          <w:vAlign w:val="center"/>
        </w:tcPr>
        <w:p w:rsidR="0014229C" w:rsidRDefault="0014229C" w14:paraId="70463457"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shd w:val="clear" w:color="auto" w:fill="auto"/>
          <w:vAlign w:val="center"/>
        </w:tcPr>
        <w:p w:rsidR="0014229C" w:rsidRDefault="0014229C" w14:paraId="5052EB69"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1119" w:type="dxa"/>
          <w:vAlign w:val="center"/>
        </w:tcPr>
        <w:p w:rsidR="0014229C" w:rsidRDefault="007B503D" w14:paraId="181DF416"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Página:</w:t>
          </w:r>
        </w:p>
      </w:tc>
      <w:tc>
        <w:tcPr>
          <w:tcW w:w="1275" w:type="dxa"/>
          <w:vAlign w:val="center"/>
        </w:tcPr>
        <w:p w:rsidR="0014229C" w:rsidRDefault="007B503D" w14:paraId="5029BAC5"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PAGE</w:instrText>
          </w:r>
          <w:r>
            <w:rPr>
              <w:rFonts w:ascii="Century Gothic" w:hAnsi="Century Gothic" w:eastAsia="Century Gothic" w:cs="Century Gothic"/>
              <w:color w:val="000000"/>
            </w:rPr>
            <w:fldChar w:fldCharType="separate"/>
          </w:r>
          <w:r>
            <w:rPr>
              <w:rFonts w:ascii="Century Gothic" w:hAnsi="Century Gothic" w:eastAsia="Century Gothic" w:cs="Century Gothic"/>
              <w:color w:val="000000"/>
            </w:rPr>
            <w:fldChar w:fldCharType="end"/>
          </w:r>
          <w:r>
            <w:rPr>
              <w:rFonts w:ascii="Century Gothic" w:hAnsi="Century Gothic" w:eastAsia="Century Gothic" w:cs="Century Gothic"/>
              <w:color w:val="000000"/>
            </w:rPr>
            <w:t xml:space="preserve"> de </w:t>
          </w: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NUMPAGES</w:instrText>
          </w:r>
          <w:r>
            <w:rPr>
              <w:rFonts w:ascii="Century Gothic" w:hAnsi="Century Gothic" w:eastAsia="Century Gothic" w:cs="Century Gothic"/>
              <w:color w:val="000000"/>
            </w:rPr>
            <w:fldChar w:fldCharType="separate"/>
          </w:r>
          <w:r>
            <w:rPr>
              <w:rFonts w:ascii="Century Gothic" w:hAnsi="Century Gothic" w:eastAsia="Century Gothic" w:cs="Century Gothic"/>
              <w:color w:val="000000"/>
            </w:rPr>
            <w:fldChar w:fldCharType="end"/>
          </w:r>
        </w:p>
      </w:tc>
    </w:tr>
  </w:tbl>
  <w:p w:rsidR="0014229C" w:rsidRDefault="0014229C" w14:paraId="4A482217" w14:textId="77777777">
    <w:pPr>
      <w:pBdr>
        <w:top w:val="nil"/>
        <w:left w:val="nil"/>
        <w:bottom w:val="nil"/>
        <w:right w:val="nil"/>
        <w:between w:val="nil"/>
      </w:pBdr>
      <w:spacing w:line="14" w:lineRule="auto"/>
      <w:rPr>
        <w:color w:val="000000"/>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4229C" w:rsidRDefault="0014229C" w14:paraId="4B7DAF6D" w14:textId="2D263E94">
    <w:pPr>
      <w:pBdr>
        <w:top w:val="nil"/>
        <w:left w:val="nil"/>
        <w:bottom w:val="nil"/>
        <w:right w:val="nil"/>
        <w:between w:val="nil"/>
      </w:pBdr>
      <w:spacing w:line="276" w:lineRule="auto"/>
      <w:rPr>
        <w:color w:val="000000"/>
        <w:sz w:val="20"/>
        <w:szCs w:val="20"/>
      </w:rPr>
    </w:pPr>
  </w:p>
  <w:tbl>
    <w:tblPr>
      <w:tblStyle w:val="afffffffd"/>
      <w:tblW w:w="1040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13"/>
      <w:gridCol w:w="5402"/>
      <w:gridCol w:w="1119"/>
      <w:gridCol w:w="1275"/>
    </w:tblGrid>
    <w:tr w:rsidR="0014229C" w14:paraId="73AFCE45" w14:textId="77777777">
      <w:trPr>
        <w:trHeight w:val="423"/>
        <w:jc w:val="center"/>
      </w:trPr>
      <w:tc>
        <w:tcPr>
          <w:tcW w:w="2613" w:type="dxa"/>
          <w:vMerge w:val="restart"/>
          <w:shd w:val="clear" w:color="auto" w:fill="auto"/>
          <w:vAlign w:val="center"/>
        </w:tcPr>
        <w:p w:rsidR="0014229C" w:rsidRDefault="007B503D" w14:paraId="2FBFB301" w14:textId="77777777">
          <w:pPr>
            <w:pBdr>
              <w:top w:val="nil"/>
              <w:left w:val="nil"/>
              <w:bottom w:val="nil"/>
              <w:right w:val="nil"/>
              <w:between w:val="nil"/>
            </w:pBdr>
            <w:tabs>
              <w:tab w:val="center" w:pos="4252"/>
              <w:tab w:val="right" w:pos="8504"/>
            </w:tabs>
            <w:rPr>
              <w:color w:val="000000"/>
            </w:rPr>
          </w:pPr>
          <w:r>
            <w:rPr>
              <w:noProof/>
            </w:rPr>
            <w:drawing>
              <wp:inline distT="0" distB="0" distL="0" distR="0" wp14:anchorId="1FAFC2BF" wp14:editId="34CED82D">
                <wp:extent cx="1530985" cy="719455"/>
                <wp:effectExtent l="0" t="0" r="0" b="0"/>
                <wp:docPr id="2142611991" name="image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Texto&#10;&#10;Descripción generada automáticamente"/>
                        <pic:cNvPicPr preferRelativeResize="0"/>
                      </pic:nvPicPr>
                      <pic:blipFill>
                        <a:blip r:embed="rId1"/>
                        <a:srcRect/>
                        <a:stretch>
                          <a:fillRect/>
                        </a:stretch>
                      </pic:blipFill>
                      <pic:spPr>
                        <a:xfrm>
                          <a:off x="0" y="0"/>
                          <a:ext cx="1530985" cy="719455"/>
                        </a:xfrm>
                        <a:prstGeom prst="rect">
                          <a:avLst/>
                        </a:prstGeom>
                        <a:ln/>
                      </pic:spPr>
                    </pic:pic>
                  </a:graphicData>
                </a:graphic>
              </wp:inline>
            </w:drawing>
          </w:r>
        </w:p>
      </w:tc>
      <w:tc>
        <w:tcPr>
          <w:tcW w:w="5402" w:type="dxa"/>
          <w:shd w:val="clear" w:color="auto" w:fill="D9D9D9"/>
          <w:vAlign w:val="center"/>
        </w:tcPr>
        <w:p w:rsidR="0014229C" w:rsidRDefault="007B503D" w14:paraId="6842EF00" w14:textId="77777777">
          <w:pPr>
            <w:ind w:hanging="2"/>
            <w:jc w:val="center"/>
            <w:rPr>
              <w:rFonts w:ascii="Century Gothic" w:hAnsi="Century Gothic" w:eastAsia="Century Gothic" w:cs="Century Gothic"/>
              <w:b/>
            </w:rPr>
          </w:pPr>
          <w:r>
            <w:rPr>
              <w:rFonts w:ascii="Century Gothic" w:hAnsi="Century Gothic" w:eastAsia="Century Gothic" w:cs="Century Gothic"/>
              <w:b/>
            </w:rPr>
            <w:t>GESTIÓN DE TALENTO HUMANO</w:t>
          </w:r>
        </w:p>
      </w:tc>
      <w:tc>
        <w:tcPr>
          <w:tcW w:w="1119" w:type="dxa"/>
          <w:vAlign w:val="center"/>
        </w:tcPr>
        <w:p w:rsidR="0014229C" w:rsidRDefault="007B503D" w14:paraId="6AD7B155"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Código:</w:t>
          </w:r>
        </w:p>
      </w:tc>
      <w:tc>
        <w:tcPr>
          <w:tcW w:w="1275" w:type="dxa"/>
          <w:vAlign w:val="center"/>
        </w:tcPr>
        <w:p w:rsidR="0014229C" w:rsidRDefault="007B503D" w14:paraId="6FBAFE04"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GTH-P-01</w:t>
          </w:r>
        </w:p>
      </w:tc>
    </w:tr>
    <w:tr w:rsidR="0014229C" w14:paraId="38DDE8D0" w14:textId="77777777">
      <w:trPr>
        <w:trHeight w:val="375"/>
        <w:jc w:val="center"/>
      </w:trPr>
      <w:tc>
        <w:tcPr>
          <w:tcW w:w="2613" w:type="dxa"/>
          <w:vMerge/>
          <w:shd w:val="clear" w:color="auto" w:fill="auto"/>
          <w:vAlign w:val="center"/>
        </w:tcPr>
        <w:p w:rsidR="0014229C" w:rsidRDefault="0014229C" w14:paraId="3A891FC8"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val="restart"/>
          <w:shd w:val="clear" w:color="auto" w:fill="auto"/>
          <w:vAlign w:val="center"/>
        </w:tcPr>
        <w:p w:rsidR="0014229C" w:rsidRDefault="007B503D" w14:paraId="39951918" w14:textId="77777777">
          <w:pPr>
            <w:ind w:hanging="2"/>
            <w:jc w:val="center"/>
            <w:rPr>
              <w:rFonts w:ascii="Century Gothic" w:hAnsi="Century Gothic" w:eastAsia="Century Gothic" w:cs="Century Gothic"/>
            </w:rPr>
          </w:pPr>
          <w:r>
            <w:rPr>
              <w:rFonts w:ascii="Century Gothic" w:hAnsi="Century Gothic" w:eastAsia="Century Gothic" w:cs="Century Gothic"/>
            </w:rPr>
            <w:t>SISTEMA DE GESTIÓN DE SEGURIDAD Y SALUD EN EL TRABAJO SG-SST</w:t>
          </w:r>
        </w:p>
      </w:tc>
      <w:tc>
        <w:tcPr>
          <w:tcW w:w="1119" w:type="dxa"/>
          <w:vAlign w:val="center"/>
        </w:tcPr>
        <w:p w:rsidR="0014229C" w:rsidRDefault="007B503D" w14:paraId="27F0749A"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Versión:</w:t>
          </w:r>
        </w:p>
      </w:tc>
      <w:tc>
        <w:tcPr>
          <w:tcW w:w="1275" w:type="dxa"/>
          <w:vAlign w:val="center"/>
        </w:tcPr>
        <w:p w:rsidR="0014229C" w:rsidRDefault="007B503D" w14:paraId="4EB60B57"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4</w:t>
          </w:r>
        </w:p>
      </w:tc>
    </w:tr>
    <w:tr w:rsidR="0014229C" w14:paraId="5A828797" w14:textId="77777777">
      <w:trPr>
        <w:trHeight w:val="375"/>
        <w:jc w:val="center"/>
      </w:trPr>
      <w:tc>
        <w:tcPr>
          <w:tcW w:w="2613" w:type="dxa"/>
          <w:vMerge/>
          <w:shd w:val="clear" w:color="auto" w:fill="auto"/>
          <w:vAlign w:val="center"/>
        </w:tcPr>
        <w:p w:rsidR="0014229C" w:rsidRDefault="0014229C" w14:paraId="34395618"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shd w:val="clear" w:color="auto" w:fill="auto"/>
          <w:vAlign w:val="center"/>
        </w:tcPr>
        <w:p w:rsidR="0014229C" w:rsidRDefault="0014229C" w14:paraId="16A8AB17"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1119" w:type="dxa"/>
          <w:vAlign w:val="center"/>
        </w:tcPr>
        <w:p w:rsidR="0014229C" w:rsidRDefault="007B503D" w14:paraId="5FB8590F"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Página:</w:t>
          </w:r>
        </w:p>
      </w:tc>
      <w:tc>
        <w:tcPr>
          <w:tcW w:w="1275" w:type="dxa"/>
          <w:vAlign w:val="center"/>
        </w:tcPr>
        <w:p w:rsidR="0014229C" w:rsidRDefault="007B503D" w14:paraId="3E3D8E22" w14:textId="1B9EC79B">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PAGE</w:instrText>
          </w:r>
          <w:r>
            <w:rPr>
              <w:rFonts w:ascii="Century Gothic" w:hAnsi="Century Gothic" w:eastAsia="Century Gothic" w:cs="Century Gothic"/>
              <w:color w:val="000000"/>
            </w:rPr>
            <w:fldChar w:fldCharType="separate"/>
          </w:r>
          <w:r w:rsidR="00CD5B78">
            <w:rPr>
              <w:rFonts w:ascii="Century Gothic" w:hAnsi="Century Gothic" w:eastAsia="Century Gothic" w:cs="Century Gothic"/>
              <w:noProof/>
              <w:color w:val="000000"/>
            </w:rPr>
            <w:t>36</w:t>
          </w:r>
          <w:r>
            <w:rPr>
              <w:rFonts w:ascii="Century Gothic" w:hAnsi="Century Gothic" w:eastAsia="Century Gothic" w:cs="Century Gothic"/>
              <w:color w:val="000000"/>
            </w:rPr>
            <w:fldChar w:fldCharType="end"/>
          </w:r>
          <w:r>
            <w:rPr>
              <w:rFonts w:ascii="Century Gothic" w:hAnsi="Century Gothic" w:eastAsia="Century Gothic" w:cs="Century Gothic"/>
              <w:color w:val="000000"/>
            </w:rPr>
            <w:t xml:space="preserve"> de </w:t>
          </w: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NUMPAGES</w:instrText>
          </w:r>
          <w:r>
            <w:rPr>
              <w:rFonts w:ascii="Century Gothic" w:hAnsi="Century Gothic" w:eastAsia="Century Gothic" w:cs="Century Gothic"/>
              <w:color w:val="000000"/>
            </w:rPr>
            <w:fldChar w:fldCharType="separate"/>
          </w:r>
          <w:r w:rsidR="00CD5B78">
            <w:rPr>
              <w:rFonts w:ascii="Century Gothic" w:hAnsi="Century Gothic" w:eastAsia="Century Gothic" w:cs="Century Gothic"/>
              <w:noProof/>
              <w:color w:val="000000"/>
            </w:rPr>
            <w:t>37</w:t>
          </w:r>
          <w:r>
            <w:rPr>
              <w:rFonts w:ascii="Century Gothic" w:hAnsi="Century Gothic" w:eastAsia="Century Gothic" w:cs="Century Gothic"/>
              <w:color w:val="000000"/>
            </w:rPr>
            <w:fldChar w:fldCharType="end"/>
          </w:r>
        </w:p>
      </w:tc>
    </w:tr>
  </w:tbl>
  <w:p w:rsidR="0014229C" w:rsidRDefault="0014229C" w14:paraId="5C989281" w14:textId="77777777">
    <w:pPr>
      <w:pBdr>
        <w:top w:val="nil"/>
        <w:left w:val="nil"/>
        <w:bottom w:val="nil"/>
        <w:right w:val="nil"/>
        <w:between w:val="nil"/>
      </w:pBdr>
      <w:spacing w:line="14" w:lineRule="auto"/>
      <w:rPr>
        <w:color w:val="000000"/>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4229C" w:rsidRDefault="0014229C" w14:paraId="36FB64B6" w14:textId="77777777">
    <w:pPr>
      <w:pBdr>
        <w:top w:val="nil"/>
        <w:left w:val="nil"/>
        <w:bottom w:val="nil"/>
        <w:right w:val="nil"/>
        <w:between w:val="nil"/>
      </w:pBdr>
      <w:spacing w:line="276" w:lineRule="auto"/>
      <w:rPr>
        <w:color w:val="000000"/>
        <w:sz w:val="20"/>
        <w:szCs w:val="20"/>
      </w:rPr>
    </w:pPr>
  </w:p>
  <w:tbl>
    <w:tblPr>
      <w:tblStyle w:val="affffffff0"/>
      <w:tblW w:w="1040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13"/>
      <w:gridCol w:w="5402"/>
      <w:gridCol w:w="1119"/>
      <w:gridCol w:w="1275"/>
    </w:tblGrid>
    <w:tr w:rsidR="0014229C" w14:paraId="3B0953E2" w14:textId="77777777">
      <w:trPr>
        <w:trHeight w:val="423"/>
        <w:jc w:val="center"/>
      </w:trPr>
      <w:tc>
        <w:tcPr>
          <w:tcW w:w="2613" w:type="dxa"/>
          <w:vMerge w:val="restart"/>
          <w:shd w:val="clear" w:color="auto" w:fill="auto"/>
          <w:vAlign w:val="center"/>
        </w:tcPr>
        <w:p w:rsidR="0014229C" w:rsidRDefault="007B503D" w14:paraId="65537501" w14:textId="77777777">
          <w:pPr>
            <w:pBdr>
              <w:top w:val="nil"/>
              <w:left w:val="nil"/>
              <w:bottom w:val="nil"/>
              <w:right w:val="nil"/>
              <w:between w:val="nil"/>
            </w:pBdr>
            <w:tabs>
              <w:tab w:val="center" w:pos="4252"/>
              <w:tab w:val="right" w:pos="8504"/>
            </w:tabs>
            <w:rPr>
              <w:color w:val="000000"/>
            </w:rPr>
          </w:pPr>
          <w:r>
            <w:rPr>
              <w:noProof/>
            </w:rPr>
            <w:drawing>
              <wp:inline distT="0" distB="0" distL="0" distR="0" wp14:anchorId="2EC9607A" wp14:editId="7E86F126">
                <wp:extent cx="1530985" cy="719455"/>
                <wp:effectExtent l="0" t="0" r="0" b="0"/>
                <wp:docPr id="1650001052" name="image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Texto&#10;&#10;Descripción generada automáticamente"/>
                        <pic:cNvPicPr preferRelativeResize="0"/>
                      </pic:nvPicPr>
                      <pic:blipFill>
                        <a:blip r:embed="rId1"/>
                        <a:srcRect/>
                        <a:stretch>
                          <a:fillRect/>
                        </a:stretch>
                      </pic:blipFill>
                      <pic:spPr>
                        <a:xfrm>
                          <a:off x="0" y="0"/>
                          <a:ext cx="1530985" cy="719455"/>
                        </a:xfrm>
                        <a:prstGeom prst="rect">
                          <a:avLst/>
                        </a:prstGeom>
                        <a:ln/>
                      </pic:spPr>
                    </pic:pic>
                  </a:graphicData>
                </a:graphic>
              </wp:inline>
            </w:drawing>
          </w:r>
        </w:p>
      </w:tc>
      <w:tc>
        <w:tcPr>
          <w:tcW w:w="5402" w:type="dxa"/>
          <w:shd w:val="clear" w:color="auto" w:fill="D9D9D9"/>
          <w:vAlign w:val="center"/>
        </w:tcPr>
        <w:p w:rsidR="0014229C" w:rsidRDefault="007B503D" w14:paraId="4DBC8DDD" w14:textId="77777777">
          <w:pPr>
            <w:ind w:hanging="2"/>
            <w:jc w:val="center"/>
            <w:rPr>
              <w:rFonts w:ascii="Century Gothic" w:hAnsi="Century Gothic" w:eastAsia="Century Gothic" w:cs="Century Gothic"/>
              <w:b/>
            </w:rPr>
          </w:pPr>
          <w:r>
            <w:rPr>
              <w:rFonts w:ascii="Century Gothic" w:hAnsi="Century Gothic" w:eastAsia="Century Gothic" w:cs="Century Gothic"/>
              <w:b/>
            </w:rPr>
            <w:t>GESTIÓN DE TALENTO HUMANO</w:t>
          </w:r>
        </w:p>
      </w:tc>
      <w:tc>
        <w:tcPr>
          <w:tcW w:w="1119" w:type="dxa"/>
          <w:vAlign w:val="center"/>
        </w:tcPr>
        <w:p w:rsidR="0014229C" w:rsidRDefault="007B503D" w14:paraId="559B43B5"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Código:</w:t>
          </w:r>
        </w:p>
      </w:tc>
      <w:tc>
        <w:tcPr>
          <w:tcW w:w="1275" w:type="dxa"/>
          <w:vAlign w:val="center"/>
        </w:tcPr>
        <w:p w:rsidR="0014229C" w:rsidRDefault="007B503D" w14:paraId="40814A39"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GTH-P-01</w:t>
          </w:r>
        </w:p>
      </w:tc>
    </w:tr>
    <w:tr w:rsidR="0014229C" w14:paraId="194A03DB" w14:textId="77777777">
      <w:trPr>
        <w:trHeight w:val="375"/>
        <w:jc w:val="center"/>
      </w:trPr>
      <w:tc>
        <w:tcPr>
          <w:tcW w:w="2613" w:type="dxa"/>
          <w:vMerge/>
          <w:shd w:val="clear" w:color="auto" w:fill="auto"/>
          <w:vAlign w:val="center"/>
        </w:tcPr>
        <w:p w:rsidR="0014229C" w:rsidRDefault="0014229C" w14:paraId="6FE3E382"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val="restart"/>
          <w:shd w:val="clear" w:color="auto" w:fill="auto"/>
          <w:vAlign w:val="center"/>
        </w:tcPr>
        <w:p w:rsidR="0014229C" w:rsidRDefault="007B503D" w14:paraId="149BED56" w14:textId="77777777">
          <w:pPr>
            <w:ind w:hanging="2"/>
            <w:jc w:val="center"/>
            <w:rPr>
              <w:rFonts w:ascii="Century Gothic" w:hAnsi="Century Gothic" w:eastAsia="Century Gothic" w:cs="Century Gothic"/>
            </w:rPr>
          </w:pPr>
          <w:r>
            <w:rPr>
              <w:rFonts w:ascii="Century Gothic" w:hAnsi="Century Gothic" w:eastAsia="Century Gothic" w:cs="Century Gothic"/>
            </w:rPr>
            <w:t>SISTEMA DE GESTIÓN DE SEGURIDAD Y SALUD EN EL TRABAJO SG-SST</w:t>
          </w:r>
        </w:p>
      </w:tc>
      <w:tc>
        <w:tcPr>
          <w:tcW w:w="1119" w:type="dxa"/>
          <w:vAlign w:val="center"/>
        </w:tcPr>
        <w:p w:rsidR="0014229C" w:rsidRDefault="007B503D" w14:paraId="3CECC081"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Versión:</w:t>
          </w:r>
        </w:p>
      </w:tc>
      <w:tc>
        <w:tcPr>
          <w:tcW w:w="1275" w:type="dxa"/>
          <w:vAlign w:val="center"/>
        </w:tcPr>
        <w:p w:rsidR="0014229C" w:rsidRDefault="007B503D" w14:paraId="61A1DA8B"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5</w:t>
          </w:r>
        </w:p>
      </w:tc>
    </w:tr>
    <w:tr w:rsidR="0014229C" w14:paraId="65516E04" w14:textId="77777777">
      <w:trPr>
        <w:trHeight w:val="375"/>
        <w:jc w:val="center"/>
      </w:trPr>
      <w:tc>
        <w:tcPr>
          <w:tcW w:w="2613" w:type="dxa"/>
          <w:vMerge/>
          <w:shd w:val="clear" w:color="auto" w:fill="auto"/>
          <w:vAlign w:val="center"/>
        </w:tcPr>
        <w:p w:rsidR="0014229C" w:rsidRDefault="0014229C" w14:paraId="4782979D"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shd w:val="clear" w:color="auto" w:fill="auto"/>
          <w:vAlign w:val="center"/>
        </w:tcPr>
        <w:p w:rsidR="0014229C" w:rsidRDefault="0014229C" w14:paraId="77FF3E92"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1119" w:type="dxa"/>
          <w:vAlign w:val="center"/>
        </w:tcPr>
        <w:p w:rsidR="0014229C" w:rsidRDefault="007B503D" w14:paraId="16104D65"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Página:</w:t>
          </w:r>
        </w:p>
      </w:tc>
      <w:tc>
        <w:tcPr>
          <w:tcW w:w="1275" w:type="dxa"/>
          <w:vAlign w:val="center"/>
        </w:tcPr>
        <w:p w:rsidR="0014229C" w:rsidRDefault="007B503D" w14:paraId="0A75D3F7" w14:textId="6EF10C14">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PAGE</w:instrText>
          </w:r>
          <w:r>
            <w:rPr>
              <w:rFonts w:ascii="Century Gothic" w:hAnsi="Century Gothic" w:eastAsia="Century Gothic" w:cs="Century Gothic"/>
              <w:color w:val="000000"/>
            </w:rPr>
            <w:fldChar w:fldCharType="separate"/>
          </w:r>
          <w:r w:rsidR="00CD5B78">
            <w:rPr>
              <w:rFonts w:ascii="Century Gothic" w:hAnsi="Century Gothic" w:eastAsia="Century Gothic" w:cs="Century Gothic"/>
              <w:noProof/>
              <w:color w:val="000000"/>
            </w:rPr>
            <w:t>41</w:t>
          </w:r>
          <w:r>
            <w:rPr>
              <w:rFonts w:ascii="Century Gothic" w:hAnsi="Century Gothic" w:eastAsia="Century Gothic" w:cs="Century Gothic"/>
              <w:color w:val="000000"/>
            </w:rPr>
            <w:fldChar w:fldCharType="end"/>
          </w:r>
          <w:r>
            <w:rPr>
              <w:rFonts w:ascii="Century Gothic" w:hAnsi="Century Gothic" w:eastAsia="Century Gothic" w:cs="Century Gothic"/>
              <w:color w:val="000000"/>
            </w:rPr>
            <w:t xml:space="preserve"> de </w:t>
          </w: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NUMPAGES</w:instrText>
          </w:r>
          <w:r>
            <w:rPr>
              <w:rFonts w:ascii="Century Gothic" w:hAnsi="Century Gothic" w:eastAsia="Century Gothic" w:cs="Century Gothic"/>
              <w:color w:val="000000"/>
            </w:rPr>
            <w:fldChar w:fldCharType="separate"/>
          </w:r>
          <w:r w:rsidR="00CD5B78">
            <w:rPr>
              <w:rFonts w:ascii="Century Gothic" w:hAnsi="Century Gothic" w:eastAsia="Century Gothic" w:cs="Century Gothic"/>
              <w:noProof/>
              <w:color w:val="000000"/>
            </w:rPr>
            <w:t>41</w:t>
          </w:r>
          <w:r>
            <w:rPr>
              <w:rFonts w:ascii="Century Gothic" w:hAnsi="Century Gothic" w:eastAsia="Century Gothic" w:cs="Century Gothic"/>
              <w:color w:val="000000"/>
            </w:rPr>
            <w:fldChar w:fldCharType="end"/>
          </w:r>
        </w:p>
      </w:tc>
    </w:tr>
  </w:tbl>
  <w:p w:rsidR="0014229C" w:rsidRDefault="0014229C" w14:paraId="7FF66DA2" w14:textId="77777777">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4229C" w:rsidRDefault="0014229C" w14:paraId="6F251536" w14:textId="77777777">
    <w:pPr>
      <w:pBdr>
        <w:top w:val="nil"/>
        <w:left w:val="nil"/>
        <w:bottom w:val="nil"/>
        <w:right w:val="nil"/>
        <w:between w:val="nil"/>
      </w:pBdr>
      <w:spacing w:line="276" w:lineRule="auto"/>
      <w:rPr>
        <w:color w:val="000000"/>
        <w:sz w:val="20"/>
        <w:szCs w:val="20"/>
      </w:rPr>
    </w:pPr>
  </w:p>
  <w:tbl>
    <w:tblPr>
      <w:tblStyle w:val="affffff8"/>
      <w:tblW w:w="1040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13"/>
      <w:gridCol w:w="5402"/>
      <w:gridCol w:w="1119"/>
      <w:gridCol w:w="1275"/>
    </w:tblGrid>
    <w:tr w:rsidR="0014229C" w14:paraId="396BA845" w14:textId="77777777">
      <w:trPr>
        <w:trHeight w:val="423"/>
        <w:jc w:val="center"/>
      </w:trPr>
      <w:tc>
        <w:tcPr>
          <w:tcW w:w="2613" w:type="dxa"/>
          <w:vMerge w:val="restart"/>
          <w:shd w:val="clear" w:color="auto" w:fill="auto"/>
          <w:vAlign w:val="center"/>
        </w:tcPr>
        <w:p w:rsidR="0014229C" w:rsidRDefault="007B503D" w14:paraId="7CABB632" w14:textId="77777777">
          <w:pPr>
            <w:pBdr>
              <w:top w:val="nil"/>
              <w:left w:val="nil"/>
              <w:bottom w:val="nil"/>
              <w:right w:val="nil"/>
              <w:between w:val="nil"/>
            </w:pBdr>
            <w:tabs>
              <w:tab w:val="center" w:pos="4252"/>
              <w:tab w:val="right" w:pos="8504"/>
            </w:tabs>
            <w:rPr>
              <w:color w:val="000000"/>
            </w:rPr>
          </w:pPr>
          <w:r>
            <w:rPr>
              <w:noProof/>
            </w:rPr>
            <w:drawing>
              <wp:inline distT="0" distB="0" distL="0" distR="0" wp14:anchorId="0DB2231A" wp14:editId="05F954DF">
                <wp:extent cx="1530985" cy="719455"/>
                <wp:effectExtent l="0" t="0" r="0" b="0"/>
                <wp:docPr id="21426120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30985" cy="719455"/>
                        </a:xfrm>
                        <a:prstGeom prst="rect">
                          <a:avLst/>
                        </a:prstGeom>
                        <a:ln/>
                      </pic:spPr>
                    </pic:pic>
                  </a:graphicData>
                </a:graphic>
              </wp:inline>
            </w:drawing>
          </w:r>
        </w:p>
      </w:tc>
      <w:tc>
        <w:tcPr>
          <w:tcW w:w="5402" w:type="dxa"/>
          <w:shd w:val="clear" w:color="auto" w:fill="D9D9D9"/>
          <w:vAlign w:val="center"/>
        </w:tcPr>
        <w:p w:rsidR="0014229C" w:rsidRDefault="007B503D" w14:paraId="6279867C" w14:textId="77777777">
          <w:pPr>
            <w:ind w:hanging="2"/>
            <w:jc w:val="center"/>
            <w:rPr>
              <w:rFonts w:ascii="Century Gothic" w:hAnsi="Century Gothic" w:eastAsia="Century Gothic" w:cs="Century Gothic"/>
              <w:b/>
            </w:rPr>
          </w:pPr>
          <w:r>
            <w:rPr>
              <w:rFonts w:ascii="Century Gothic" w:hAnsi="Century Gothic" w:eastAsia="Century Gothic" w:cs="Century Gothic"/>
              <w:b/>
            </w:rPr>
            <w:t>GESTIÓN DE TALENTO HUMANO</w:t>
          </w:r>
        </w:p>
      </w:tc>
      <w:tc>
        <w:tcPr>
          <w:tcW w:w="1119" w:type="dxa"/>
          <w:vAlign w:val="center"/>
        </w:tcPr>
        <w:p w:rsidR="0014229C" w:rsidRDefault="007B503D" w14:paraId="6B2939A8"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Código:</w:t>
          </w:r>
        </w:p>
      </w:tc>
      <w:tc>
        <w:tcPr>
          <w:tcW w:w="1275" w:type="dxa"/>
          <w:vAlign w:val="center"/>
        </w:tcPr>
        <w:p w:rsidR="0014229C" w:rsidRDefault="007B503D" w14:paraId="2795D07A" w14:textId="6E04376D">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GTH-</w:t>
          </w:r>
          <w:r w:rsidR="00F61BD9">
            <w:rPr>
              <w:rFonts w:ascii="Century Gothic" w:hAnsi="Century Gothic" w:eastAsia="Century Gothic" w:cs="Century Gothic"/>
              <w:color w:val="000000"/>
            </w:rPr>
            <w:t>M</w:t>
          </w:r>
          <w:r>
            <w:rPr>
              <w:rFonts w:ascii="Century Gothic" w:hAnsi="Century Gothic" w:eastAsia="Century Gothic" w:cs="Century Gothic"/>
              <w:color w:val="000000"/>
            </w:rPr>
            <w:t>-01</w:t>
          </w:r>
        </w:p>
      </w:tc>
    </w:tr>
    <w:tr w:rsidR="0014229C" w14:paraId="374FEB34" w14:textId="77777777">
      <w:trPr>
        <w:trHeight w:val="375"/>
        <w:jc w:val="center"/>
      </w:trPr>
      <w:tc>
        <w:tcPr>
          <w:tcW w:w="2613" w:type="dxa"/>
          <w:vMerge/>
          <w:shd w:val="clear" w:color="auto" w:fill="auto"/>
          <w:vAlign w:val="center"/>
        </w:tcPr>
        <w:p w:rsidR="0014229C" w:rsidRDefault="0014229C" w14:paraId="722331A2"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val="restart"/>
          <w:shd w:val="clear" w:color="auto" w:fill="auto"/>
          <w:vAlign w:val="center"/>
        </w:tcPr>
        <w:p w:rsidR="0014229C" w:rsidRDefault="004501AC" w14:paraId="4B341A7F" w14:textId="51477A2E">
          <w:pPr>
            <w:ind w:hanging="2"/>
            <w:jc w:val="center"/>
            <w:rPr>
              <w:rFonts w:ascii="Century Gothic" w:hAnsi="Century Gothic" w:eastAsia="Century Gothic" w:cs="Century Gothic"/>
            </w:rPr>
          </w:pPr>
          <w:r>
            <w:rPr>
              <w:rFonts w:ascii="Century Gothic" w:hAnsi="Century Gothic" w:eastAsia="Century Gothic" w:cs="Century Gothic"/>
            </w:rPr>
            <w:t xml:space="preserve">MANUAL DEL </w:t>
          </w:r>
          <w:r w:rsidR="007B503D">
            <w:rPr>
              <w:rFonts w:ascii="Century Gothic" w:hAnsi="Century Gothic" w:eastAsia="Century Gothic" w:cs="Century Gothic"/>
            </w:rPr>
            <w:t>SISTEMA DE GESTIÓN DE SEGURIDAD Y SALUD EN EL TRABAJO SG-SST</w:t>
          </w:r>
        </w:p>
      </w:tc>
      <w:tc>
        <w:tcPr>
          <w:tcW w:w="1119" w:type="dxa"/>
          <w:vAlign w:val="center"/>
        </w:tcPr>
        <w:p w:rsidR="0014229C" w:rsidRDefault="007B503D" w14:paraId="28E963B6"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Versión:</w:t>
          </w:r>
        </w:p>
      </w:tc>
      <w:tc>
        <w:tcPr>
          <w:tcW w:w="1275" w:type="dxa"/>
          <w:vAlign w:val="center"/>
        </w:tcPr>
        <w:p w:rsidR="0014229C" w:rsidRDefault="007B503D" w14:paraId="1CA31456"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5</w:t>
          </w:r>
        </w:p>
      </w:tc>
    </w:tr>
    <w:tr w:rsidR="0014229C" w14:paraId="4FDA10C4" w14:textId="77777777">
      <w:trPr>
        <w:trHeight w:val="375"/>
        <w:jc w:val="center"/>
      </w:trPr>
      <w:tc>
        <w:tcPr>
          <w:tcW w:w="2613" w:type="dxa"/>
          <w:vMerge/>
          <w:shd w:val="clear" w:color="auto" w:fill="auto"/>
          <w:vAlign w:val="center"/>
        </w:tcPr>
        <w:p w:rsidR="0014229C" w:rsidRDefault="0014229C" w14:paraId="0FFEFA11"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shd w:val="clear" w:color="auto" w:fill="auto"/>
          <w:vAlign w:val="center"/>
        </w:tcPr>
        <w:p w:rsidR="0014229C" w:rsidRDefault="0014229C" w14:paraId="43CC1F4A"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1119" w:type="dxa"/>
          <w:vAlign w:val="center"/>
        </w:tcPr>
        <w:p w:rsidR="0014229C" w:rsidRDefault="007B503D" w14:paraId="08D92DCE"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Página:</w:t>
          </w:r>
        </w:p>
      </w:tc>
      <w:tc>
        <w:tcPr>
          <w:tcW w:w="1275" w:type="dxa"/>
          <w:vAlign w:val="center"/>
        </w:tcPr>
        <w:p w:rsidR="0014229C" w:rsidRDefault="007B503D" w14:paraId="0EBEFC19"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PAGE</w:instrText>
          </w:r>
          <w:r>
            <w:rPr>
              <w:rFonts w:ascii="Century Gothic" w:hAnsi="Century Gothic" w:eastAsia="Century Gothic" w:cs="Century Gothic"/>
              <w:color w:val="000000"/>
            </w:rPr>
            <w:fldChar w:fldCharType="separate"/>
          </w:r>
          <w:r w:rsidR="00CD5B78">
            <w:rPr>
              <w:rFonts w:ascii="Century Gothic" w:hAnsi="Century Gothic" w:eastAsia="Century Gothic" w:cs="Century Gothic"/>
              <w:noProof/>
              <w:color w:val="000000"/>
            </w:rPr>
            <w:t>1</w:t>
          </w:r>
          <w:r>
            <w:rPr>
              <w:rFonts w:ascii="Century Gothic" w:hAnsi="Century Gothic" w:eastAsia="Century Gothic" w:cs="Century Gothic"/>
              <w:color w:val="000000"/>
            </w:rPr>
            <w:fldChar w:fldCharType="end"/>
          </w:r>
          <w:r>
            <w:rPr>
              <w:rFonts w:ascii="Century Gothic" w:hAnsi="Century Gothic" w:eastAsia="Century Gothic" w:cs="Century Gothic"/>
              <w:color w:val="000000"/>
            </w:rPr>
            <w:t xml:space="preserve"> de </w:t>
          </w: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NUMPAGES</w:instrText>
          </w:r>
          <w:r>
            <w:rPr>
              <w:rFonts w:ascii="Century Gothic" w:hAnsi="Century Gothic" w:eastAsia="Century Gothic" w:cs="Century Gothic"/>
              <w:color w:val="000000"/>
            </w:rPr>
            <w:fldChar w:fldCharType="separate"/>
          </w:r>
          <w:r w:rsidR="00CD5B78">
            <w:rPr>
              <w:rFonts w:ascii="Century Gothic" w:hAnsi="Century Gothic" w:eastAsia="Century Gothic" w:cs="Century Gothic"/>
              <w:noProof/>
              <w:color w:val="000000"/>
            </w:rPr>
            <w:t>2</w:t>
          </w:r>
          <w:r>
            <w:rPr>
              <w:rFonts w:ascii="Century Gothic" w:hAnsi="Century Gothic" w:eastAsia="Century Gothic" w:cs="Century Gothic"/>
              <w:color w:val="000000"/>
            </w:rPr>
            <w:fldChar w:fldCharType="end"/>
          </w:r>
        </w:p>
      </w:tc>
    </w:tr>
  </w:tbl>
  <w:p w:rsidR="0014229C" w:rsidRDefault="0014229C" w14:paraId="7BC20631" w14:textId="7777777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4229C" w:rsidRDefault="0014229C" w14:paraId="2D0AF484" w14:textId="77777777">
    <w:pPr>
      <w:pBdr>
        <w:top w:val="nil"/>
        <w:left w:val="nil"/>
        <w:bottom w:val="nil"/>
        <w:right w:val="nil"/>
        <w:between w:val="nil"/>
      </w:pBdr>
      <w:spacing w:line="276" w:lineRule="auto"/>
      <w:rPr>
        <w:color w:val="000000"/>
      </w:rPr>
    </w:pPr>
  </w:p>
  <w:tbl>
    <w:tblPr>
      <w:tblStyle w:val="affffff9"/>
      <w:tblW w:w="1040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13"/>
      <w:gridCol w:w="5402"/>
      <w:gridCol w:w="1119"/>
      <w:gridCol w:w="1275"/>
    </w:tblGrid>
    <w:tr w:rsidR="0014229C" w14:paraId="3E33937C" w14:textId="77777777">
      <w:trPr>
        <w:trHeight w:val="423"/>
        <w:jc w:val="center"/>
      </w:trPr>
      <w:tc>
        <w:tcPr>
          <w:tcW w:w="2613" w:type="dxa"/>
          <w:vMerge w:val="restart"/>
          <w:shd w:val="clear" w:color="auto" w:fill="auto"/>
          <w:vAlign w:val="center"/>
        </w:tcPr>
        <w:p w:rsidR="0014229C" w:rsidRDefault="007B503D" w14:paraId="18532A99" w14:textId="77777777">
          <w:pPr>
            <w:pBdr>
              <w:top w:val="nil"/>
              <w:left w:val="nil"/>
              <w:bottom w:val="nil"/>
              <w:right w:val="nil"/>
              <w:between w:val="nil"/>
            </w:pBdr>
            <w:tabs>
              <w:tab w:val="center" w:pos="4252"/>
              <w:tab w:val="right" w:pos="8504"/>
            </w:tabs>
            <w:rPr>
              <w:color w:val="000000"/>
            </w:rPr>
          </w:pPr>
          <w:r>
            <w:rPr>
              <w:noProof/>
            </w:rPr>
            <w:drawing>
              <wp:inline distT="0" distB="0" distL="0" distR="0" wp14:anchorId="493999DF" wp14:editId="41D0D5F4">
                <wp:extent cx="1530985" cy="719455"/>
                <wp:effectExtent l="0" t="0" r="0" b="0"/>
                <wp:docPr id="2142612013" name="image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Texto&#10;&#10;Descripción generada automáticamente"/>
                        <pic:cNvPicPr preferRelativeResize="0"/>
                      </pic:nvPicPr>
                      <pic:blipFill>
                        <a:blip r:embed="rId1"/>
                        <a:srcRect/>
                        <a:stretch>
                          <a:fillRect/>
                        </a:stretch>
                      </pic:blipFill>
                      <pic:spPr>
                        <a:xfrm>
                          <a:off x="0" y="0"/>
                          <a:ext cx="1530985" cy="719455"/>
                        </a:xfrm>
                        <a:prstGeom prst="rect">
                          <a:avLst/>
                        </a:prstGeom>
                        <a:ln/>
                      </pic:spPr>
                    </pic:pic>
                  </a:graphicData>
                </a:graphic>
              </wp:inline>
            </w:drawing>
          </w:r>
        </w:p>
      </w:tc>
      <w:tc>
        <w:tcPr>
          <w:tcW w:w="5402" w:type="dxa"/>
          <w:shd w:val="clear" w:color="auto" w:fill="D9D9D9"/>
          <w:vAlign w:val="center"/>
        </w:tcPr>
        <w:p w:rsidR="0014229C" w:rsidRDefault="007B503D" w14:paraId="4995DD5D" w14:textId="77777777">
          <w:pPr>
            <w:ind w:hanging="2"/>
            <w:jc w:val="center"/>
            <w:rPr>
              <w:rFonts w:ascii="Century Gothic" w:hAnsi="Century Gothic" w:eastAsia="Century Gothic" w:cs="Century Gothic"/>
              <w:b/>
            </w:rPr>
          </w:pPr>
          <w:r>
            <w:rPr>
              <w:rFonts w:ascii="Century Gothic" w:hAnsi="Century Gothic" w:eastAsia="Century Gothic" w:cs="Century Gothic"/>
              <w:b/>
            </w:rPr>
            <w:t>GESTIÓN DE TALENTO HUMANO</w:t>
          </w:r>
        </w:p>
      </w:tc>
      <w:tc>
        <w:tcPr>
          <w:tcW w:w="1119" w:type="dxa"/>
          <w:vAlign w:val="center"/>
        </w:tcPr>
        <w:p w:rsidR="0014229C" w:rsidRDefault="007B503D" w14:paraId="155A11F4"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Código:</w:t>
          </w:r>
        </w:p>
      </w:tc>
      <w:tc>
        <w:tcPr>
          <w:tcW w:w="1275" w:type="dxa"/>
          <w:vAlign w:val="center"/>
        </w:tcPr>
        <w:p w:rsidR="0014229C" w:rsidRDefault="007B503D" w14:paraId="3B6F76F6"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GTH-P-01</w:t>
          </w:r>
        </w:p>
      </w:tc>
    </w:tr>
    <w:tr w:rsidR="0014229C" w14:paraId="32860039" w14:textId="77777777">
      <w:trPr>
        <w:trHeight w:val="375"/>
        <w:jc w:val="center"/>
      </w:trPr>
      <w:tc>
        <w:tcPr>
          <w:tcW w:w="2613" w:type="dxa"/>
          <w:vMerge/>
          <w:shd w:val="clear" w:color="auto" w:fill="auto"/>
          <w:vAlign w:val="center"/>
        </w:tcPr>
        <w:p w:rsidR="0014229C" w:rsidRDefault="0014229C" w14:paraId="5BADC6E6"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val="restart"/>
          <w:shd w:val="clear" w:color="auto" w:fill="auto"/>
          <w:vAlign w:val="center"/>
        </w:tcPr>
        <w:p w:rsidR="0014229C" w:rsidRDefault="007B503D" w14:paraId="34B45101" w14:textId="77777777">
          <w:pPr>
            <w:ind w:hanging="2"/>
            <w:jc w:val="center"/>
            <w:rPr>
              <w:rFonts w:ascii="Century Gothic" w:hAnsi="Century Gothic" w:eastAsia="Century Gothic" w:cs="Century Gothic"/>
            </w:rPr>
          </w:pPr>
          <w:r>
            <w:rPr>
              <w:rFonts w:ascii="Century Gothic" w:hAnsi="Century Gothic" w:eastAsia="Century Gothic" w:cs="Century Gothic"/>
            </w:rPr>
            <w:t>SISTEMA DE GESTIÓN DE SEGURIDAD Y SALUD EN EL TRABAJO SG-SST</w:t>
          </w:r>
        </w:p>
      </w:tc>
      <w:tc>
        <w:tcPr>
          <w:tcW w:w="1119" w:type="dxa"/>
          <w:vAlign w:val="center"/>
        </w:tcPr>
        <w:p w:rsidR="0014229C" w:rsidRDefault="007B503D" w14:paraId="049458FA"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Versión:</w:t>
          </w:r>
        </w:p>
      </w:tc>
      <w:tc>
        <w:tcPr>
          <w:tcW w:w="1275" w:type="dxa"/>
          <w:vAlign w:val="center"/>
        </w:tcPr>
        <w:p w:rsidR="0014229C" w:rsidRDefault="007B503D" w14:paraId="4A26187B"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5</w:t>
          </w:r>
        </w:p>
      </w:tc>
    </w:tr>
    <w:tr w:rsidR="0014229C" w14:paraId="4B47CD6F" w14:textId="77777777">
      <w:trPr>
        <w:trHeight w:val="375"/>
        <w:jc w:val="center"/>
      </w:trPr>
      <w:tc>
        <w:tcPr>
          <w:tcW w:w="2613" w:type="dxa"/>
          <w:vMerge/>
          <w:shd w:val="clear" w:color="auto" w:fill="auto"/>
          <w:vAlign w:val="center"/>
        </w:tcPr>
        <w:p w:rsidR="0014229C" w:rsidRDefault="0014229C" w14:paraId="59C366DE"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shd w:val="clear" w:color="auto" w:fill="auto"/>
          <w:vAlign w:val="center"/>
        </w:tcPr>
        <w:p w:rsidR="0014229C" w:rsidRDefault="0014229C" w14:paraId="384E3C86"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1119" w:type="dxa"/>
          <w:vAlign w:val="center"/>
        </w:tcPr>
        <w:p w:rsidR="0014229C" w:rsidRDefault="007B503D" w14:paraId="2C74AD68"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Página:</w:t>
          </w:r>
        </w:p>
      </w:tc>
      <w:tc>
        <w:tcPr>
          <w:tcW w:w="1275" w:type="dxa"/>
          <w:vAlign w:val="center"/>
        </w:tcPr>
        <w:p w:rsidR="0014229C" w:rsidRDefault="007B503D" w14:paraId="132D48A0" w14:textId="5DB36D31">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PAGE</w:instrText>
          </w:r>
          <w:r>
            <w:rPr>
              <w:rFonts w:ascii="Century Gothic" w:hAnsi="Century Gothic" w:eastAsia="Century Gothic" w:cs="Century Gothic"/>
              <w:color w:val="000000"/>
            </w:rPr>
            <w:fldChar w:fldCharType="separate"/>
          </w:r>
          <w:r w:rsidR="00CD5B78">
            <w:rPr>
              <w:rFonts w:ascii="Century Gothic" w:hAnsi="Century Gothic" w:eastAsia="Century Gothic" w:cs="Century Gothic"/>
              <w:noProof/>
              <w:color w:val="000000"/>
            </w:rPr>
            <w:t>26</w:t>
          </w:r>
          <w:r>
            <w:rPr>
              <w:rFonts w:ascii="Century Gothic" w:hAnsi="Century Gothic" w:eastAsia="Century Gothic" w:cs="Century Gothic"/>
              <w:color w:val="000000"/>
            </w:rPr>
            <w:fldChar w:fldCharType="end"/>
          </w:r>
          <w:r>
            <w:rPr>
              <w:rFonts w:ascii="Century Gothic" w:hAnsi="Century Gothic" w:eastAsia="Century Gothic" w:cs="Century Gothic"/>
              <w:color w:val="000000"/>
            </w:rPr>
            <w:t xml:space="preserve"> de </w:t>
          </w: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NUMPAGES</w:instrText>
          </w:r>
          <w:r>
            <w:rPr>
              <w:rFonts w:ascii="Century Gothic" w:hAnsi="Century Gothic" w:eastAsia="Century Gothic" w:cs="Century Gothic"/>
              <w:color w:val="000000"/>
            </w:rPr>
            <w:fldChar w:fldCharType="separate"/>
          </w:r>
          <w:r w:rsidR="00CD5B78">
            <w:rPr>
              <w:rFonts w:ascii="Century Gothic" w:hAnsi="Century Gothic" w:eastAsia="Century Gothic" w:cs="Century Gothic"/>
              <w:noProof/>
              <w:color w:val="000000"/>
            </w:rPr>
            <w:t>27</w:t>
          </w:r>
          <w:r>
            <w:rPr>
              <w:rFonts w:ascii="Century Gothic" w:hAnsi="Century Gothic" w:eastAsia="Century Gothic" w:cs="Century Gothic"/>
              <w:color w:val="000000"/>
            </w:rPr>
            <w:fldChar w:fldCharType="end"/>
          </w:r>
        </w:p>
      </w:tc>
    </w:tr>
  </w:tbl>
  <w:p w:rsidR="0014229C" w:rsidRDefault="0014229C" w14:paraId="1CA0F4B7" w14:textId="77777777">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4229C" w:rsidRDefault="0014229C" w14:paraId="1FF4C694" w14:textId="7B340F36">
    <w:pPr>
      <w:pBdr>
        <w:top w:val="nil"/>
        <w:left w:val="nil"/>
        <w:bottom w:val="nil"/>
        <w:right w:val="nil"/>
        <w:between w:val="nil"/>
      </w:pBdr>
      <w:spacing w:line="276" w:lineRule="auto"/>
      <w:rPr>
        <w:color w:val="000000"/>
      </w:rPr>
    </w:pPr>
  </w:p>
  <w:tbl>
    <w:tblPr>
      <w:tblStyle w:val="affffffa"/>
      <w:tblW w:w="1040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13"/>
      <w:gridCol w:w="5402"/>
      <w:gridCol w:w="1119"/>
      <w:gridCol w:w="1275"/>
    </w:tblGrid>
    <w:tr w:rsidR="0014229C" w14:paraId="5126FA26" w14:textId="77777777">
      <w:trPr>
        <w:trHeight w:val="423"/>
        <w:jc w:val="center"/>
      </w:trPr>
      <w:tc>
        <w:tcPr>
          <w:tcW w:w="2613" w:type="dxa"/>
          <w:vMerge w:val="restart"/>
          <w:shd w:val="clear" w:color="auto" w:fill="auto"/>
          <w:vAlign w:val="center"/>
        </w:tcPr>
        <w:p w:rsidR="0014229C" w:rsidRDefault="007B503D" w14:paraId="0C72F083" w14:textId="77777777">
          <w:pPr>
            <w:pBdr>
              <w:top w:val="nil"/>
              <w:left w:val="nil"/>
              <w:bottom w:val="nil"/>
              <w:right w:val="nil"/>
              <w:between w:val="nil"/>
            </w:pBdr>
            <w:tabs>
              <w:tab w:val="center" w:pos="4252"/>
              <w:tab w:val="right" w:pos="8504"/>
            </w:tabs>
            <w:rPr>
              <w:color w:val="000000"/>
            </w:rPr>
          </w:pPr>
          <w:r>
            <w:rPr>
              <w:noProof/>
            </w:rPr>
            <w:drawing>
              <wp:inline distT="0" distB="0" distL="0" distR="0" wp14:anchorId="03ACD899" wp14:editId="18FE08BA">
                <wp:extent cx="1530985" cy="719455"/>
                <wp:effectExtent l="0" t="0" r="0" b="0"/>
                <wp:docPr id="21426120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30985" cy="719455"/>
                        </a:xfrm>
                        <a:prstGeom prst="rect">
                          <a:avLst/>
                        </a:prstGeom>
                        <a:ln/>
                      </pic:spPr>
                    </pic:pic>
                  </a:graphicData>
                </a:graphic>
              </wp:inline>
            </w:drawing>
          </w:r>
        </w:p>
      </w:tc>
      <w:tc>
        <w:tcPr>
          <w:tcW w:w="5402" w:type="dxa"/>
          <w:shd w:val="clear" w:color="auto" w:fill="D9D9D9"/>
          <w:vAlign w:val="center"/>
        </w:tcPr>
        <w:p w:rsidR="0014229C" w:rsidRDefault="007B503D" w14:paraId="308195C7" w14:textId="77777777">
          <w:pPr>
            <w:ind w:hanging="2"/>
            <w:jc w:val="center"/>
            <w:rPr>
              <w:rFonts w:ascii="Century Gothic" w:hAnsi="Century Gothic" w:eastAsia="Century Gothic" w:cs="Century Gothic"/>
              <w:b/>
            </w:rPr>
          </w:pPr>
          <w:r>
            <w:rPr>
              <w:rFonts w:ascii="Century Gothic" w:hAnsi="Century Gothic" w:eastAsia="Century Gothic" w:cs="Century Gothic"/>
              <w:b/>
            </w:rPr>
            <w:t>GESTIÓN DE TALENTO HUMANO</w:t>
          </w:r>
        </w:p>
      </w:tc>
      <w:tc>
        <w:tcPr>
          <w:tcW w:w="1119" w:type="dxa"/>
          <w:vAlign w:val="center"/>
        </w:tcPr>
        <w:p w:rsidR="0014229C" w:rsidRDefault="007B503D" w14:paraId="765BB201"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Código:</w:t>
          </w:r>
        </w:p>
      </w:tc>
      <w:tc>
        <w:tcPr>
          <w:tcW w:w="1275" w:type="dxa"/>
          <w:vAlign w:val="center"/>
        </w:tcPr>
        <w:p w:rsidR="0014229C" w:rsidRDefault="007B503D" w14:paraId="36C8D1D7"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GTH-P-01</w:t>
          </w:r>
        </w:p>
      </w:tc>
    </w:tr>
    <w:tr w:rsidR="0014229C" w14:paraId="429AF908" w14:textId="77777777">
      <w:trPr>
        <w:trHeight w:val="375"/>
        <w:jc w:val="center"/>
      </w:trPr>
      <w:tc>
        <w:tcPr>
          <w:tcW w:w="2613" w:type="dxa"/>
          <w:vMerge/>
          <w:shd w:val="clear" w:color="auto" w:fill="auto"/>
          <w:vAlign w:val="center"/>
        </w:tcPr>
        <w:p w:rsidR="0014229C" w:rsidRDefault="0014229C" w14:paraId="5F5763DC"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val="restart"/>
          <w:shd w:val="clear" w:color="auto" w:fill="auto"/>
          <w:vAlign w:val="center"/>
        </w:tcPr>
        <w:p w:rsidR="0014229C" w:rsidRDefault="007B503D" w14:paraId="369EE9E1" w14:textId="77777777">
          <w:pPr>
            <w:ind w:hanging="2"/>
            <w:jc w:val="center"/>
            <w:rPr>
              <w:rFonts w:ascii="Century Gothic" w:hAnsi="Century Gothic" w:eastAsia="Century Gothic" w:cs="Century Gothic"/>
            </w:rPr>
          </w:pPr>
          <w:r>
            <w:rPr>
              <w:rFonts w:ascii="Century Gothic" w:hAnsi="Century Gothic" w:eastAsia="Century Gothic" w:cs="Century Gothic"/>
            </w:rPr>
            <w:t>SISTEMA DE GESTIÓN DE SEGURIDAD Y SALUD EN EL TRABAJO SG-SST</w:t>
          </w:r>
        </w:p>
      </w:tc>
      <w:tc>
        <w:tcPr>
          <w:tcW w:w="1119" w:type="dxa"/>
          <w:vAlign w:val="center"/>
        </w:tcPr>
        <w:p w:rsidR="0014229C" w:rsidRDefault="007B503D" w14:paraId="097F395A"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Versión:</w:t>
          </w:r>
        </w:p>
      </w:tc>
      <w:tc>
        <w:tcPr>
          <w:tcW w:w="1275" w:type="dxa"/>
          <w:vAlign w:val="center"/>
        </w:tcPr>
        <w:p w:rsidR="0014229C" w:rsidRDefault="007B503D" w14:paraId="70C7F8A6"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5</w:t>
          </w:r>
        </w:p>
      </w:tc>
    </w:tr>
    <w:tr w:rsidR="0014229C" w14:paraId="47BD1771" w14:textId="77777777">
      <w:trPr>
        <w:trHeight w:val="375"/>
        <w:jc w:val="center"/>
      </w:trPr>
      <w:tc>
        <w:tcPr>
          <w:tcW w:w="2613" w:type="dxa"/>
          <w:vMerge/>
          <w:shd w:val="clear" w:color="auto" w:fill="auto"/>
          <w:vAlign w:val="center"/>
        </w:tcPr>
        <w:p w:rsidR="0014229C" w:rsidRDefault="0014229C" w14:paraId="4E508424"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shd w:val="clear" w:color="auto" w:fill="auto"/>
          <w:vAlign w:val="center"/>
        </w:tcPr>
        <w:p w:rsidR="0014229C" w:rsidRDefault="0014229C" w14:paraId="01EA49ED"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1119" w:type="dxa"/>
          <w:vAlign w:val="center"/>
        </w:tcPr>
        <w:p w:rsidR="0014229C" w:rsidRDefault="007B503D" w14:paraId="1422AB58"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Página:</w:t>
          </w:r>
        </w:p>
      </w:tc>
      <w:tc>
        <w:tcPr>
          <w:tcW w:w="1275" w:type="dxa"/>
          <w:vAlign w:val="center"/>
        </w:tcPr>
        <w:p w:rsidR="0014229C" w:rsidRDefault="007B503D" w14:paraId="111402D3"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PAGE</w:instrText>
          </w:r>
          <w:r>
            <w:rPr>
              <w:rFonts w:ascii="Century Gothic" w:hAnsi="Century Gothic" w:eastAsia="Century Gothic" w:cs="Century Gothic"/>
              <w:color w:val="000000"/>
            </w:rPr>
            <w:fldChar w:fldCharType="separate"/>
          </w:r>
          <w:r>
            <w:rPr>
              <w:rFonts w:ascii="Century Gothic" w:hAnsi="Century Gothic" w:eastAsia="Century Gothic" w:cs="Century Gothic"/>
              <w:color w:val="000000"/>
            </w:rPr>
            <w:fldChar w:fldCharType="end"/>
          </w:r>
          <w:r>
            <w:rPr>
              <w:rFonts w:ascii="Century Gothic" w:hAnsi="Century Gothic" w:eastAsia="Century Gothic" w:cs="Century Gothic"/>
              <w:color w:val="000000"/>
            </w:rPr>
            <w:t xml:space="preserve"> de </w:t>
          </w: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NUMPAGES</w:instrText>
          </w:r>
          <w:r>
            <w:rPr>
              <w:rFonts w:ascii="Century Gothic" w:hAnsi="Century Gothic" w:eastAsia="Century Gothic" w:cs="Century Gothic"/>
              <w:color w:val="000000"/>
            </w:rPr>
            <w:fldChar w:fldCharType="separate"/>
          </w:r>
          <w:r>
            <w:rPr>
              <w:rFonts w:ascii="Century Gothic" w:hAnsi="Century Gothic" w:eastAsia="Century Gothic" w:cs="Century Gothic"/>
              <w:color w:val="000000"/>
            </w:rPr>
            <w:fldChar w:fldCharType="end"/>
          </w:r>
        </w:p>
      </w:tc>
    </w:tr>
  </w:tbl>
  <w:p w:rsidR="0014229C" w:rsidRDefault="0014229C" w14:paraId="3C392C22" w14:textId="77777777">
    <w:pPr>
      <w:pBdr>
        <w:top w:val="nil"/>
        <w:left w:val="nil"/>
        <w:bottom w:val="nil"/>
        <w:right w:val="nil"/>
        <w:between w:val="nil"/>
      </w:pBdr>
      <w:spacing w:line="14" w:lineRule="auto"/>
      <w:rPr>
        <w:color w:val="00000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4229C" w:rsidRDefault="0014229C" w14:paraId="6B8E8EDC" w14:textId="438E0E20">
    <w:pPr>
      <w:pBdr>
        <w:top w:val="nil"/>
        <w:left w:val="nil"/>
        <w:bottom w:val="nil"/>
        <w:right w:val="nil"/>
        <w:between w:val="nil"/>
      </w:pBdr>
      <w:spacing w:line="276" w:lineRule="auto"/>
      <w:rPr>
        <w:color w:val="000000"/>
        <w:sz w:val="20"/>
        <w:szCs w:val="20"/>
      </w:rPr>
    </w:pPr>
  </w:p>
  <w:tbl>
    <w:tblPr>
      <w:tblStyle w:val="affffffb"/>
      <w:tblW w:w="1040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13"/>
      <w:gridCol w:w="5402"/>
      <w:gridCol w:w="1119"/>
      <w:gridCol w:w="1275"/>
    </w:tblGrid>
    <w:tr w:rsidR="0014229C" w14:paraId="2D62AFF7" w14:textId="77777777">
      <w:trPr>
        <w:trHeight w:val="423"/>
        <w:jc w:val="center"/>
      </w:trPr>
      <w:tc>
        <w:tcPr>
          <w:tcW w:w="2613" w:type="dxa"/>
          <w:vMerge w:val="restart"/>
          <w:shd w:val="clear" w:color="auto" w:fill="auto"/>
          <w:vAlign w:val="center"/>
        </w:tcPr>
        <w:p w:rsidR="0014229C" w:rsidRDefault="007B503D" w14:paraId="570B856E" w14:textId="77777777">
          <w:pPr>
            <w:pBdr>
              <w:top w:val="nil"/>
              <w:left w:val="nil"/>
              <w:bottom w:val="nil"/>
              <w:right w:val="nil"/>
              <w:between w:val="nil"/>
            </w:pBdr>
            <w:tabs>
              <w:tab w:val="center" w:pos="4252"/>
              <w:tab w:val="right" w:pos="8504"/>
            </w:tabs>
            <w:rPr>
              <w:color w:val="000000"/>
            </w:rPr>
          </w:pPr>
          <w:r>
            <w:rPr>
              <w:noProof/>
            </w:rPr>
            <w:drawing>
              <wp:inline distT="0" distB="0" distL="0" distR="0" wp14:anchorId="64A18250" wp14:editId="2311207D">
                <wp:extent cx="1530985" cy="719455"/>
                <wp:effectExtent l="0" t="0" r="0" b="0"/>
                <wp:docPr id="2142612016" name="image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Texto&#10;&#10;Descripción generada automáticamente"/>
                        <pic:cNvPicPr preferRelativeResize="0"/>
                      </pic:nvPicPr>
                      <pic:blipFill>
                        <a:blip r:embed="rId1"/>
                        <a:srcRect/>
                        <a:stretch>
                          <a:fillRect/>
                        </a:stretch>
                      </pic:blipFill>
                      <pic:spPr>
                        <a:xfrm>
                          <a:off x="0" y="0"/>
                          <a:ext cx="1530985" cy="719455"/>
                        </a:xfrm>
                        <a:prstGeom prst="rect">
                          <a:avLst/>
                        </a:prstGeom>
                        <a:ln/>
                      </pic:spPr>
                    </pic:pic>
                  </a:graphicData>
                </a:graphic>
              </wp:inline>
            </w:drawing>
          </w:r>
        </w:p>
      </w:tc>
      <w:tc>
        <w:tcPr>
          <w:tcW w:w="5402" w:type="dxa"/>
          <w:shd w:val="clear" w:color="auto" w:fill="D9D9D9"/>
          <w:vAlign w:val="center"/>
        </w:tcPr>
        <w:p w:rsidR="0014229C" w:rsidRDefault="007B503D" w14:paraId="700AC25F" w14:textId="77777777">
          <w:pPr>
            <w:ind w:hanging="2"/>
            <w:jc w:val="center"/>
            <w:rPr>
              <w:rFonts w:ascii="Century Gothic" w:hAnsi="Century Gothic" w:eastAsia="Century Gothic" w:cs="Century Gothic"/>
              <w:b/>
            </w:rPr>
          </w:pPr>
          <w:r>
            <w:rPr>
              <w:rFonts w:ascii="Century Gothic" w:hAnsi="Century Gothic" w:eastAsia="Century Gothic" w:cs="Century Gothic"/>
              <w:b/>
            </w:rPr>
            <w:t>GESTIÓN DE TALENTO HUMANO</w:t>
          </w:r>
        </w:p>
      </w:tc>
      <w:tc>
        <w:tcPr>
          <w:tcW w:w="1119" w:type="dxa"/>
          <w:vAlign w:val="center"/>
        </w:tcPr>
        <w:p w:rsidR="0014229C" w:rsidRDefault="007B503D" w14:paraId="67CFA88D"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Código:</w:t>
          </w:r>
        </w:p>
      </w:tc>
      <w:tc>
        <w:tcPr>
          <w:tcW w:w="1275" w:type="dxa"/>
          <w:vAlign w:val="center"/>
        </w:tcPr>
        <w:p w:rsidR="0014229C" w:rsidRDefault="007B503D" w14:paraId="248214BF"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GTH-P-01</w:t>
          </w:r>
        </w:p>
      </w:tc>
    </w:tr>
    <w:tr w:rsidR="0014229C" w14:paraId="2D765922" w14:textId="77777777">
      <w:trPr>
        <w:trHeight w:val="375"/>
        <w:jc w:val="center"/>
      </w:trPr>
      <w:tc>
        <w:tcPr>
          <w:tcW w:w="2613" w:type="dxa"/>
          <w:vMerge/>
          <w:shd w:val="clear" w:color="auto" w:fill="auto"/>
          <w:vAlign w:val="center"/>
        </w:tcPr>
        <w:p w:rsidR="0014229C" w:rsidRDefault="0014229C" w14:paraId="3E0562A2"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val="restart"/>
          <w:shd w:val="clear" w:color="auto" w:fill="auto"/>
          <w:vAlign w:val="center"/>
        </w:tcPr>
        <w:p w:rsidR="0014229C" w:rsidRDefault="007B503D" w14:paraId="6FA5BAC3" w14:textId="77777777">
          <w:pPr>
            <w:ind w:hanging="2"/>
            <w:jc w:val="center"/>
            <w:rPr>
              <w:rFonts w:ascii="Century Gothic" w:hAnsi="Century Gothic" w:eastAsia="Century Gothic" w:cs="Century Gothic"/>
            </w:rPr>
          </w:pPr>
          <w:r>
            <w:rPr>
              <w:rFonts w:ascii="Century Gothic" w:hAnsi="Century Gothic" w:eastAsia="Century Gothic" w:cs="Century Gothic"/>
            </w:rPr>
            <w:t>SISTEMA DE GESTIÓN DE SEGURIDAD Y SALUD EN EL TRABAJO SG-SST</w:t>
          </w:r>
        </w:p>
      </w:tc>
      <w:tc>
        <w:tcPr>
          <w:tcW w:w="1119" w:type="dxa"/>
          <w:vAlign w:val="center"/>
        </w:tcPr>
        <w:p w:rsidR="0014229C" w:rsidRDefault="007B503D" w14:paraId="43FAC9D8"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Versión:</w:t>
          </w:r>
        </w:p>
      </w:tc>
      <w:tc>
        <w:tcPr>
          <w:tcW w:w="1275" w:type="dxa"/>
          <w:vAlign w:val="center"/>
        </w:tcPr>
        <w:p w:rsidR="0014229C" w:rsidRDefault="007B503D" w14:paraId="071E38D1"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5</w:t>
          </w:r>
        </w:p>
      </w:tc>
    </w:tr>
    <w:tr w:rsidR="0014229C" w14:paraId="64C52BB1" w14:textId="77777777">
      <w:trPr>
        <w:trHeight w:val="375"/>
        <w:jc w:val="center"/>
      </w:trPr>
      <w:tc>
        <w:tcPr>
          <w:tcW w:w="2613" w:type="dxa"/>
          <w:vMerge/>
          <w:shd w:val="clear" w:color="auto" w:fill="auto"/>
          <w:vAlign w:val="center"/>
        </w:tcPr>
        <w:p w:rsidR="0014229C" w:rsidRDefault="0014229C" w14:paraId="30463176"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shd w:val="clear" w:color="auto" w:fill="auto"/>
          <w:vAlign w:val="center"/>
        </w:tcPr>
        <w:p w:rsidR="0014229C" w:rsidRDefault="0014229C" w14:paraId="0FE459FB"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1119" w:type="dxa"/>
          <w:vAlign w:val="center"/>
        </w:tcPr>
        <w:p w:rsidR="0014229C" w:rsidRDefault="007B503D" w14:paraId="465CAB0E"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Página:</w:t>
          </w:r>
        </w:p>
      </w:tc>
      <w:tc>
        <w:tcPr>
          <w:tcW w:w="1275" w:type="dxa"/>
          <w:vAlign w:val="center"/>
        </w:tcPr>
        <w:p w:rsidR="0014229C" w:rsidRDefault="007B503D" w14:paraId="6C1B0CC1"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PAGE</w:instrText>
          </w:r>
          <w:r>
            <w:rPr>
              <w:rFonts w:ascii="Century Gothic" w:hAnsi="Century Gothic" w:eastAsia="Century Gothic" w:cs="Century Gothic"/>
              <w:color w:val="000000"/>
            </w:rPr>
            <w:fldChar w:fldCharType="separate"/>
          </w:r>
          <w:r w:rsidR="00CD5B78">
            <w:rPr>
              <w:rFonts w:ascii="Century Gothic" w:hAnsi="Century Gothic" w:eastAsia="Century Gothic" w:cs="Century Gothic"/>
              <w:noProof/>
              <w:color w:val="000000"/>
            </w:rPr>
            <w:t>4</w:t>
          </w:r>
          <w:r>
            <w:rPr>
              <w:rFonts w:ascii="Century Gothic" w:hAnsi="Century Gothic" w:eastAsia="Century Gothic" w:cs="Century Gothic"/>
              <w:color w:val="000000"/>
            </w:rPr>
            <w:fldChar w:fldCharType="end"/>
          </w:r>
          <w:r>
            <w:rPr>
              <w:rFonts w:ascii="Century Gothic" w:hAnsi="Century Gothic" w:eastAsia="Century Gothic" w:cs="Century Gothic"/>
              <w:color w:val="000000"/>
            </w:rPr>
            <w:t xml:space="preserve"> de </w:t>
          </w: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NUMPAGES</w:instrText>
          </w:r>
          <w:r>
            <w:rPr>
              <w:rFonts w:ascii="Century Gothic" w:hAnsi="Century Gothic" w:eastAsia="Century Gothic" w:cs="Century Gothic"/>
              <w:color w:val="000000"/>
            </w:rPr>
            <w:fldChar w:fldCharType="separate"/>
          </w:r>
          <w:r w:rsidR="00CD5B78">
            <w:rPr>
              <w:rFonts w:ascii="Century Gothic" w:hAnsi="Century Gothic" w:eastAsia="Century Gothic" w:cs="Century Gothic"/>
              <w:noProof/>
              <w:color w:val="000000"/>
            </w:rPr>
            <w:t>5</w:t>
          </w:r>
          <w:r>
            <w:rPr>
              <w:rFonts w:ascii="Century Gothic" w:hAnsi="Century Gothic" w:eastAsia="Century Gothic" w:cs="Century Gothic"/>
              <w:color w:val="000000"/>
            </w:rPr>
            <w:fldChar w:fldCharType="end"/>
          </w:r>
        </w:p>
      </w:tc>
    </w:tr>
  </w:tbl>
  <w:p w:rsidR="0014229C" w:rsidRDefault="0014229C" w14:paraId="7B2A0E92" w14:textId="77777777">
    <w:pPr>
      <w:pBdr>
        <w:top w:val="nil"/>
        <w:left w:val="nil"/>
        <w:bottom w:val="nil"/>
        <w:right w:val="nil"/>
        <w:between w:val="nil"/>
      </w:pBdr>
      <w:spacing w:line="14" w:lineRule="auto"/>
      <w:rPr>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4229C" w:rsidRDefault="0014229C" w14:paraId="12EA11A1" w14:textId="68D1BF33">
    <w:pPr>
      <w:pBdr>
        <w:top w:val="nil"/>
        <w:left w:val="nil"/>
        <w:bottom w:val="nil"/>
        <w:right w:val="nil"/>
        <w:between w:val="nil"/>
      </w:pBdr>
      <w:spacing w:line="276" w:lineRule="auto"/>
      <w:rPr>
        <w:color w:val="000000"/>
        <w:sz w:val="20"/>
        <w:szCs w:val="20"/>
      </w:rPr>
    </w:pPr>
  </w:p>
  <w:tbl>
    <w:tblPr>
      <w:tblStyle w:val="affffffe"/>
      <w:tblW w:w="1040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13"/>
      <w:gridCol w:w="5402"/>
      <w:gridCol w:w="1119"/>
      <w:gridCol w:w="1275"/>
    </w:tblGrid>
    <w:tr w:rsidR="0014229C" w14:paraId="7728A773" w14:textId="77777777">
      <w:trPr>
        <w:trHeight w:val="423"/>
        <w:jc w:val="center"/>
      </w:trPr>
      <w:tc>
        <w:tcPr>
          <w:tcW w:w="2613" w:type="dxa"/>
          <w:vMerge w:val="restart"/>
          <w:shd w:val="clear" w:color="auto" w:fill="auto"/>
          <w:vAlign w:val="center"/>
        </w:tcPr>
        <w:p w:rsidR="0014229C" w:rsidRDefault="007B503D" w14:paraId="38B31BCA" w14:textId="77777777">
          <w:pPr>
            <w:pBdr>
              <w:top w:val="nil"/>
              <w:left w:val="nil"/>
              <w:bottom w:val="nil"/>
              <w:right w:val="nil"/>
              <w:between w:val="nil"/>
            </w:pBdr>
            <w:tabs>
              <w:tab w:val="center" w:pos="4252"/>
              <w:tab w:val="right" w:pos="8504"/>
            </w:tabs>
            <w:rPr>
              <w:color w:val="000000"/>
            </w:rPr>
          </w:pPr>
          <w:r>
            <w:rPr>
              <w:noProof/>
            </w:rPr>
            <w:drawing>
              <wp:inline distT="0" distB="0" distL="0" distR="0" wp14:anchorId="60E27020" wp14:editId="69F45B02">
                <wp:extent cx="1530985" cy="719455"/>
                <wp:effectExtent l="0" t="0" r="0" b="0"/>
                <wp:docPr id="2142612019" name="image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Texto&#10;&#10;Descripción generada automáticamente"/>
                        <pic:cNvPicPr preferRelativeResize="0"/>
                      </pic:nvPicPr>
                      <pic:blipFill>
                        <a:blip r:embed="rId1"/>
                        <a:srcRect/>
                        <a:stretch>
                          <a:fillRect/>
                        </a:stretch>
                      </pic:blipFill>
                      <pic:spPr>
                        <a:xfrm>
                          <a:off x="0" y="0"/>
                          <a:ext cx="1530985" cy="719455"/>
                        </a:xfrm>
                        <a:prstGeom prst="rect">
                          <a:avLst/>
                        </a:prstGeom>
                        <a:ln/>
                      </pic:spPr>
                    </pic:pic>
                  </a:graphicData>
                </a:graphic>
              </wp:inline>
            </w:drawing>
          </w:r>
        </w:p>
      </w:tc>
      <w:tc>
        <w:tcPr>
          <w:tcW w:w="5402" w:type="dxa"/>
          <w:shd w:val="clear" w:color="auto" w:fill="D9D9D9"/>
          <w:vAlign w:val="center"/>
        </w:tcPr>
        <w:p w:rsidR="0014229C" w:rsidRDefault="007B503D" w14:paraId="4A3DE71A" w14:textId="77777777">
          <w:pPr>
            <w:ind w:hanging="2"/>
            <w:jc w:val="center"/>
            <w:rPr>
              <w:rFonts w:ascii="Century Gothic" w:hAnsi="Century Gothic" w:eastAsia="Century Gothic" w:cs="Century Gothic"/>
              <w:b/>
            </w:rPr>
          </w:pPr>
          <w:r>
            <w:rPr>
              <w:rFonts w:ascii="Century Gothic" w:hAnsi="Century Gothic" w:eastAsia="Century Gothic" w:cs="Century Gothic"/>
              <w:b/>
            </w:rPr>
            <w:t>GESTIÓN DE TALENTO HUMANO</w:t>
          </w:r>
        </w:p>
      </w:tc>
      <w:tc>
        <w:tcPr>
          <w:tcW w:w="1119" w:type="dxa"/>
          <w:vAlign w:val="center"/>
        </w:tcPr>
        <w:p w:rsidR="0014229C" w:rsidRDefault="007B503D" w14:paraId="43D7BEAA"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Código:</w:t>
          </w:r>
        </w:p>
      </w:tc>
      <w:tc>
        <w:tcPr>
          <w:tcW w:w="1275" w:type="dxa"/>
          <w:vAlign w:val="center"/>
        </w:tcPr>
        <w:p w:rsidR="0014229C" w:rsidRDefault="007B503D" w14:paraId="46BA6104"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GTH-P-01</w:t>
          </w:r>
        </w:p>
      </w:tc>
    </w:tr>
    <w:tr w:rsidR="0014229C" w14:paraId="7C9BD15E" w14:textId="77777777">
      <w:trPr>
        <w:trHeight w:val="375"/>
        <w:jc w:val="center"/>
      </w:trPr>
      <w:tc>
        <w:tcPr>
          <w:tcW w:w="2613" w:type="dxa"/>
          <w:vMerge/>
          <w:shd w:val="clear" w:color="auto" w:fill="auto"/>
          <w:vAlign w:val="center"/>
        </w:tcPr>
        <w:p w:rsidR="0014229C" w:rsidRDefault="0014229C" w14:paraId="6DACCE2D"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val="restart"/>
          <w:shd w:val="clear" w:color="auto" w:fill="auto"/>
          <w:vAlign w:val="center"/>
        </w:tcPr>
        <w:p w:rsidR="0014229C" w:rsidRDefault="007B503D" w14:paraId="196E87AA" w14:textId="77777777">
          <w:pPr>
            <w:ind w:hanging="2"/>
            <w:jc w:val="center"/>
            <w:rPr>
              <w:rFonts w:ascii="Century Gothic" w:hAnsi="Century Gothic" w:eastAsia="Century Gothic" w:cs="Century Gothic"/>
            </w:rPr>
          </w:pPr>
          <w:r>
            <w:rPr>
              <w:rFonts w:ascii="Century Gothic" w:hAnsi="Century Gothic" w:eastAsia="Century Gothic" w:cs="Century Gothic"/>
            </w:rPr>
            <w:t>SISTEMA DE GESTIÓN DE SEGURIDAD Y SALUD EN EL TRABAJO SG-SST</w:t>
          </w:r>
        </w:p>
      </w:tc>
      <w:tc>
        <w:tcPr>
          <w:tcW w:w="1119" w:type="dxa"/>
          <w:vAlign w:val="center"/>
        </w:tcPr>
        <w:p w:rsidR="0014229C" w:rsidRDefault="007B503D" w14:paraId="40574D37"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Versión:</w:t>
          </w:r>
        </w:p>
      </w:tc>
      <w:tc>
        <w:tcPr>
          <w:tcW w:w="1275" w:type="dxa"/>
          <w:vAlign w:val="center"/>
        </w:tcPr>
        <w:p w:rsidR="0014229C" w:rsidRDefault="007B503D" w14:paraId="703A0341"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5</w:t>
          </w:r>
        </w:p>
      </w:tc>
    </w:tr>
    <w:tr w:rsidR="0014229C" w14:paraId="6A3C6494" w14:textId="77777777">
      <w:trPr>
        <w:trHeight w:val="375"/>
        <w:jc w:val="center"/>
      </w:trPr>
      <w:tc>
        <w:tcPr>
          <w:tcW w:w="2613" w:type="dxa"/>
          <w:vMerge/>
          <w:shd w:val="clear" w:color="auto" w:fill="auto"/>
          <w:vAlign w:val="center"/>
        </w:tcPr>
        <w:p w:rsidR="0014229C" w:rsidRDefault="0014229C" w14:paraId="00BBEDA0"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shd w:val="clear" w:color="auto" w:fill="auto"/>
          <w:vAlign w:val="center"/>
        </w:tcPr>
        <w:p w:rsidR="0014229C" w:rsidRDefault="0014229C" w14:paraId="4497CAF2"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1119" w:type="dxa"/>
          <w:vAlign w:val="center"/>
        </w:tcPr>
        <w:p w:rsidR="0014229C" w:rsidRDefault="007B503D" w14:paraId="0E518C1F"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Página:</w:t>
          </w:r>
        </w:p>
      </w:tc>
      <w:tc>
        <w:tcPr>
          <w:tcW w:w="1275" w:type="dxa"/>
          <w:vAlign w:val="center"/>
        </w:tcPr>
        <w:p w:rsidR="0014229C" w:rsidRDefault="007B503D" w14:paraId="697936E8" w14:textId="4612C952">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PAGE</w:instrText>
          </w:r>
          <w:r>
            <w:rPr>
              <w:rFonts w:ascii="Century Gothic" w:hAnsi="Century Gothic" w:eastAsia="Century Gothic" w:cs="Century Gothic"/>
              <w:color w:val="000000"/>
            </w:rPr>
            <w:fldChar w:fldCharType="separate"/>
          </w:r>
          <w:r w:rsidR="00FE19AA">
            <w:rPr>
              <w:rFonts w:ascii="Century Gothic" w:hAnsi="Century Gothic" w:eastAsia="Century Gothic" w:cs="Century Gothic"/>
              <w:noProof/>
              <w:color w:val="000000"/>
            </w:rPr>
            <w:t>10</w:t>
          </w:r>
          <w:r>
            <w:rPr>
              <w:rFonts w:ascii="Century Gothic" w:hAnsi="Century Gothic" w:eastAsia="Century Gothic" w:cs="Century Gothic"/>
              <w:color w:val="000000"/>
            </w:rPr>
            <w:fldChar w:fldCharType="end"/>
          </w:r>
          <w:r>
            <w:rPr>
              <w:rFonts w:ascii="Century Gothic" w:hAnsi="Century Gothic" w:eastAsia="Century Gothic" w:cs="Century Gothic"/>
              <w:color w:val="000000"/>
            </w:rPr>
            <w:t xml:space="preserve"> de </w:t>
          </w: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NUMPAGES</w:instrText>
          </w:r>
          <w:r>
            <w:rPr>
              <w:rFonts w:ascii="Century Gothic" w:hAnsi="Century Gothic" w:eastAsia="Century Gothic" w:cs="Century Gothic"/>
              <w:color w:val="000000"/>
            </w:rPr>
            <w:fldChar w:fldCharType="separate"/>
          </w:r>
          <w:r w:rsidR="00FE19AA">
            <w:rPr>
              <w:rFonts w:ascii="Century Gothic" w:hAnsi="Century Gothic" w:eastAsia="Century Gothic" w:cs="Century Gothic"/>
              <w:noProof/>
              <w:color w:val="000000"/>
            </w:rPr>
            <w:t>39</w:t>
          </w:r>
          <w:r>
            <w:rPr>
              <w:rFonts w:ascii="Century Gothic" w:hAnsi="Century Gothic" w:eastAsia="Century Gothic" w:cs="Century Gothic"/>
              <w:color w:val="000000"/>
            </w:rPr>
            <w:fldChar w:fldCharType="end"/>
          </w:r>
        </w:p>
      </w:tc>
    </w:tr>
  </w:tbl>
  <w:p w:rsidR="0014229C" w:rsidRDefault="0014229C" w14:paraId="29EB7D19" w14:textId="77777777">
    <w:pPr>
      <w:pBdr>
        <w:top w:val="nil"/>
        <w:left w:val="nil"/>
        <w:bottom w:val="nil"/>
        <w:right w:val="nil"/>
        <w:between w:val="nil"/>
      </w:pBdr>
      <w:spacing w:line="14" w:lineRule="auto"/>
      <w:rPr>
        <w:color w:val="00000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4229C" w:rsidRDefault="0014229C" w14:paraId="6ED8CDB2" w14:textId="7B2811EE">
    <w:pPr>
      <w:pBdr>
        <w:top w:val="nil"/>
        <w:left w:val="nil"/>
        <w:bottom w:val="nil"/>
        <w:right w:val="nil"/>
        <w:between w:val="nil"/>
      </w:pBdr>
      <w:spacing w:line="276" w:lineRule="auto"/>
      <w:rPr>
        <w:color w:val="000000"/>
        <w:sz w:val="20"/>
        <w:szCs w:val="20"/>
      </w:rPr>
    </w:pPr>
  </w:p>
  <w:tbl>
    <w:tblPr>
      <w:tblStyle w:val="afffffff"/>
      <w:tblW w:w="1040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13"/>
      <w:gridCol w:w="5402"/>
      <w:gridCol w:w="1119"/>
      <w:gridCol w:w="1275"/>
    </w:tblGrid>
    <w:tr w:rsidR="0014229C" w14:paraId="1FAEC6F4" w14:textId="77777777">
      <w:trPr>
        <w:trHeight w:val="423"/>
        <w:jc w:val="center"/>
      </w:trPr>
      <w:tc>
        <w:tcPr>
          <w:tcW w:w="2613" w:type="dxa"/>
          <w:vMerge w:val="restart"/>
          <w:shd w:val="clear" w:color="auto" w:fill="auto"/>
          <w:vAlign w:val="center"/>
        </w:tcPr>
        <w:p w:rsidR="0014229C" w:rsidRDefault="007B503D" w14:paraId="0E582844" w14:textId="77777777">
          <w:pPr>
            <w:pBdr>
              <w:top w:val="nil"/>
              <w:left w:val="nil"/>
              <w:bottom w:val="nil"/>
              <w:right w:val="nil"/>
              <w:between w:val="nil"/>
            </w:pBdr>
            <w:tabs>
              <w:tab w:val="center" w:pos="4252"/>
              <w:tab w:val="right" w:pos="8504"/>
            </w:tabs>
            <w:rPr>
              <w:color w:val="000000"/>
            </w:rPr>
          </w:pPr>
          <w:r>
            <w:rPr>
              <w:noProof/>
            </w:rPr>
            <w:drawing>
              <wp:inline distT="0" distB="0" distL="0" distR="0" wp14:anchorId="5E543E55" wp14:editId="60E81E37">
                <wp:extent cx="1530985" cy="719455"/>
                <wp:effectExtent l="0" t="0" r="0" b="0"/>
                <wp:docPr id="2142612020" name="image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Texto&#10;&#10;Descripción generada automáticamente"/>
                        <pic:cNvPicPr preferRelativeResize="0"/>
                      </pic:nvPicPr>
                      <pic:blipFill>
                        <a:blip r:embed="rId1"/>
                        <a:srcRect/>
                        <a:stretch>
                          <a:fillRect/>
                        </a:stretch>
                      </pic:blipFill>
                      <pic:spPr>
                        <a:xfrm>
                          <a:off x="0" y="0"/>
                          <a:ext cx="1530985" cy="719455"/>
                        </a:xfrm>
                        <a:prstGeom prst="rect">
                          <a:avLst/>
                        </a:prstGeom>
                        <a:ln/>
                      </pic:spPr>
                    </pic:pic>
                  </a:graphicData>
                </a:graphic>
              </wp:inline>
            </w:drawing>
          </w:r>
        </w:p>
      </w:tc>
      <w:tc>
        <w:tcPr>
          <w:tcW w:w="5402" w:type="dxa"/>
          <w:shd w:val="clear" w:color="auto" w:fill="D9D9D9"/>
          <w:vAlign w:val="center"/>
        </w:tcPr>
        <w:p w:rsidR="0014229C" w:rsidRDefault="007B503D" w14:paraId="670D8341" w14:textId="77777777">
          <w:pPr>
            <w:ind w:hanging="2"/>
            <w:jc w:val="center"/>
            <w:rPr>
              <w:rFonts w:ascii="Century Gothic" w:hAnsi="Century Gothic" w:eastAsia="Century Gothic" w:cs="Century Gothic"/>
              <w:b/>
            </w:rPr>
          </w:pPr>
          <w:r>
            <w:rPr>
              <w:rFonts w:ascii="Century Gothic" w:hAnsi="Century Gothic" w:eastAsia="Century Gothic" w:cs="Century Gothic"/>
              <w:b/>
            </w:rPr>
            <w:t>GESTIÓN DE TALENTO HUMANO</w:t>
          </w:r>
        </w:p>
      </w:tc>
      <w:tc>
        <w:tcPr>
          <w:tcW w:w="1119" w:type="dxa"/>
          <w:vAlign w:val="center"/>
        </w:tcPr>
        <w:p w:rsidR="0014229C" w:rsidRDefault="007B503D" w14:paraId="0C714A8E"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Código:</w:t>
          </w:r>
        </w:p>
      </w:tc>
      <w:tc>
        <w:tcPr>
          <w:tcW w:w="1275" w:type="dxa"/>
          <w:vAlign w:val="center"/>
        </w:tcPr>
        <w:p w:rsidR="0014229C" w:rsidRDefault="007B503D" w14:paraId="7145D950"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GTH-P-01</w:t>
          </w:r>
        </w:p>
      </w:tc>
    </w:tr>
    <w:tr w:rsidR="0014229C" w14:paraId="0E87F6F6" w14:textId="77777777">
      <w:trPr>
        <w:trHeight w:val="375"/>
        <w:jc w:val="center"/>
      </w:trPr>
      <w:tc>
        <w:tcPr>
          <w:tcW w:w="2613" w:type="dxa"/>
          <w:vMerge/>
          <w:shd w:val="clear" w:color="auto" w:fill="auto"/>
          <w:vAlign w:val="center"/>
        </w:tcPr>
        <w:p w:rsidR="0014229C" w:rsidRDefault="0014229C" w14:paraId="0F133FE8"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val="restart"/>
          <w:shd w:val="clear" w:color="auto" w:fill="auto"/>
          <w:vAlign w:val="center"/>
        </w:tcPr>
        <w:p w:rsidR="0014229C" w:rsidRDefault="007B503D" w14:paraId="708762C6" w14:textId="77777777">
          <w:pPr>
            <w:ind w:hanging="2"/>
            <w:jc w:val="center"/>
            <w:rPr>
              <w:rFonts w:ascii="Century Gothic" w:hAnsi="Century Gothic" w:eastAsia="Century Gothic" w:cs="Century Gothic"/>
            </w:rPr>
          </w:pPr>
          <w:r>
            <w:rPr>
              <w:rFonts w:ascii="Century Gothic" w:hAnsi="Century Gothic" w:eastAsia="Century Gothic" w:cs="Century Gothic"/>
            </w:rPr>
            <w:t>SISTEMA DE GESTIÓN DE SEGURIDAD Y SALUD EN EL TRABAJO SG-SST</w:t>
          </w:r>
        </w:p>
      </w:tc>
      <w:tc>
        <w:tcPr>
          <w:tcW w:w="1119" w:type="dxa"/>
          <w:vAlign w:val="center"/>
        </w:tcPr>
        <w:p w:rsidR="0014229C" w:rsidRDefault="007B503D" w14:paraId="14E52850"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Versión:</w:t>
          </w:r>
        </w:p>
      </w:tc>
      <w:tc>
        <w:tcPr>
          <w:tcW w:w="1275" w:type="dxa"/>
          <w:vAlign w:val="center"/>
        </w:tcPr>
        <w:p w:rsidR="0014229C" w:rsidRDefault="007B503D" w14:paraId="36484B92"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5</w:t>
          </w:r>
        </w:p>
      </w:tc>
    </w:tr>
    <w:tr w:rsidR="0014229C" w14:paraId="1D1954F5" w14:textId="77777777">
      <w:trPr>
        <w:trHeight w:val="375"/>
        <w:jc w:val="center"/>
      </w:trPr>
      <w:tc>
        <w:tcPr>
          <w:tcW w:w="2613" w:type="dxa"/>
          <w:vMerge/>
          <w:shd w:val="clear" w:color="auto" w:fill="auto"/>
          <w:vAlign w:val="center"/>
        </w:tcPr>
        <w:p w:rsidR="0014229C" w:rsidRDefault="0014229C" w14:paraId="1119E375"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shd w:val="clear" w:color="auto" w:fill="auto"/>
          <w:vAlign w:val="center"/>
        </w:tcPr>
        <w:p w:rsidR="0014229C" w:rsidRDefault="0014229C" w14:paraId="2937B9CD"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1119" w:type="dxa"/>
          <w:vAlign w:val="center"/>
        </w:tcPr>
        <w:p w:rsidR="0014229C" w:rsidRDefault="007B503D" w14:paraId="59DFAD16"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Página:</w:t>
          </w:r>
        </w:p>
      </w:tc>
      <w:tc>
        <w:tcPr>
          <w:tcW w:w="1275" w:type="dxa"/>
          <w:vAlign w:val="center"/>
        </w:tcPr>
        <w:p w:rsidR="0014229C" w:rsidRDefault="007B503D" w14:paraId="750006FF" w14:textId="6CE3B638">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PAGE</w:instrText>
          </w:r>
          <w:r>
            <w:rPr>
              <w:rFonts w:ascii="Century Gothic" w:hAnsi="Century Gothic" w:eastAsia="Century Gothic" w:cs="Century Gothic"/>
              <w:color w:val="000000"/>
            </w:rPr>
            <w:fldChar w:fldCharType="separate"/>
          </w:r>
          <w:r w:rsidR="00CD5B78">
            <w:rPr>
              <w:rFonts w:ascii="Century Gothic" w:hAnsi="Century Gothic" w:eastAsia="Century Gothic" w:cs="Century Gothic"/>
              <w:noProof/>
              <w:color w:val="000000"/>
            </w:rPr>
            <w:t>16</w:t>
          </w:r>
          <w:r>
            <w:rPr>
              <w:rFonts w:ascii="Century Gothic" w:hAnsi="Century Gothic" w:eastAsia="Century Gothic" w:cs="Century Gothic"/>
              <w:color w:val="000000"/>
            </w:rPr>
            <w:fldChar w:fldCharType="end"/>
          </w:r>
          <w:r>
            <w:rPr>
              <w:rFonts w:ascii="Century Gothic" w:hAnsi="Century Gothic" w:eastAsia="Century Gothic" w:cs="Century Gothic"/>
              <w:color w:val="000000"/>
            </w:rPr>
            <w:t xml:space="preserve"> de </w:t>
          </w: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NUMPAGES</w:instrText>
          </w:r>
          <w:r>
            <w:rPr>
              <w:rFonts w:ascii="Century Gothic" w:hAnsi="Century Gothic" w:eastAsia="Century Gothic" w:cs="Century Gothic"/>
              <w:color w:val="000000"/>
            </w:rPr>
            <w:fldChar w:fldCharType="separate"/>
          </w:r>
          <w:r w:rsidR="00CD5B78">
            <w:rPr>
              <w:rFonts w:ascii="Century Gothic" w:hAnsi="Century Gothic" w:eastAsia="Century Gothic" w:cs="Century Gothic"/>
              <w:noProof/>
              <w:color w:val="000000"/>
            </w:rPr>
            <w:t>17</w:t>
          </w:r>
          <w:r>
            <w:rPr>
              <w:rFonts w:ascii="Century Gothic" w:hAnsi="Century Gothic" w:eastAsia="Century Gothic" w:cs="Century Gothic"/>
              <w:color w:val="000000"/>
            </w:rPr>
            <w:fldChar w:fldCharType="end"/>
          </w:r>
        </w:p>
      </w:tc>
    </w:tr>
  </w:tbl>
  <w:p w:rsidR="0014229C" w:rsidRDefault="0014229C" w14:paraId="6FDCF944" w14:textId="77777777">
    <w:pPr>
      <w:pBdr>
        <w:top w:val="nil"/>
        <w:left w:val="nil"/>
        <w:bottom w:val="nil"/>
        <w:right w:val="nil"/>
        <w:between w:val="nil"/>
      </w:pBdr>
      <w:tabs>
        <w:tab w:val="center" w:pos="4680"/>
        <w:tab w:val="right" w:pos="936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4229C" w:rsidRDefault="0014229C" w14:paraId="0E090CA2" w14:textId="77777777">
    <w:pPr>
      <w:pBdr>
        <w:top w:val="nil"/>
        <w:left w:val="nil"/>
        <w:bottom w:val="nil"/>
        <w:right w:val="nil"/>
        <w:between w:val="nil"/>
      </w:pBdr>
      <w:spacing w:line="14" w:lineRule="auto"/>
      <w:rPr>
        <w:color w:val="000000"/>
        <w:sz w:val="20"/>
        <w:szCs w:val="20"/>
      </w:rPr>
    </w:pPr>
  </w:p>
  <w:tbl>
    <w:tblPr>
      <w:tblStyle w:val="afffffff4"/>
      <w:tblW w:w="1024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068"/>
      <w:gridCol w:w="5177"/>
      <w:gridCol w:w="2002"/>
    </w:tblGrid>
    <w:tr w:rsidR="0014229C" w14:paraId="52C165BA" w14:textId="77777777">
      <w:trPr>
        <w:trHeight w:val="292"/>
      </w:trPr>
      <w:tc>
        <w:tcPr>
          <w:tcW w:w="3068" w:type="dxa"/>
          <w:vMerge w:val="restart"/>
        </w:tcPr>
        <w:p w:rsidR="0014229C" w:rsidRDefault="0014229C" w14:paraId="0C366C23" w14:textId="77777777">
          <w:pPr>
            <w:pBdr>
              <w:top w:val="nil"/>
              <w:left w:val="nil"/>
              <w:bottom w:val="nil"/>
              <w:right w:val="nil"/>
              <w:between w:val="nil"/>
            </w:pBdr>
            <w:rPr>
              <w:rFonts w:ascii="Times New Roman" w:hAnsi="Times New Roman" w:eastAsia="Times New Roman" w:cs="Times New Roman"/>
              <w:color w:val="000000"/>
            </w:rPr>
          </w:pPr>
        </w:p>
      </w:tc>
      <w:tc>
        <w:tcPr>
          <w:tcW w:w="5177" w:type="dxa"/>
          <w:vMerge w:val="restart"/>
        </w:tcPr>
        <w:p w:rsidR="0014229C" w:rsidRDefault="007B503D" w14:paraId="1EDF208E" w14:textId="77777777">
          <w:pPr>
            <w:pBdr>
              <w:top w:val="nil"/>
              <w:left w:val="nil"/>
              <w:bottom w:val="nil"/>
              <w:right w:val="nil"/>
              <w:between w:val="nil"/>
            </w:pBdr>
            <w:spacing w:before="4" w:line="242" w:lineRule="auto"/>
            <w:ind w:left="134" w:right="119"/>
            <w:jc w:val="center"/>
            <w:rPr>
              <w:rFonts w:ascii="Tahoma" w:hAnsi="Tahoma" w:eastAsia="Tahoma" w:cs="Tahoma"/>
              <w:b/>
              <w:color w:val="000000"/>
              <w:sz w:val="24"/>
              <w:szCs w:val="24"/>
            </w:rPr>
          </w:pPr>
          <w:r>
            <w:rPr>
              <w:rFonts w:ascii="Tahoma" w:hAnsi="Tahoma" w:eastAsia="Tahoma" w:cs="Tahoma"/>
              <w:b/>
              <w:color w:val="000000"/>
              <w:sz w:val="24"/>
              <w:szCs w:val="24"/>
            </w:rPr>
            <w:t>UNIDAD DE GESTIÓN DE TALENTO HUMANO SEGURIDAD Y SALUD EN EL TRABAJO SISTEMA DE GESTIÓN DE SEGURIDAD Y</w:t>
          </w:r>
        </w:p>
        <w:p w:rsidR="0014229C" w:rsidRDefault="007B503D" w14:paraId="70F0B702" w14:textId="77777777">
          <w:pPr>
            <w:pBdr>
              <w:top w:val="nil"/>
              <w:left w:val="nil"/>
              <w:bottom w:val="nil"/>
              <w:right w:val="nil"/>
              <w:between w:val="nil"/>
            </w:pBdr>
            <w:spacing w:before="6" w:line="268" w:lineRule="auto"/>
            <w:ind w:left="128" w:right="119"/>
            <w:jc w:val="center"/>
            <w:rPr>
              <w:rFonts w:ascii="Tahoma" w:hAnsi="Tahoma" w:eastAsia="Tahoma" w:cs="Tahoma"/>
              <w:b/>
              <w:color w:val="000000"/>
              <w:sz w:val="24"/>
              <w:szCs w:val="24"/>
            </w:rPr>
          </w:pPr>
          <w:r>
            <w:rPr>
              <w:rFonts w:ascii="Tahoma" w:hAnsi="Tahoma" w:eastAsia="Tahoma" w:cs="Tahoma"/>
              <w:b/>
              <w:color w:val="000000"/>
              <w:sz w:val="24"/>
              <w:szCs w:val="24"/>
            </w:rPr>
            <w:t>SALUD EN EL TRABAJO</w:t>
          </w:r>
        </w:p>
      </w:tc>
      <w:tc>
        <w:tcPr>
          <w:tcW w:w="2002" w:type="dxa"/>
        </w:tcPr>
        <w:p w:rsidR="0014229C" w:rsidRDefault="007B503D" w14:paraId="5DA9B63F" w14:textId="77777777">
          <w:pPr>
            <w:pBdr>
              <w:top w:val="nil"/>
              <w:left w:val="nil"/>
              <w:bottom w:val="nil"/>
              <w:right w:val="nil"/>
              <w:between w:val="nil"/>
            </w:pBdr>
            <w:spacing w:before="3" w:line="269" w:lineRule="auto"/>
            <w:ind w:left="105"/>
            <w:rPr>
              <w:color w:val="000000"/>
              <w:sz w:val="24"/>
              <w:szCs w:val="24"/>
            </w:rPr>
          </w:pPr>
          <w:proofErr w:type="spellStart"/>
          <w:proofErr w:type="gramStart"/>
          <w:r>
            <w:rPr>
              <w:color w:val="000000"/>
              <w:sz w:val="24"/>
              <w:szCs w:val="24"/>
            </w:rPr>
            <w:t>Código:xxxx</w:t>
          </w:r>
          <w:proofErr w:type="spellEnd"/>
          <w:proofErr w:type="gramEnd"/>
        </w:p>
      </w:tc>
    </w:tr>
    <w:tr w:rsidR="0014229C" w14:paraId="5C7BFDCA" w14:textId="77777777">
      <w:trPr>
        <w:trHeight w:val="292"/>
      </w:trPr>
      <w:tc>
        <w:tcPr>
          <w:tcW w:w="3068" w:type="dxa"/>
          <w:vMerge/>
        </w:tcPr>
        <w:p w:rsidR="0014229C" w:rsidRDefault="0014229C" w14:paraId="60687E6A" w14:textId="77777777">
          <w:pPr>
            <w:pBdr>
              <w:top w:val="nil"/>
              <w:left w:val="nil"/>
              <w:bottom w:val="nil"/>
              <w:right w:val="nil"/>
              <w:between w:val="nil"/>
            </w:pBdr>
            <w:spacing w:line="276" w:lineRule="auto"/>
            <w:rPr>
              <w:color w:val="000000"/>
              <w:sz w:val="24"/>
              <w:szCs w:val="24"/>
            </w:rPr>
          </w:pPr>
        </w:p>
      </w:tc>
      <w:tc>
        <w:tcPr>
          <w:tcW w:w="5177" w:type="dxa"/>
          <w:vMerge/>
        </w:tcPr>
        <w:p w:rsidR="0014229C" w:rsidRDefault="0014229C" w14:paraId="23C68D4A" w14:textId="77777777">
          <w:pPr>
            <w:pBdr>
              <w:top w:val="nil"/>
              <w:left w:val="nil"/>
              <w:bottom w:val="nil"/>
              <w:right w:val="nil"/>
              <w:between w:val="nil"/>
            </w:pBdr>
            <w:spacing w:line="276" w:lineRule="auto"/>
            <w:rPr>
              <w:color w:val="000000"/>
              <w:sz w:val="24"/>
              <w:szCs w:val="24"/>
            </w:rPr>
          </w:pPr>
        </w:p>
      </w:tc>
      <w:tc>
        <w:tcPr>
          <w:tcW w:w="2002" w:type="dxa"/>
        </w:tcPr>
        <w:p w:rsidR="0014229C" w:rsidRDefault="007B503D" w14:paraId="13270F20" w14:textId="77777777">
          <w:pPr>
            <w:pBdr>
              <w:top w:val="nil"/>
              <w:left w:val="nil"/>
              <w:bottom w:val="nil"/>
              <w:right w:val="nil"/>
              <w:between w:val="nil"/>
            </w:pBdr>
            <w:spacing w:before="3" w:line="269" w:lineRule="auto"/>
            <w:ind w:left="105"/>
            <w:rPr>
              <w:color w:val="000000"/>
              <w:sz w:val="24"/>
              <w:szCs w:val="24"/>
            </w:rPr>
          </w:pPr>
          <w:r>
            <w:rPr>
              <w:color w:val="000000"/>
              <w:sz w:val="24"/>
              <w:szCs w:val="24"/>
            </w:rPr>
            <w:t>Versión: 3</w:t>
          </w:r>
        </w:p>
      </w:tc>
    </w:tr>
    <w:tr w:rsidR="0014229C" w14:paraId="4A30A97D" w14:textId="77777777">
      <w:trPr>
        <w:trHeight w:val="570"/>
      </w:trPr>
      <w:tc>
        <w:tcPr>
          <w:tcW w:w="3068" w:type="dxa"/>
          <w:vMerge/>
        </w:tcPr>
        <w:p w:rsidR="0014229C" w:rsidRDefault="0014229C" w14:paraId="1BC40CF2" w14:textId="77777777">
          <w:pPr>
            <w:pBdr>
              <w:top w:val="nil"/>
              <w:left w:val="nil"/>
              <w:bottom w:val="nil"/>
              <w:right w:val="nil"/>
              <w:between w:val="nil"/>
            </w:pBdr>
            <w:spacing w:line="276" w:lineRule="auto"/>
            <w:rPr>
              <w:color w:val="000000"/>
              <w:sz w:val="24"/>
              <w:szCs w:val="24"/>
            </w:rPr>
          </w:pPr>
        </w:p>
      </w:tc>
      <w:tc>
        <w:tcPr>
          <w:tcW w:w="5177" w:type="dxa"/>
          <w:vMerge/>
        </w:tcPr>
        <w:p w:rsidR="0014229C" w:rsidRDefault="0014229C" w14:paraId="4B315C3B" w14:textId="77777777">
          <w:pPr>
            <w:pBdr>
              <w:top w:val="nil"/>
              <w:left w:val="nil"/>
              <w:bottom w:val="nil"/>
              <w:right w:val="nil"/>
              <w:between w:val="nil"/>
            </w:pBdr>
            <w:spacing w:line="276" w:lineRule="auto"/>
            <w:rPr>
              <w:color w:val="000000"/>
              <w:sz w:val="24"/>
              <w:szCs w:val="24"/>
            </w:rPr>
          </w:pPr>
        </w:p>
      </w:tc>
      <w:tc>
        <w:tcPr>
          <w:tcW w:w="2002" w:type="dxa"/>
        </w:tcPr>
        <w:p w:rsidR="0014229C" w:rsidRDefault="007B503D" w14:paraId="3FAC25BD" w14:textId="77777777">
          <w:pPr>
            <w:pBdr>
              <w:top w:val="nil"/>
              <w:left w:val="nil"/>
              <w:bottom w:val="nil"/>
              <w:right w:val="nil"/>
              <w:between w:val="nil"/>
            </w:pBdr>
            <w:spacing w:before="142"/>
            <w:ind w:left="105"/>
            <w:rPr>
              <w:color w:val="000000"/>
              <w:sz w:val="24"/>
              <w:szCs w:val="24"/>
            </w:rPr>
          </w:pPr>
          <w:r>
            <w:rPr>
              <w:color w:val="000000"/>
              <w:sz w:val="24"/>
              <w:szCs w:val="24"/>
            </w:rPr>
            <w:t>Fecha: 2019</w:t>
          </w:r>
        </w:p>
      </w:tc>
    </w:tr>
  </w:tbl>
  <w:p w:rsidR="0014229C" w:rsidRDefault="007B503D" w14:paraId="47E2F47B" w14:textId="77777777">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64384" behindDoc="1" locked="0" layoutInCell="1" hidden="0" allowOverlap="1" wp14:anchorId="550CCA9E" wp14:editId="66C5F18D">
          <wp:simplePos x="0" y="0"/>
          <wp:positionH relativeFrom="page">
            <wp:posOffset>937711</wp:posOffset>
          </wp:positionH>
          <wp:positionV relativeFrom="page">
            <wp:posOffset>780287</wp:posOffset>
          </wp:positionV>
          <wp:extent cx="1403152" cy="585216"/>
          <wp:effectExtent l="0" t="0" r="0" b="0"/>
          <wp:wrapNone/>
          <wp:docPr id="214261200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403152" cy="585216"/>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4229C" w:rsidRDefault="0014229C" w14:paraId="7F1230D9" w14:textId="640B502A">
    <w:pPr>
      <w:pBdr>
        <w:top w:val="nil"/>
        <w:left w:val="nil"/>
        <w:bottom w:val="nil"/>
        <w:right w:val="nil"/>
        <w:between w:val="nil"/>
      </w:pBdr>
      <w:spacing w:line="276" w:lineRule="auto"/>
      <w:rPr>
        <w:color w:val="000000"/>
        <w:sz w:val="20"/>
        <w:szCs w:val="20"/>
      </w:rPr>
    </w:pPr>
  </w:p>
  <w:tbl>
    <w:tblPr>
      <w:tblStyle w:val="afffffff7"/>
      <w:tblW w:w="1040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13"/>
      <w:gridCol w:w="5402"/>
      <w:gridCol w:w="1119"/>
      <w:gridCol w:w="1275"/>
    </w:tblGrid>
    <w:tr w:rsidR="0014229C" w14:paraId="718007D6" w14:textId="77777777">
      <w:trPr>
        <w:trHeight w:val="423"/>
        <w:jc w:val="center"/>
      </w:trPr>
      <w:tc>
        <w:tcPr>
          <w:tcW w:w="2613" w:type="dxa"/>
          <w:vMerge w:val="restart"/>
          <w:shd w:val="clear" w:color="auto" w:fill="auto"/>
          <w:vAlign w:val="center"/>
        </w:tcPr>
        <w:p w:rsidR="0014229C" w:rsidRDefault="007B503D" w14:paraId="77E8EA2B" w14:textId="77777777">
          <w:pPr>
            <w:pBdr>
              <w:top w:val="nil"/>
              <w:left w:val="nil"/>
              <w:bottom w:val="nil"/>
              <w:right w:val="nil"/>
              <w:between w:val="nil"/>
            </w:pBdr>
            <w:tabs>
              <w:tab w:val="center" w:pos="4252"/>
              <w:tab w:val="right" w:pos="8504"/>
            </w:tabs>
            <w:rPr>
              <w:color w:val="000000"/>
            </w:rPr>
          </w:pPr>
          <w:r>
            <w:rPr>
              <w:noProof/>
            </w:rPr>
            <w:drawing>
              <wp:inline distT="0" distB="0" distL="0" distR="0" wp14:anchorId="42AAB13E" wp14:editId="295E7017">
                <wp:extent cx="1530985" cy="719455"/>
                <wp:effectExtent l="0" t="0" r="0" b="0"/>
                <wp:docPr id="2142611997" name="image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Texto&#10;&#10;Descripción generada automáticamente"/>
                        <pic:cNvPicPr preferRelativeResize="0"/>
                      </pic:nvPicPr>
                      <pic:blipFill>
                        <a:blip r:embed="rId1"/>
                        <a:srcRect/>
                        <a:stretch>
                          <a:fillRect/>
                        </a:stretch>
                      </pic:blipFill>
                      <pic:spPr>
                        <a:xfrm>
                          <a:off x="0" y="0"/>
                          <a:ext cx="1530985" cy="719455"/>
                        </a:xfrm>
                        <a:prstGeom prst="rect">
                          <a:avLst/>
                        </a:prstGeom>
                        <a:ln/>
                      </pic:spPr>
                    </pic:pic>
                  </a:graphicData>
                </a:graphic>
              </wp:inline>
            </w:drawing>
          </w:r>
        </w:p>
      </w:tc>
      <w:tc>
        <w:tcPr>
          <w:tcW w:w="5402" w:type="dxa"/>
          <w:shd w:val="clear" w:color="auto" w:fill="D9D9D9"/>
          <w:vAlign w:val="center"/>
        </w:tcPr>
        <w:p w:rsidR="0014229C" w:rsidRDefault="007B503D" w14:paraId="3D6C5ED8" w14:textId="77777777">
          <w:pPr>
            <w:ind w:hanging="2"/>
            <w:jc w:val="center"/>
            <w:rPr>
              <w:rFonts w:ascii="Century Gothic" w:hAnsi="Century Gothic" w:eastAsia="Century Gothic" w:cs="Century Gothic"/>
              <w:b/>
            </w:rPr>
          </w:pPr>
          <w:r>
            <w:rPr>
              <w:rFonts w:ascii="Century Gothic" w:hAnsi="Century Gothic" w:eastAsia="Century Gothic" w:cs="Century Gothic"/>
              <w:b/>
            </w:rPr>
            <w:t>GESTIÓN DE TALENTO HUMANO</w:t>
          </w:r>
        </w:p>
      </w:tc>
      <w:tc>
        <w:tcPr>
          <w:tcW w:w="1119" w:type="dxa"/>
          <w:vAlign w:val="center"/>
        </w:tcPr>
        <w:p w:rsidR="0014229C" w:rsidRDefault="007B503D" w14:paraId="017F5B9D"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Código:</w:t>
          </w:r>
        </w:p>
      </w:tc>
      <w:tc>
        <w:tcPr>
          <w:tcW w:w="1275" w:type="dxa"/>
          <w:vAlign w:val="center"/>
        </w:tcPr>
        <w:p w:rsidR="0014229C" w:rsidRDefault="007B503D" w14:paraId="0DEA5308"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GTH-P-01</w:t>
          </w:r>
        </w:p>
      </w:tc>
    </w:tr>
    <w:tr w:rsidR="0014229C" w14:paraId="42E044E6" w14:textId="77777777">
      <w:trPr>
        <w:trHeight w:val="375"/>
        <w:jc w:val="center"/>
      </w:trPr>
      <w:tc>
        <w:tcPr>
          <w:tcW w:w="2613" w:type="dxa"/>
          <w:vMerge/>
          <w:shd w:val="clear" w:color="auto" w:fill="auto"/>
          <w:vAlign w:val="center"/>
        </w:tcPr>
        <w:p w:rsidR="0014229C" w:rsidRDefault="0014229C" w14:paraId="57B98F58"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val="restart"/>
          <w:shd w:val="clear" w:color="auto" w:fill="auto"/>
          <w:vAlign w:val="center"/>
        </w:tcPr>
        <w:p w:rsidR="0014229C" w:rsidRDefault="007B503D" w14:paraId="04BD091A" w14:textId="77777777">
          <w:pPr>
            <w:ind w:hanging="2"/>
            <w:jc w:val="center"/>
            <w:rPr>
              <w:rFonts w:ascii="Century Gothic" w:hAnsi="Century Gothic" w:eastAsia="Century Gothic" w:cs="Century Gothic"/>
            </w:rPr>
          </w:pPr>
          <w:r>
            <w:rPr>
              <w:rFonts w:ascii="Century Gothic" w:hAnsi="Century Gothic" w:eastAsia="Century Gothic" w:cs="Century Gothic"/>
            </w:rPr>
            <w:t>SISTEMA DE GESTIÓN DE SEGURIDAD Y SALUD EN EL TRABAJO SG-SST</w:t>
          </w:r>
        </w:p>
      </w:tc>
      <w:tc>
        <w:tcPr>
          <w:tcW w:w="1119" w:type="dxa"/>
          <w:vAlign w:val="center"/>
        </w:tcPr>
        <w:p w:rsidR="0014229C" w:rsidRDefault="007B503D" w14:paraId="6312CDA9"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Versión:</w:t>
          </w:r>
        </w:p>
      </w:tc>
      <w:tc>
        <w:tcPr>
          <w:tcW w:w="1275" w:type="dxa"/>
          <w:vAlign w:val="center"/>
        </w:tcPr>
        <w:p w:rsidR="0014229C" w:rsidRDefault="007B503D" w14:paraId="6368B478"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5</w:t>
          </w:r>
        </w:p>
      </w:tc>
    </w:tr>
    <w:tr w:rsidR="0014229C" w14:paraId="6EAEA173" w14:textId="77777777">
      <w:trPr>
        <w:trHeight w:val="375"/>
        <w:jc w:val="center"/>
      </w:trPr>
      <w:tc>
        <w:tcPr>
          <w:tcW w:w="2613" w:type="dxa"/>
          <w:vMerge/>
          <w:shd w:val="clear" w:color="auto" w:fill="auto"/>
          <w:vAlign w:val="center"/>
        </w:tcPr>
        <w:p w:rsidR="0014229C" w:rsidRDefault="0014229C" w14:paraId="30BFF536"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5402" w:type="dxa"/>
          <w:vMerge/>
          <w:shd w:val="clear" w:color="auto" w:fill="auto"/>
          <w:vAlign w:val="center"/>
        </w:tcPr>
        <w:p w:rsidR="0014229C" w:rsidRDefault="0014229C" w14:paraId="4F2EE14C" w14:textId="77777777">
          <w:pPr>
            <w:pBdr>
              <w:top w:val="nil"/>
              <w:left w:val="nil"/>
              <w:bottom w:val="nil"/>
              <w:right w:val="nil"/>
              <w:between w:val="nil"/>
            </w:pBdr>
            <w:spacing w:line="276" w:lineRule="auto"/>
            <w:rPr>
              <w:rFonts w:ascii="Century Gothic" w:hAnsi="Century Gothic" w:eastAsia="Century Gothic" w:cs="Century Gothic"/>
              <w:color w:val="000000"/>
            </w:rPr>
          </w:pPr>
        </w:p>
      </w:tc>
      <w:tc>
        <w:tcPr>
          <w:tcW w:w="1119" w:type="dxa"/>
          <w:vAlign w:val="center"/>
        </w:tcPr>
        <w:p w:rsidR="0014229C" w:rsidRDefault="007B503D" w14:paraId="548601CA"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Página:</w:t>
          </w:r>
        </w:p>
      </w:tc>
      <w:tc>
        <w:tcPr>
          <w:tcW w:w="1275" w:type="dxa"/>
          <w:vAlign w:val="center"/>
        </w:tcPr>
        <w:p w:rsidR="0014229C" w:rsidRDefault="007B503D" w14:paraId="33FF92C7" w14:textId="193AA383">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PAGE</w:instrText>
          </w:r>
          <w:r>
            <w:rPr>
              <w:rFonts w:ascii="Century Gothic" w:hAnsi="Century Gothic" w:eastAsia="Century Gothic" w:cs="Century Gothic"/>
              <w:color w:val="000000"/>
            </w:rPr>
            <w:fldChar w:fldCharType="separate"/>
          </w:r>
          <w:r w:rsidR="00CD5B78">
            <w:rPr>
              <w:rFonts w:ascii="Century Gothic" w:hAnsi="Century Gothic" w:eastAsia="Century Gothic" w:cs="Century Gothic"/>
              <w:noProof/>
              <w:color w:val="000000"/>
            </w:rPr>
            <w:t>31</w:t>
          </w:r>
          <w:r>
            <w:rPr>
              <w:rFonts w:ascii="Century Gothic" w:hAnsi="Century Gothic" w:eastAsia="Century Gothic" w:cs="Century Gothic"/>
              <w:color w:val="000000"/>
            </w:rPr>
            <w:fldChar w:fldCharType="end"/>
          </w:r>
          <w:r>
            <w:rPr>
              <w:rFonts w:ascii="Century Gothic" w:hAnsi="Century Gothic" w:eastAsia="Century Gothic" w:cs="Century Gothic"/>
              <w:color w:val="000000"/>
            </w:rPr>
            <w:t xml:space="preserve"> de </w:t>
          </w: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NUMPAGES</w:instrText>
          </w:r>
          <w:r>
            <w:rPr>
              <w:rFonts w:ascii="Century Gothic" w:hAnsi="Century Gothic" w:eastAsia="Century Gothic" w:cs="Century Gothic"/>
              <w:color w:val="000000"/>
            </w:rPr>
            <w:fldChar w:fldCharType="separate"/>
          </w:r>
          <w:r w:rsidR="00CD5B78">
            <w:rPr>
              <w:rFonts w:ascii="Century Gothic" w:hAnsi="Century Gothic" w:eastAsia="Century Gothic" w:cs="Century Gothic"/>
              <w:noProof/>
              <w:color w:val="000000"/>
            </w:rPr>
            <w:t>32</w:t>
          </w:r>
          <w:r>
            <w:rPr>
              <w:rFonts w:ascii="Century Gothic" w:hAnsi="Century Gothic" w:eastAsia="Century Gothic" w:cs="Century Gothic"/>
              <w:color w:val="000000"/>
            </w:rPr>
            <w:fldChar w:fldCharType="end"/>
          </w:r>
        </w:p>
      </w:tc>
    </w:tr>
  </w:tbl>
  <w:p w:rsidR="0014229C" w:rsidRDefault="0014229C" w14:paraId="3C74ABB8" w14:textId="77777777">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7429"/>
    <w:multiLevelType w:val="multilevel"/>
    <w:tmpl w:val="17B290AC"/>
    <w:lvl w:ilvl="0">
      <w:start w:val="6"/>
      <w:numFmt w:val="decimal"/>
      <w:lvlText w:val="%1"/>
      <w:lvlJc w:val="left"/>
      <w:pPr>
        <w:ind w:left="1525" w:hanging="370"/>
      </w:pPr>
    </w:lvl>
    <w:lvl w:ilvl="1">
      <w:start w:val="1"/>
      <w:numFmt w:val="decimal"/>
      <w:lvlText w:val="%1.%2"/>
      <w:lvlJc w:val="left"/>
      <w:pPr>
        <w:ind w:left="1525" w:hanging="370"/>
      </w:pPr>
      <w:rPr>
        <w:rFonts w:ascii="Century Gothic" w:hAnsi="Century Gothic" w:eastAsia="Century Gothic" w:cs="Century Gothic"/>
        <w:b/>
        <w:sz w:val="22"/>
        <w:szCs w:val="22"/>
      </w:rPr>
    </w:lvl>
    <w:lvl w:ilvl="2">
      <w:numFmt w:val="bullet"/>
      <w:lvlText w:val="•"/>
      <w:lvlJc w:val="left"/>
      <w:pPr>
        <w:ind w:left="3332" w:hanging="370"/>
      </w:pPr>
    </w:lvl>
    <w:lvl w:ilvl="3">
      <w:numFmt w:val="bullet"/>
      <w:lvlText w:val="•"/>
      <w:lvlJc w:val="left"/>
      <w:pPr>
        <w:ind w:left="4238" w:hanging="370"/>
      </w:pPr>
    </w:lvl>
    <w:lvl w:ilvl="4">
      <w:numFmt w:val="bullet"/>
      <w:lvlText w:val="•"/>
      <w:lvlJc w:val="left"/>
      <w:pPr>
        <w:ind w:left="5144" w:hanging="370"/>
      </w:pPr>
    </w:lvl>
    <w:lvl w:ilvl="5">
      <w:numFmt w:val="bullet"/>
      <w:lvlText w:val="•"/>
      <w:lvlJc w:val="left"/>
      <w:pPr>
        <w:ind w:left="6050" w:hanging="370"/>
      </w:pPr>
    </w:lvl>
    <w:lvl w:ilvl="6">
      <w:numFmt w:val="bullet"/>
      <w:lvlText w:val="•"/>
      <w:lvlJc w:val="left"/>
      <w:pPr>
        <w:ind w:left="6956" w:hanging="370"/>
      </w:pPr>
    </w:lvl>
    <w:lvl w:ilvl="7">
      <w:numFmt w:val="bullet"/>
      <w:lvlText w:val="•"/>
      <w:lvlJc w:val="left"/>
      <w:pPr>
        <w:ind w:left="7862" w:hanging="370"/>
      </w:pPr>
    </w:lvl>
    <w:lvl w:ilvl="8">
      <w:numFmt w:val="bullet"/>
      <w:lvlText w:val="•"/>
      <w:lvlJc w:val="left"/>
      <w:pPr>
        <w:ind w:left="8768" w:hanging="370"/>
      </w:pPr>
    </w:lvl>
  </w:abstractNum>
  <w:abstractNum w:abstractNumId="1" w15:restartNumberingAfterBreak="0">
    <w:nsid w:val="022169DF"/>
    <w:multiLevelType w:val="multilevel"/>
    <w:tmpl w:val="D586FC1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1137165D"/>
    <w:multiLevelType w:val="multilevel"/>
    <w:tmpl w:val="6B609B26"/>
    <w:lvl w:ilvl="0">
      <w:start w:val="24"/>
      <w:numFmt w:val="decimal"/>
      <w:lvlText w:val="%1."/>
      <w:lvlJc w:val="left"/>
      <w:pPr>
        <w:ind w:left="720" w:hanging="360"/>
      </w:pPr>
      <w:rPr>
        <w:rFonts w:ascii="Century Gothic" w:hAnsi="Century Gothic" w:eastAsia="Century Gothic" w:cs="Century Gothic"/>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690BBF"/>
    <w:multiLevelType w:val="multilevel"/>
    <w:tmpl w:val="9946771A"/>
    <w:lvl w:ilvl="0">
      <w:start w:val="3"/>
      <w:numFmt w:val="decimal"/>
      <w:lvlText w:val="%1"/>
      <w:lvlJc w:val="left"/>
      <w:pPr>
        <w:ind w:left="1525" w:hanging="428"/>
      </w:pPr>
    </w:lvl>
    <w:lvl w:ilvl="1">
      <w:start w:val="1"/>
      <w:numFmt w:val="decimal"/>
      <w:lvlText w:val="%1.%2"/>
      <w:lvlJc w:val="left"/>
      <w:pPr>
        <w:ind w:left="1525" w:hanging="428"/>
      </w:pPr>
      <w:rPr>
        <w:rFonts w:ascii="Century Gothic" w:hAnsi="Century Gothic" w:eastAsia="Century Gothic" w:cs="Century Gothic"/>
        <w:b/>
        <w:sz w:val="22"/>
        <w:szCs w:val="22"/>
      </w:rPr>
    </w:lvl>
    <w:lvl w:ilvl="2">
      <w:numFmt w:val="bullet"/>
      <w:lvlText w:val="•"/>
      <w:lvlJc w:val="left"/>
      <w:pPr>
        <w:ind w:left="3332" w:hanging="428"/>
      </w:pPr>
    </w:lvl>
    <w:lvl w:ilvl="3">
      <w:numFmt w:val="bullet"/>
      <w:lvlText w:val="•"/>
      <w:lvlJc w:val="left"/>
      <w:pPr>
        <w:ind w:left="4238" w:hanging="428"/>
      </w:pPr>
    </w:lvl>
    <w:lvl w:ilvl="4">
      <w:numFmt w:val="bullet"/>
      <w:lvlText w:val="•"/>
      <w:lvlJc w:val="left"/>
      <w:pPr>
        <w:ind w:left="5144" w:hanging="428"/>
      </w:pPr>
    </w:lvl>
    <w:lvl w:ilvl="5">
      <w:numFmt w:val="bullet"/>
      <w:lvlText w:val="•"/>
      <w:lvlJc w:val="left"/>
      <w:pPr>
        <w:ind w:left="6050" w:hanging="428"/>
      </w:pPr>
    </w:lvl>
    <w:lvl w:ilvl="6">
      <w:numFmt w:val="bullet"/>
      <w:lvlText w:val="•"/>
      <w:lvlJc w:val="left"/>
      <w:pPr>
        <w:ind w:left="6956" w:hanging="427"/>
      </w:pPr>
    </w:lvl>
    <w:lvl w:ilvl="7">
      <w:numFmt w:val="bullet"/>
      <w:lvlText w:val="•"/>
      <w:lvlJc w:val="left"/>
      <w:pPr>
        <w:ind w:left="7862" w:hanging="427"/>
      </w:pPr>
    </w:lvl>
    <w:lvl w:ilvl="8">
      <w:numFmt w:val="bullet"/>
      <w:lvlText w:val="•"/>
      <w:lvlJc w:val="left"/>
      <w:pPr>
        <w:ind w:left="8768" w:hanging="428"/>
      </w:pPr>
    </w:lvl>
  </w:abstractNum>
  <w:abstractNum w:abstractNumId="4" w15:restartNumberingAfterBreak="0">
    <w:nsid w:val="14826C8A"/>
    <w:multiLevelType w:val="multilevel"/>
    <w:tmpl w:val="91BA38C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 w15:restartNumberingAfterBreak="0">
    <w:nsid w:val="15DE135A"/>
    <w:multiLevelType w:val="multilevel"/>
    <w:tmpl w:val="47AA9CBC"/>
    <w:lvl w:ilvl="0">
      <w:start w:val="1"/>
      <w:numFmt w:val="bullet"/>
      <w:lvlText w:val="⮚"/>
      <w:lvlJc w:val="left"/>
      <w:pPr>
        <w:ind w:left="1103" w:hanging="284"/>
      </w:pPr>
      <w:rPr>
        <w:rFonts w:ascii="Noto Sans Symbols" w:hAnsi="Noto Sans Symbols" w:eastAsia="Noto Sans Symbols" w:cs="Noto Sans Symbols"/>
        <w:sz w:val="22"/>
        <w:szCs w:val="22"/>
      </w:rPr>
    </w:lvl>
    <w:lvl w:ilvl="1">
      <w:start w:val="1"/>
      <w:numFmt w:val="bullet"/>
      <w:lvlText w:val="●"/>
      <w:lvlJc w:val="left"/>
      <w:pPr>
        <w:ind w:left="1637" w:hanging="360"/>
      </w:pPr>
      <w:rPr>
        <w:rFonts w:ascii="Noto Sans Symbols" w:hAnsi="Noto Sans Symbols" w:eastAsia="Noto Sans Symbols" w:cs="Noto Sans Symbols"/>
      </w:rPr>
    </w:lvl>
    <w:lvl w:ilvl="2">
      <w:numFmt w:val="bullet"/>
      <w:lvlText w:val="•"/>
      <w:lvlJc w:val="left"/>
      <w:pPr>
        <w:ind w:left="2544" w:hanging="360"/>
      </w:pPr>
    </w:lvl>
    <w:lvl w:ilvl="3">
      <w:numFmt w:val="bullet"/>
      <w:lvlText w:val="•"/>
      <w:lvlJc w:val="left"/>
      <w:pPr>
        <w:ind w:left="3548" w:hanging="360"/>
      </w:pPr>
    </w:lvl>
    <w:lvl w:ilvl="4">
      <w:numFmt w:val="bullet"/>
      <w:lvlText w:val="•"/>
      <w:lvlJc w:val="left"/>
      <w:pPr>
        <w:ind w:left="4553" w:hanging="360"/>
      </w:pPr>
    </w:lvl>
    <w:lvl w:ilvl="5">
      <w:numFmt w:val="bullet"/>
      <w:lvlText w:val="•"/>
      <w:lvlJc w:val="left"/>
      <w:pPr>
        <w:ind w:left="5557" w:hanging="360"/>
      </w:pPr>
    </w:lvl>
    <w:lvl w:ilvl="6">
      <w:numFmt w:val="bullet"/>
      <w:lvlText w:val="•"/>
      <w:lvlJc w:val="left"/>
      <w:pPr>
        <w:ind w:left="6562" w:hanging="360"/>
      </w:pPr>
    </w:lvl>
    <w:lvl w:ilvl="7">
      <w:numFmt w:val="bullet"/>
      <w:lvlText w:val="•"/>
      <w:lvlJc w:val="left"/>
      <w:pPr>
        <w:ind w:left="7566" w:hanging="360"/>
      </w:pPr>
    </w:lvl>
    <w:lvl w:ilvl="8">
      <w:numFmt w:val="bullet"/>
      <w:lvlText w:val="•"/>
      <w:lvlJc w:val="left"/>
      <w:pPr>
        <w:ind w:left="8571" w:hanging="360"/>
      </w:pPr>
    </w:lvl>
  </w:abstractNum>
  <w:abstractNum w:abstractNumId="6" w15:restartNumberingAfterBreak="0">
    <w:nsid w:val="17402506"/>
    <w:multiLevelType w:val="multilevel"/>
    <w:tmpl w:val="0964B5C2"/>
    <w:lvl w:ilvl="0">
      <w:start w:val="1"/>
      <w:numFmt w:val="decimal"/>
      <w:lvlText w:val="%1"/>
      <w:lvlJc w:val="left"/>
      <w:pPr>
        <w:ind w:left="819" w:hanging="332"/>
      </w:pPr>
      <w:rPr>
        <w:rFonts w:ascii="Calibri" w:hAnsi="Calibri" w:eastAsia="Calibri" w:cs="Calibri"/>
        <w:sz w:val="23"/>
        <w:szCs w:val="23"/>
        <w:vertAlign w:val="superscript"/>
      </w:rPr>
    </w:lvl>
    <w:lvl w:ilvl="1">
      <w:start w:val="1"/>
      <w:numFmt w:val="decimal"/>
      <w:lvlText w:val="%1.%2"/>
      <w:lvlJc w:val="left"/>
      <w:pPr>
        <w:ind w:left="1525" w:hanging="365"/>
      </w:pPr>
      <w:rPr>
        <w:rFonts w:ascii="Century Gothic" w:hAnsi="Century Gothic" w:eastAsia="Century Gothic" w:cs="Century Gothic"/>
        <w:b/>
        <w:sz w:val="22"/>
        <w:szCs w:val="22"/>
      </w:rPr>
    </w:lvl>
    <w:lvl w:ilvl="2">
      <w:numFmt w:val="bullet"/>
      <w:lvlText w:val="•"/>
      <w:lvlJc w:val="left"/>
      <w:pPr>
        <w:ind w:left="2526" w:hanging="365"/>
      </w:pPr>
    </w:lvl>
    <w:lvl w:ilvl="3">
      <w:numFmt w:val="bullet"/>
      <w:lvlText w:val="•"/>
      <w:lvlJc w:val="left"/>
      <w:pPr>
        <w:ind w:left="3533" w:hanging="365"/>
      </w:pPr>
    </w:lvl>
    <w:lvl w:ilvl="4">
      <w:numFmt w:val="bullet"/>
      <w:lvlText w:val="•"/>
      <w:lvlJc w:val="left"/>
      <w:pPr>
        <w:ind w:left="4540" w:hanging="365"/>
      </w:pPr>
    </w:lvl>
    <w:lvl w:ilvl="5">
      <w:numFmt w:val="bullet"/>
      <w:lvlText w:val="•"/>
      <w:lvlJc w:val="left"/>
      <w:pPr>
        <w:ind w:left="5546" w:hanging="365"/>
      </w:pPr>
    </w:lvl>
    <w:lvl w:ilvl="6">
      <w:numFmt w:val="bullet"/>
      <w:lvlText w:val="•"/>
      <w:lvlJc w:val="left"/>
      <w:pPr>
        <w:ind w:left="6553" w:hanging="365"/>
      </w:pPr>
    </w:lvl>
    <w:lvl w:ilvl="7">
      <w:numFmt w:val="bullet"/>
      <w:lvlText w:val="•"/>
      <w:lvlJc w:val="left"/>
      <w:pPr>
        <w:ind w:left="7560" w:hanging="365"/>
      </w:pPr>
    </w:lvl>
    <w:lvl w:ilvl="8">
      <w:numFmt w:val="bullet"/>
      <w:lvlText w:val="•"/>
      <w:lvlJc w:val="left"/>
      <w:pPr>
        <w:ind w:left="8566" w:hanging="365"/>
      </w:pPr>
    </w:lvl>
  </w:abstractNum>
  <w:abstractNum w:abstractNumId="7" w15:restartNumberingAfterBreak="0">
    <w:nsid w:val="1B1779FC"/>
    <w:multiLevelType w:val="multilevel"/>
    <w:tmpl w:val="3A8C8ACE"/>
    <w:lvl w:ilvl="0">
      <w:numFmt w:val="bullet"/>
      <w:lvlText w:val="✔"/>
      <w:lvlJc w:val="left"/>
      <w:pPr>
        <w:ind w:left="1540" w:hanging="360"/>
      </w:pPr>
      <w:rPr>
        <w:rFonts w:ascii="Noto Sans Symbols" w:hAnsi="Noto Sans Symbols" w:eastAsia="Noto Sans Symbols" w:cs="Noto Sans Symbols"/>
        <w:sz w:val="22"/>
        <w:szCs w:val="22"/>
      </w:rPr>
    </w:lvl>
    <w:lvl w:ilvl="1">
      <w:numFmt w:val="bullet"/>
      <w:lvlText w:val="•"/>
      <w:lvlJc w:val="left"/>
      <w:pPr>
        <w:ind w:left="2444" w:hanging="360"/>
      </w:pPr>
    </w:lvl>
    <w:lvl w:ilvl="2">
      <w:numFmt w:val="bullet"/>
      <w:lvlText w:val="•"/>
      <w:lvlJc w:val="left"/>
      <w:pPr>
        <w:ind w:left="3348" w:hanging="360"/>
      </w:pPr>
    </w:lvl>
    <w:lvl w:ilvl="3">
      <w:numFmt w:val="bullet"/>
      <w:lvlText w:val="•"/>
      <w:lvlJc w:val="left"/>
      <w:pPr>
        <w:ind w:left="4252" w:hanging="360"/>
      </w:pPr>
    </w:lvl>
    <w:lvl w:ilvl="4">
      <w:numFmt w:val="bullet"/>
      <w:lvlText w:val="•"/>
      <w:lvlJc w:val="left"/>
      <w:pPr>
        <w:ind w:left="5156" w:hanging="360"/>
      </w:pPr>
    </w:lvl>
    <w:lvl w:ilvl="5">
      <w:numFmt w:val="bullet"/>
      <w:lvlText w:val="•"/>
      <w:lvlJc w:val="left"/>
      <w:pPr>
        <w:ind w:left="6060" w:hanging="360"/>
      </w:pPr>
    </w:lvl>
    <w:lvl w:ilvl="6">
      <w:numFmt w:val="bullet"/>
      <w:lvlText w:val="•"/>
      <w:lvlJc w:val="left"/>
      <w:pPr>
        <w:ind w:left="6964" w:hanging="360"/>
      </w:pPr>
    </w:lvl>
    <w:lvl w:ilvl="7">
      <w:numFmt w:val="bullet"/>
      <w:lvlText w:val="•"/>
      <w:lvlJc w:val="left"/>
      <w:pPr>
        <w:ind w:left="7868" w:hanging="360"/>
      </w:pPr>
    </w:lvl>
    <w:lvl w:ilvl="8">
      <w:numFmt w:val="bullet"/>
      <w:lvlText w:val="•"/>
      <w:lvlJc w:val="left"/>
      <w:pPr>
        <w:ind w:left="8772" w:hanging="360"/>
      </w:pPr>
    </w:lvl>
  </w:abstractNum>
  <w:abstractNum w:abstractNumId="8" w15:restartNumberingAfterBreak="0">
    <w:nsid w:val="1ECE7783"/>
    <w:multiLevelType w:val="multilevel"/>
    <w:tmpl w:val="829635B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9" w15:restartNumberingAfterBreak="0">
    <w:nsid w:val="1FFB20A6"/>
    <w:multiLevelType w:val="multilevel"/>
    <w:tmpl w:val="60668C9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0" w15:restartNumberingAfterBreak="0">
    <w:nsid w:val="284643B7"/>
    <w:multiLevelType w:val="multilevel"/>
    <w:tmpl w:val="1400AE38"/>
    <w:lvl w:ilvl="0">
      <w:numFmt w:val="bullet"/>
      <w:lvlText w:val="-"/>
      <w:lvlJc w:val="left"/>
      <w:pPr>
        <w:ind w:left="1607" w:hanging="360"/>
      </w:pPr>
      <w:rPr>
        <w:rFonts w:ascii="Verdana" w:hAnsi="Verdana" w:eastAsia="Verdana" w:cs="Verdana"/>
        <w:sz w:val="22"/>
        <w:szCs w:val="22"/>
      </w:rPr>
    </w:lvl>
    <w:lvl w:ilvl="1">
      <w:numFmt w:val="bullet"/>
      <w:lvlText w:val="•"/>
      <w:lvlJc w:val="left"/>
      <w:pPr>
        <w:ind w:left="2498" w:hanging="360"/>
      </w:pPr>
    </w:lvl>
    <w:lvl w:ilvl="2">
      <w:numFmt w:val="bullet"/>
      <w:lvlText w:val="•"/>
      <w:lvlJc w:val="left"/>
      <w:pPr>
        <w:ind w:left="3396" w:hanging="360"/>
      </w:pPr>
    </w:lvl>
    <w:lvl w:ilvl="3">
      <w:numFmt w:val="bullet"/>
      <w:lvlText w:val="•"/>
      <w:lvlJc w:val="left"/>
      <w:pPr>
        <w:ind w:left="4294" w:hanging="360"/>
      </w:pPr>
    </w:lvl>
    <w:lvl w:ilvl="4">
      <w:numFmt w:val="bullet"/>
      <w:lvlText w:val="•"/>
      <w:lvlJc w:val="left"/>
      <w:pPr>
        <w:ind w:left="5192" w:hanging="360"/>
      </w:pPr>
    </w:lvl>
    <w:lvl w:ilvl="5">
      <w:numFmt w:val="bullet"/>
      <w:lvlText w:val="•"/>
      <w:lvlJc w:val="left"/>
      <w:pPr>
        <w:ind w:left="6090" w:hanging="360"/>
      </w:pPr>
    </w:lvl>
    <w:lvl w:ilvl="6">
      <w:numFmt w:val="bullet"/>
      <w:lvlText w:val="•"/>
      <w:lvlJc w:val="left"/>
      <w:pPr>
        <w:ind w:left="6988" w:hanging="360"/>
      </w:pPr>
    </w:lvl>
    <w:lvl w:ilvl="7">
      <w:numFmt w:val="bullet"/>
      <w:lvlText w:val="•"/>
      <w:lvlJc w:val="left"/>
      <w:pPr>
        <w:ind w:left="7886" w:hanging="360"/>
      </w:pPr>
    </w:lvl>
    <w:lvl w:ilvl="8">
      <w:numFmt w:val="bullet"/>
      <w:lvlText w:val="•"/>
      <w:lvlJc w:val="left"/>
      <w:pPr>
        <w:ind w:left="8784" w:hanging="360"/>
      </w:pPr>
    </w:lvl>
  </w:abstractNum>
  <w:abstractNum w:abstractNumId="11" w15:restartNumberingAfterBreak="0">
    <w:nsid w:val="28E47289"/>
    <w:multiLevelType w:val="multilevel"/>
    <w:tmpl w:val="85349184"/>
    <w:lvl w:ilvl="0">
      <w:start w:val="4"/>
      <w:numFmt w:val="decimal"/>
      <w:lvlText w:val="%1"/>
      <w:lvlJc w:val="left"/>
      <w:pPr>
        <w:ind w:left="1525" w:hanging="447"/>
      </w:pPr>
    </w:lvl>
    <w:lvl w:ilvl="1">
      <w:start w:val="1"/>
      <w:numFmt w:val="decimal"/>
      <w:lvlText w:val="%1.%2"/>
      <w:lvlJc w:val="left"/>
      <w:pPr>
        <w:ind w:left="1525" w:hanging="447"/>
      </w:pPr>
      <w:rPr>
        <w:rFonts w:ascii="Century Gothic" w:hAnsi="Century Gothic" w:eastAsia="Century Gothic" w:cs="Century Gothic"/>
        <w:b/>
        <w:sz w:val="22"/>
        <w:szCs w:val="22"/>
      </w:rPr>
    </w:lvl>
    <w:lvl w:ilvl="2">
      <w:numFmt w:val="bullet"/>
      <w:lvlText w:val="•"/>
      <w:lvlJc w:val="left"/>
      <w:pPr>
        <w:ind w:left="3332" w:hanging="447"/>
      </w:pPr>
    </w:lvl>
    <w:lvl w:ilvl="3">
      <w:numFmt w:val="bullet"/>
      <w:lvlText w:val="•"/>
      <w:lvlJc w:val="left"/>
      <w:pPr>
        <w:ind w:left="4238" w:hanging="447"/>
      </w:pPr>
    </w:lvl>
    <w:lvl w:ilvl="4">
      <w:numFmt w:val="bullet"/>
      <w:lvlText w:val="•"/>
      <w:lvlJc w:val="left"/>
      <w:pPr>
        <w:ind w:left="5144" w:hanging="447"/>
      </w:pPr>
    </w:lvl>
    <w:lvl w:ilvl="5">
      <w:numFmt w:val="bullet"/>
      <w:lvlText w:val="•"/>
      <w:lvlJc w:val="left"/>
      <w:pPr>
        <w:ind w:left="6050" w:hanging="447"/>
      </w:pPr>
    </w:lvl>
    <w:lvl w:ilvl="6">
      <w:numFmt w:val="bullet"/>
      <w:lvlText w:val="•"/>
      <w:lvlJc w:val="left"/>
      <w:pPr>
        <w:ind w:left="6956" w:hanging="447"/>
      </w:pPr>
    </w:lvl>
    <w:lvl w:ilvl="7">
      <w:numFmt w:val="bullet"/>
      <w:lvlText w:val="•"/>
      <w:lvlJc w:val="left"/>
      <w:pPr>
        <w:ind w:left="7862" w:hanging="447"/>
      </w:pPr>
    </w:lvl>
    <w:lvl w:ilvl="8">
      <w:numFmt w:val="bullet"/>
      <w:lvlText w:val="•"/>
      <w:lvlJc w:val="left"/>
      <w:pPr>
        <w:ind w:left="8768" w:hanging="447"/>
      </w:pPr>
    </w:lvl>
  </w:abstractNum>
  <w:abstractNum w:abstractNumId="12" w15:restartNumberingAfterBreak="0">
    <w:nsid w:val="2FBD1298"/>
    <w:multiLevelType w:val="multilevel"/>
    <w:tmpl w:val="778E14BC"/>
    <w:lvl w:ilvl="0">
      <w:start w:val="10"/>
      <w:numFmt w:val="decimal"/>
      <w:lvlText w:val="%1."/>
      <w:lvlJc w:val="left"/>
      <w:pPr>
        <w:ind w:left="720" w:hanging="360"/>
      </w:pPr>
      <w:rPr>
        <w:rFonts w:ascii="Century Gothic" w:hAnsi="Century Gothic" w:eastAsia="Century Gothic" w:cs="Century Gothic"/>
        <w:sz w:val="22"/>
        <w:szCs w:val="22"/>
      </w:r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3F45B3C"/>
    <w:multiLevelType w:val="multilevel"/>
    <w:tmpl w:val="873CB296"/>
    <w:lvl w:ilvl="0">
      <w:start w:val="1"/>
      <w:numFmt w:val="bullet"/>
      <w:lvlText w:val="⮚"/>
      <w:lvlJc w:val="left"/>
      <w:pPr>
        <w:ind w:left="1629" w:hanging="360"/>
      </w:pPr>
      <w:rPr>
        <w:rFonts w:ascii="Noto Sans Symbols" w:hAnsi="Noto Sans Symbols" w:eastAsia="Noto Sans Symbols" w:cs="Noto Sans Symbols"/>
      </w:rPr>
    </w:lvl>
    <w:lvl w:ilvl="1">
      <w:start w:val="1"/>
      <w:numFmt w:val="bullet"/>
      <w:lvlText w:val="o"/>
      <w:lvlJc w:val="left"/>
      <w:pPr>
        <w:ind w:left="2349" w:hanging="360"/>
      </w:pPr>
      <w:rPr>
        <w:rFonts w:ascii="Courier New" w:hAnsi="Courier New" w:eastAsia="Courier New" w:cs="Courier New"/>
      </w:rPr>
    </w:lvl>
    <w:lvl w:ilvl="2">
      <w:start w:val="1"/>
      <w:numFmt w:val="bullet"/>
      <w:lvlText w:val="▪"/>
      <w:lvlJc w:val="left"/>
      <w:pPr>
        <w:ind w:left="3069" w:hanging="360"/>
      </w:pPr>
      <w:rPr>
        <w:rFonts w:ascii="Noto Sans Symbols" w:hAnsi="Noto Sans Symbols" w:eastAsia="Noto Sans Symbols" w:cs="Noto Sans Symbols"/>
      </w:rPr>
    </w:lvl>
    <w:lvl w:ilvl="3">
      <w:start w:val="1"/>
      <w:numFmt w:val="bullet"/>
      <w:lvlText w:val="●"/>
      <w:lvlJc w:val="left"/>
      <w:pPr>
        <w:ind w:left="3789" w:hanging="360"/>
      </w:pPr>
      <w:rPr>
        <w:rFonts w:ascii="Noto Sans Symbols" w:hAnsi="Noto Sans Symbols" w:eastAsia="Noto Sans Symbols" w:cs="Noto Sans Symbols"/>
      </w:rPr>
    </w:lvl>
    <w:lvl w:ilvl="4">
      <w:start w:val="1"/>
      <w:numFmt w:val="bullet"/>
      <w:lvlText w:val="o"/>
      <w:lvlJc w:val="left"/>
      <w:pPr>
        <w:ind w:left="4509" w:hanging="360"/>
      </w:pPr>
      <w:rPr>
        <w:rFonts w:ascii="Courier New" w:hAnsi="Courier New" w:eastAsia="Courier New" w:cs="Courier New"/>
      </w:rPr>
    </w:lvl>
    <w:lvl w:ilvl="5">
      <w:start w:val="1"/>
      <w:numFmt w:val="bullet"/>
      <w:lvlText w:val="▪"/>
      <w:lvlJc w:val="left"/>
      <w:pPr>
        <w:ind w:left="5229" w:hanging="360"/>
      </w:pPr>
      <w:rPr>
        <w:rFonts w:ascii="Noto Sans Symbols" w:hAnsi="Noto Sans Symbols" w:eastAsia="Noto Sans Symbols" w:cs="Noto Sans Symbols"/>
      </w:rPr>
    </w:lvl>
    <w:lvl w:ilvl="6">
      <w:start w:val="1"/>
      <w:numFmt w:val="bullet"/>
      <w:lvlText w:val="●"/>
      <w:lvlJc w:val="left"/>
      <w:pPr>
        <w:ind w:left="5949" w:hanging="360"/>
      </w:pPr>
      <w:rPr>
        <w:rFonts w:ascii="Noto Sans Symbols" w:hAnsi="Noto Sans Symbols" w:eastAsia="Noto Sans Symbols" w:cs="Noto Sans Symbols"/>
      </w:rPr>
    </w:lvl>
    <w:lvl w:ilvl="7">
      <w:start w:val="1"/>
      <w:numFmt w:val="bullet"/>
      <w:lvlText w:val="o"/>
      <w:lvlJc w:val="left"/>
      <w:pPr>
        <w:ind w:left="6669" w:hanging="360"/>
      </w:pPr>
      <w:rPr>
        <w:rFonts w:ascii="Courier New" w:hAnsi="Courier New" w:eastAsia="Courier New" w:cs="Courier New"/>
      </w:rPr>
    </w:lvl>
    <w:lvl w:ilvl="8">
      <w:start w:val="1"/>
      <w:numFmt w:val="bullet"/>
      <w:lvlText w:val="▪"/>
      <w:lvlJc w:val="left"/>
      <w:pPr>
        <w:ind w:left="7389" w:hanging="360"/>
      </w:pPr>
      <w:rPr>
        <w:rFonts w:ascii="Noto Sans Symbols" w:hAnsi="Noto Sans Symbols" w:eastAsia="Noto Sans Symbols" w:cs="Noto Sans Symbols"/>
      </w:rPr>
    </w:lvl>
  </w:abstractNum>
  <w:abstractNum w:abstractNumId="14" w15:restartNumberingAfterBreak="0">
    <w:nsid w:val="342350EB"/>
    <w:multiLevelType w:val="multilevel"/>
    <w:tmpl w:val="2E585A2C"/>
    <w:lvl w:ilvl="0">
      <w:numFmt w:val="bullet"/>
      <w:lvlText w:val="-"/>
      <w:lvlJc w:val="left"/>
      <w:pPr>
        <w:ind w:left="2031" w:hanging="360"/>
      </w:pPr>
      <w:rPr>
        <w:rFonts w:ascii="Verdana" w:hAnsi="Verdana" w:eastAsia="Verdana" w:cs="Verdana"/>
        <w:sz w:val="22"/>
        <w:szCs w:val="22"/>
      </w:rPr>
    </w:lvl>
    <w:lvl w:ilvl="1">
      <w:numFmt w:val="bullet"/>
      <w:lvlText w:val="•"/>
      <w:lvlJc w:val="left"/>
      <w:pPr>
        <w:ind w:left="2935" w:hanging="360"/>
      </w:pPr>
    </w:lvl>
    <w:lvl w:ilvl="2">
      <w:numFmt w:val="bullet"/>
      <w:lvlText w:val="•"/>
      <w:lvlJc w:val="left"/>
      <w:pPr>
        <w:ind w:left="3839" w:hanging="360"/>
      </w:pPr>
    </w:lvl>
    <w:lvl w:ilvl="3">
      <w:numFmt w:val="bullet"/>
      <w:lvlText w:val="•"/>
      <w:lvlJc w:val="left"/>
      <w:pPr>
        <w:ind w:left="4743" w:hanging="360"/>
      </w:pPr>
    </w:lvl>
    <w:lvl w:ilvl="4">
      <w:numFmt w:val="bullet"/>
      <w:lvlText w:val="•"/>
      <w:lvlJc w:val="left"/>
      <w:pPr>
        <w:ind w:left="5647" w:hanging="360"/>
      </w:pPr>
    </w:lvl>
    <w:lvl w:ilvl="5">
      <w:numFmt w:val="bullet"/>
      <w:lvlText w:val="•"/>
      <w:lvlJc w:val="left"/>
      <w:pPr>
        <w:ind w:left="6551" w:hanging="360"/>
      </w:pPr>
    </w:lvl>
    <w:lvl w:ilvl="6">
      <w:numFmt w:val="bullet"/>
      <w:lvlText w:val="•"/>
      <w:lvlJc w:val="left"/>
      <w:pPr>
        <w:ind w:left="7455" w:hanging="360"/>
      </w:pPr>
    </w:lvl>
    <w:lvl w:ilvl="7">
      <w:numFmt w:val="bullet"/>
      <w:lvlText w:val="•"/>
      <w:lvlJc w:val="left"/>
      <w:pPr>
        <w:ind w:left="8359" w:hanging="360"/>
      </w:pPr>
    </w:lvl>
    <w:lvl w:ilvl="8">
      <w:numFmt w:val="bullet"/>
      <w:lvlText w:val="•"/>
      <w:lvlJc w:val="left"/>
      <w:pPr>
        <w:ind w:left="9263" w:hanging="360"/>
      </w:pPr>
    </w:lvl>
  </w:abstractNum>
  <w:abstractNum w:abstractNumId="15" w15:restartNumberingAfterBreak="0">
    <w:nsid w:val="4504698C"/>
    <w:multiLevelType w:val="multilevel"/>
    <w:tmpl w:val="FE7CA344"/>
    <w:lvl w:ilvl="0">
      <w:numFmt w:val="bullet"/>
      <w:lvlText w:val="-"/>
      <w:lvlJc w:val="left"/>
      <w:pPr>
        <w:ind w:left="1747" w:hanging="360"/>
      </w:pPr>
      <w:rPr>
        <w:rFonts w:ascii="Verdana" w:hAnsi="Verdana" w:eastAsia="Verdana" w:cs="Verdana"/>
        <w:sz w:val="22"/>
        <w:szCs w:val="22"/>
      </w:rPr>
    </w:lvl>
    <w:lvl w:ilvl="1">
      <w:numFmt w:val="bullet"/>
      <w:lvlText w:val="•"/>
      <w:lvlJc w:val="left"/>
      <w:pPr>
        <w:ind w:left="2651" w:hanging="360"/>
      </w:pPr>
    </w:lvl>
    <w:lvl w:ilvl="2">
      <w:numFmt w:val="bullet"/>
      <w:lvlText w:val="•"/>
      <w:lvlJc w:val="left"/>
      <w:pPr>
        <w:ind w:left="3555" w:hanging="360"/>
      </w:pPr>
    </w:lvl>
    <w:lvl w:ilvl="3">
      <w:numFmt w:val="bullet"/>
      <w:lvlText w:val="•"/>
      <w:lvlJc w:val="left"/>
      <w:pPr>
        <w:ind w:left="4459" w:hanging="360"/>
      </w:pPr>
    </w:lvl>
    <w:lvl w:ilvl="4">
      <w:numFmt w:val="bullet"/>
      <w:lvlText w:val="•"/>
      <w:lvlJc w:val="left"/>
      <w:pPr>
        <w:ind w:left="5363" w:hanging="360"/>
      </w:pPr>
    </w:lvl>
    <w:lvl w:ilvl="5">
      <w:numFmt w:val="bullet"/>
      <w:lvlText w:val="•"/>
      <w:lvlJc w:val="left"/>
      <w:pPr>
        <w:ind w:left="6267" w:hanging="360"/>
      </w:pPr>
    </w:lvl>
    <w:lvl w:ilvl="6">
      <w:numFmt w:val="bullet"/>
      <w:lvlText w:val="•"/>
      <w:lvlJc w:val="left"/>
      <w:pPr>
        <w:ind w:left="7171" w:hanging="360"/>
      </w:pPr>
    </w:lvl>
    <w:lvl w:ilvl="7">
      <w:numFmt w:val="bullet"/>
      <w:lvlText w:val="•"/>
      <w:lvlJc w:val="left"/>
      <w:pPr>
        <w:ind w:left="8075" w:hanging="360"/>
      </w:pPr>
    </w:lvl>
    <w:lvl w:ilvl="8">
      <w:numFmt w:val="bullet"/>
      <w:lvlText w:val="•"/>
      <w:lvlJc w:val="left"/>
      <w:pPr>
        <w:ind w:left="8979" w:hanging="360"/>
      </w:pPr>
    </w:lvl>
  </w:abstractNum>
  <w:abstractNum w:abstractNumId="16" w15:restartNumberingAfterBreak="0">
    <w:nsid w:val="46317750"/>
    <w:multiLevelType w:val="multilevel"/>
    <w:tmpl w:val="09B27690"/>
    <w:lvl w:ilvl="0">
      <w:start w:val="1"/>
      <w:numFmt w:val="bullet"/>
      <w:lvlText w:val="-"/>
      <w:lvlJc w:val="left"/>
      <w:pPr>
        <w:ind w:left="720" w:hanging="360"/>
      </w:pPr>
      <w:rPr>
        <w:rFonts w:ascii="Century Gothic" w:hAnsi="Century Gothic" w:eastAsia="Century Gothic" w:cs="Century Gothic"/>
        <w:b/>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47443851"/>
    <w:multiLevelType w:val="multilevel"/>
    <w:tmpl w:val="8BBACC9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8" w15:restartNumberingAfterBreak="0">
    <w:nsid w:val="482A298B"/>
    <w:multiLevelType w:val="multilevel"/>
    <w:tmpl w:val="D952C900"/>
    <w:lvl w:ilvl="0">
      <w:start w:val="5"/>
      <w:numFmt w:val="decimal"/>
      <w:lvlText w:val="%1"/>
      <w:lvlJc w:val="left"/>
      <w:pPr>
        <w:ind w:left="1525" w:hanging="399"/>
      </w:pPr>
    </w:lvl>
    <w:lvl w:ilvl="1">
      <w:start w:val="1"/>
      <w:numFmt w:val="decimal"/>
      <w:lvlText w:val="%1.%2"/>
      <w:lvlJc w:val="left"/>
      <w:pPr>
        <w:ind w:left="1525" w:hanging="399"/>
      </w:pPr>
      <w:rPr>
        <w:rFonts w:ascii="Century Gothic" w:hAnsi="Century Gothic" w:eastAsia="Century Gothic" w:cs="Century Gothic"/>
        <w:b/>
        <w:sz w:val="22"/>
        <w:szCs w:val="22"/>
      </w:rPr>
    </w:lvl>
    <w:lvl w:ilvl="2">
      <w:numFmt w:val="bullet"/>
      <w:lvlText w:val="•"/>
      <w:lvlJc w:val="left"/>
      <w:pPr>
        <w:ind w:left="3332" w:hanging="399"/>
      </w:pPr>
    </w:lvl>
    <w:lvl w:ilvl="3">
      <w:numFmt w:val="bullet"/>
      <w:lvlText w:val="•"/>
      <w:lvlJc w:val="left"/>
      <w:pPr>
        <w:ind w:left="4238" w:hanging="398"/>
      </w:pPr>
    </w:lvl>
    <w:lvl w:ilvl="4">
      <w:numFmt w:val="bullet"/>
      <w:lvlText w:val="•"/>
      <w:lvlJc w:val="left"/>
      <w:pPr>
        <w:ind w:left="5144" w:hanging="399"/>
      </w:pPr>
    </w:lvl>
    <w:lvl w:ilvl="5">
      <w:numFmt w:val="bullet"/>
      <w:lvlText w:val="•"/>
      <w:lvlJc w:val="left"/>
      <w:pPr>
        <w:ind w:left="6050" w:hanging="399"/>
      </w:pPr>
    </w:lvl>
    <w:lvl w:ilvl="6">
      <w:numFmt w:val="bullet"/>
      <w:lvlText w:val="•"/>
      <w:lvlJc w:val="left"/>
      <w:pPr>
        <w:ind w:left="6956" w:hanging="399"/>
      </w:pPr>
    </w:lvl>
    <w:lvl w:ilvl="7">
      <w:numFmt w:val="bullet"/>
      <w:lvlText w:val="•"/>
      <w:lvlJc w:val="left"/>
      <w:pPr>
        <w:ind w:left="7862" w:hanging="397"/>
      </w:pPr>
    </w:lvl>
    <w:lvl w:ilvl="8">
      <w:numFmt w:val="bullet"/>
      <w:lvlText w:val="•"/>
      <w:lvlJc w:val="left"/>
      <w:pPr>
        <w:ind w:left="8768" w:hanging="399"/>
      </w:pPr>
    </w:lvl>
  </w:abstractNum>
  <w:abstractNum w:abstractNumId="19" w15:restartNumberingAfterBreak="0">
    <w:nsid w:val="4A8D57EA"/>
    <w:multiLevelType w:val="multilevel"/>
    <w:tmpl w:val="0550359C"/>
    <w:lvl w:ilvl="0">
      <w:numFmt w:val="bullet"/>
      <w:lvlText w:val="-"/>
      <w:lvlJc w:val="left"/>
      <w:pPr>
        <w:ind w:left="1540" w:hanging="360"/>
      </w:pPr>
      <w:rPr>
        <w:rFonts w:ascii="Verdana" w:hAnsi="Verdana" w:eastAsia="Verdana" w:cs="Verdana"/>
        <w:sz w:val="22"/>
        <w:szCs w:val="22"/>
      </w:rPr>
    </w:lvl>
    <w:lvl w:ilvl="1">
      <w:numFmt w:val="bullet"/>
      <w:lvlText w:val="•"/>
      <w:lvlJc w:val="left"/>
      <w:pPr>
        <w:ind w:left="2444" w:hanging="360"/>
      </w:pPr>
    </w:lvl>
    <w:lvl w:ilvl="2">
      <w:numFmt w:val="bullet"/>
      <w:lvlText w:val="•"/>
      <w:lvlJc w:val="left"/>
      <w:pPr>
        <w:ind w:left="3348" w:hanging="360"/>
      </w:pPr>
    </w:lvl>
    <w:lvl w:ilvl="3">
      <w:numFmt w:val="bullet"/>
      <w:lvlText w:val="•"/>
      <w:lvlJc w:val="left"/>
      <w:pPr>
        <w:ind w:left="4252" w:hanging="360"/>
      </w:pPr>
    </w:lvl>
    <w:lvl w:ilvl="4">
      <w:numFmt w:val="bullet"/>
      <w:lvlText w:val="•"/>
      <w:lvlJc w:val="left"/>
      <w:pPr>
        <w:ind w:left="5156" w:hanging="360"/>
      </w:pPr>
    </w:lvl>
    <w:lvl w:ilvl="5">
      <w:numFmt w:val="bullet"/>
      <w:lvlText w:val="•"/>
      <w:lvlJc w:val="left"/>
      <w:pPr>
        <w:ind w:left="6060" w:hanging="360"/>
      </w:pPr>
    </w:lvl>
    <w:lvl w:ilvl="6">
      <w:numFmt w:val="bullet"/>
      <w:lvlText w:val="•"/>
      <w:lvlJc w:val="left"/>
      <w:pPr>
        <w:ind w:left="6964" w:hanging="360"/>
      </w:pPr>
    </w:lvl>
    <w:lvl w:ilvl="7">
      <w:numFmt w:val="bullet"/>
      <w:lvlText w:val="•"/>
      <w:lvlJc w:val="left"/>
      <w:pPr>
        <w:ind w:left="7868" w:hanging="360"/>
      </w:pPr>
    </w:lvl>
    <w:lvl w:ilvl="8">
      <w:numFmt w:val="bullet"/>
      <w:lvlText w:val="•"/>
      <w:lvlJc w:val="left"/>
      <w:pPr>
        <w:ind w:left="8772" w:hanging="360"/>
      </w:pPr>
    </w:lvl>
  </w:abstractNum>
  <w:abstractNum w:abstractNumId="20" w15:restartNumberingAfterBreak="0">
    <w:nsid w:val="4B164B3D"/>
    <w:multiLevelType w:val="multilevel"/>
    <w:tmpl w:val="69B81C1C"/>
    <w:lvl w:ilvl="0">
      <w:start w:val="1"/>
      <w:numFmt w:val="decimal"/>
      <w:lvlText w:val="%1."/>
      <w:lvlJc w:val="left"/>
      <w:pPr>
        <w:ind w:left="1892" w:hanging="360"/>
      </w:pPr>
    </w:lvl>
    <w:lvl w:ilvl="1">
      <w:start w:val="1"/>
      <w:numFmt w:val="lowerLetter"/>
      <w:lvlText w:val="%2."/>
      <w:lvlJc w:val="left"/>
      <w:pPr>
        <w:ind w:left="2612" w:hanging="360"/>
      </w:pPr>
    </w:lvl>
    <w:lvl w:ilvl="2">
      <w:start w:val="1"/>
      <w:numFmt w:val="lowerRoman"/>
      <w:lvlText w:val="%3."/>
      <w:lvlJc w:val="right"/>
      <w:pPr>
        <w:ind w:left="3332" w:hanging="180"/>
      </w:pPr>
    </w:lvl>
    <w:lvl w:ilvl="3">
      <w:start w:val="1"/>
      <w:numFmt w:val="decimal"/>
      <w:lvlText w:val="%4."/>
      <w:lvlJc w:val="left"/>
      <w:pPr>
        <w:ind w:left="4052" w:hanging="360"/>
      </w:pPr>
    </w:lvl>
    <w:lvl w:ilvl="4">
      <w:start w:val="1"/>
      <w:numFmt w:val="lowerLetter"/>
      <w:lvlText w:val="%5."/>
      <w:lvlJc w:val="left"/>
      <w:pPr>
        <w:ind w:left="4772" w:hanging="360"/>
      </w:pPr>
    </w:lvl>
    <w:lvl w:ilvl="5">
      <w:start w:val="1"/>
      <w:numFmt w:val="lowerRoman"/>
      <w:lvlText w:val="%6."/>
      <w:lvlJc w:val="right"/>
      <w:pPr>
        <w:ind w:left="5492" w:hanging="180"/>
      </w:pPr>
    </w:lvl>
    <w:lvl w:ilvl="6">
      <w:start w:val="1"/>
      <w:numFmt w:val="decimal"/>
      <w:lvlText w:val="%7."/>
      <w:lvlJc w:val="left"/>
      <w:pPr>
        <w:ind w:left="6212" w:hanging="360"/>
      </w:pPr>
    </w:lvl>
    <w:lvl w:ilvl="7">
      <w:start w:val="1"/>
      <w:numFmt w:val="lowerLetter"/>
      <w:lvlText w:val="%8."/>
      <w:lvlJc w:val="left"/>
      <w:pPr>
        <w:ind w:left="6932" w:hanging="360"/>
      </w:pPr>
    </w:lvl>
    <w:lvl w:ilvl="8">
      <w:start w:val="1"/>
      <w:numFmt w:val="lowerRoman"/>
      <w:lvlText w:val="%9."/>
      <w:lvlJc w:val="right"/>
      <w:pPr>
        <w:ind w:left="7652" w:hanging="180"/>
      </w:pPr>
    </w:lvl>
  </w:abstractNum>
  <w:abstractNum w:abstractNumId="21" w15:restartNumberingAfterBreak="0">
    <w:nsid w:val="4F6A590B"/>
    <w:multiLevelType w:val="multilevel"/>
    <w:tmpl w:val="8314201E"/>
    <w:lvl w:ilvl="0">
      <w:start w:val="10"/>
      <w:numFmt w:val="decimal"/>
      <w:lvlText w:val="%1."/>
      <w:lvlJc w:val="left"/>
      <w:pPr>
        <w:ind w:left="720" w:hanging="360"/>
      </w:pPr>
      <w:rPr>
        <w:rFonts w:hint="default" w:ascii="Century Gothic" w:hAnsi="Century Gothic" w:eastAsia="Century Gothic" w:cs="Century Gothic"/>
        <w:sz w:val="22"/>
        <w:szCs w:val="22"/>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7DF3E23"/>
    <w:multiLevelType w:val="multilevel"/>
    <w:tmpl w:val="29FAD5D2"/>
    <w:lvl w:ilvl="0">
      <w:numFmt w:val="bullet"/>
      <w:lvlText w:val="-"/>
      <w:lvlJc w:val="left"/>
      <w:pPr>
        <w:ind w:left="1540" w:hanging="360"/>
      </w:pPr>
      <w:rPr>
        <w:rFonts w:ascii="Verdana" w:hAnsi="Verdana" w:eastAsia="Verdana" w:cs="Verdana"/>
        <w:sz w:val="22"/>
        <w:szCs w:val="22"/>
      </w:rPr>
    </w:lvl>
    <w:lvl w:ilvl="1">
      <w:numFmt w:val="bullet"/>
      <w:lvlText w:val="•"/>
      <w:lvlJc w:val="left"/>
      <w:pPr>
        <w:ind w:left="2444" w:hanging="360"/>
      </w:pPr>
    </w:lvl>
    <w:lvl w:ilvl="2">
      <w:numFmt w:val="bullet"/>
      <w:lvlText w:val="•"/>
      <w:lvlJc w:val="left"/>
      <w:pPr>
        <w:ind w:left="3348" w:hanging="360"/>
      </w:pPr>
    </w:lvl>
    <w:lvl w:ilvl="3">
      <w:numFmt w:val="bullet"/>
      <w:lvlText w:val="•"/>
      <w:lvlJc w:val="left"/>
      <w:pPr>
        <w:ind w:left="4252" w:hanging="360"/>
      </w:pPr>
    </w:lvl>
    <w:lvl w:ilvl="4">
      <w:numFmt w:val="bullet"/>
      <w:lvlText w:val="•"/>
      <w:lvlJc w:val="left"/>
      <w:pPr>
        <w:ind w:left="5156" w:hanging="360"/>
      </w:pPr>
    </w:lvl>
    <w:lvl w:ilvl="5">
      <w:numFmt w:val="bullet"/>
      <w:lvlText w:val="•"/>
      <w:lvlJc w:val="left"/>
      <w:pPr>
        <w:ind w:left="6060" w:hanging="360"/>
      </w:pPr>
    </w:lvl>
    <w:lvl w:ilvl="6">
      <w:numFmt w:val="bullet"/>
      <w:lvlText w:val="•"/>
      <w:lvlJc w:val="left"/>
      <w:pPr>
        <w:ind w:left="6964" w:hanging="360"/>
      </w:pPr>
    </w:lvl>
    <w:lvl w:ilvl="7">
      <w:numFmt w:val="bullet"/>
      <w:lvlText w:val="•"/>
      <w:lvlJc w:val="left"/>
      <w:pPr>
        <w:ind w:left="7868" w:hanging="360"/>
      </w:pPr>
    </w:lvl>
    <w:lvl w:ilvl="8">
      <w:numFmt w:val="bullet"/>
      <w:lvlText w:val="•"/>
      <w:lvlJc w:val="left"/>
      <w:pPr>
        <w:ind w:left="8772" w:hanging="360"/>
      </w:pPr>
    </w:lvl>
  </w:abstractNum>
  <w:abstractNum w:abstractNumId="23" w15:restartNumberingAfterBreak="0">
    <w:nsid w:val="63D76BF3"/>
    <w:multiLevelType w:val="multilevel"/>
    <w:tmpl w:val="3B3A9576"/>
    <w:lvl w:ilvl="0">
      <w:numFmt w:val="bullet"/>
      <w:lvlText w:val="-"/>
      <w:lvlJc w:val="left"/>
      <w:pPr>
        <w:ind w:left="1612" w:hanging="360"/>
      </w:pPr>
      <w:rPr>
        <w:rFonts w:ascii="Verdana" w:hAnsi="Verdana" w:eastAsia="Verdana" w:cs="Verdana"/>
        <w:sz w:val="22"/>
        <w:szCs w:val="22"/>
      </w:rPr>
    </w:lvl>
    <w:lvl w:ilvl="1">
      <w:numFmt w:val="bullet"/>
      <w:lvlText w:val="•"/>
      <w:lvlJc w:val="left"/>
      <w:pPr>
        <w:ind w:left="2516" w:hanging="360"/>
      </w:pPr>
    </w:lvl>
    <w:lvl w:ilvl="2">
      <w:numFmt w:val="bullet"/>
      <w:lvlText w:val="•"/>
      <w:lvlJc w:val="left"/>
      <w:pPr>
        <w:ind w:left="3412" w:hanging="360"/>
      </w:pPr>
    </w:lvl>
    <w:lvl w:ilvl="3">
      <w:numFmt w:val="bullet"/>
      <w:lvlText w:val="•"/>
      <w:lvlJc w:val="left"/>
      <w:pPr>
        <w:ind w:left="4308" w:hanging="360"/>
      </w:pPr>
    </w:lvl>
    <w:lvl w:ilvl="4">
      <w:numFmt w:val="bullet"/>
      <w:lvlText w:val="•"/>
      <w:lvlJc w:val="left"/>
      <w:pPr>
        <w:ind w:left="5204" w:hanging="360"/>
      </w:pPr>
    </w:lvl>
    <w:lvl w:ilvl="5">
      <w:numFmt w:val="bullet"/>
      <w:lvlText w:val="•"/>
      <w:lvlJc w:val="left"/>
      <w:pPr>
        <w:ind w:left="6100" w:hanging="360"/>
      </w:pPr>
    </w:lvl>
    <w:lvl w:ilvl="6">
      <w:numFmt w:val="bullet"/>
      <w:lvlText w:val="•"/>
      <w:lvlJc w:val="left"/>
      <w:pPr>
        <w:ind w:left="6996" w:hanging="360"/>
      </w:pPr>
    </w:lvl>
    <w:lvl w:ilvl="7">
      <w:numFmt w:val="bullet"/>
      <w:lvlText w:val="•"/>
      <w:lvlJc w:val="left"/>
      <w:pPr>
        <w:ind w:left="7892" w:hanging="360"/>
      </w:pPr>
    </w:lvl>
    <w:lvl w:ilvl="8">
      <w:numFmt w:val="bullet"/>
      <w:lvlText w:val="•"/>
      <w:lvlJc w:val="left"/>
      <w:pPr>
        <w:ind w:left="8788" w:hanging="360"/>
      </w:pPr>
    </w:lvl>
  </w:abstractNum>
  <w:abstractNum w:abstractNumId="24" w15:restartNumberingAfterBreak="0">
    <w:nsid w:val="738D3267"/>
    <w:multiLevelType w:val="multilevel"/>
    <w:tmpl w:val="9C2A8000"/>
    <w:lvl w:ilvl="0">
      <w:start w:val="2"/>
      <w:numFmt w:val="decimal"/>
      <w:lvlText w:val="%1"/>
      <w:lvlJc w:val="left"/>
      <w:pPr>
        <w:ind w:left="1525" w:hanging="380"/>
      </w:pPr>
    </w:lvl>
    <w:lvl w:ilvl="1">
      <w:start w:val="1"/>
      <w:numFmt w:val="decimal"/>
      <w:lvlText w:val="%1.%2"/>
      <w:lvlJc w:val="left"/>
      <w:pPr>
        <w:ind w:left="1525" w:hanging="380"/>
      </w:pPr>
      <w:rPr>
        <w:rFonts w:ascii="Century Gothic" w:hAnsi="Century Gothic" w:eastAsia="Century Gothic" w:cs="Century Gothic"/>
        <w:b/>
        <w:sz w:val="22"/>
        <w:szCs w:val="22"/>
      </w:rPr>
    </w:lvl>
    <w:lvl w:ilvl="2">
      <w:numFmt w:val="bullet"/>
      <w:lvlText w:val="•"/>
      <w:lvlJc w:val="left"/>
      <w:pPr>
        <w:ind w:left="3332" w:hanging="380"/>
      </w:pPr>
    </w:lvl>
    <w:lvl w:ilvl="3">
      <w:numFmt w:val="bullet"/>
      <w:lvlText w:val="•"/>
      <w:lvlJc w:val="left"/>
      <w:pPr>
        <w:ind w:left="4238" w:hanging="380"/>
      </w:pPr>
    </w:lvl>
    <w:lvl w:ilvl="4">
      <w:numFmt w:val="bullet"/>
      <w:lvlText w:val="•"/>
      <w:lvlJc w:val="left"/>
      <w:pPr>
        <w:ind w:left="5144" w:hanging="380"/>
      </w:pPr>
    </w:lvl>
    <w:lvl w:ilvl="5">
      <w:numFmt w:val="bullet"/>
      <w:lvlText w:val="•"/>
      <w:lvlJc w:val="left"/>
      <w:pPr>
        <w:ind w:left="6050" w:hanging="380"/>
      </w:pPr>
    </w:lvl>
    <w:lvl w:ilvl="6">
      <w:numFmt w:val="bullet"/>
      <w:lvlText w:val="•"/>
      <w:lvlJc w:val="left"/>
      <w:pPr>
        <w:ind w:left="6956" w:hanging="380"/>
      </w:pPr>
    </w:lvl>
    <w:lvl w:ilvl="7">
      <w:numFmt w:val="bullet"/>
      <w:lvlText w:val="•"/>
      <w:lvlJc w:val="left"/>
      <w:pPr>
        <w:ind w:left="7862" w:hanging="380"/>
      </w:pPr>
    </w:lvl>
    <w:lvl w:ilvl="8">
      <w:numFmt w:val="bullet"/>
      <w:lvlText w:val="•"/>
      <w:lvlJc w:val="left"/>
      <w:pPr>
        <w:ind w:left="8768" w:hanging="380"/>
      </w:pPr>
    </w:lvl>
  </w:abstractNum>
  <w:abstractNum w:abstractNumId="25" w15:restartNumberingAfterBreak="0">
    <w:nsid w:val="78465B2D"/>
    <w:multiLevelType w:val="multilevel"/>
    <w:tmpl w:val="332C904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 w16cid:durableId="1202742050">
    <w:abstractNumId w:val="9"/>
  </w:num>
  <w:num w:numId="2" w16cid:durableId="1542668052">
    <w:abstractNumId w:val="14"/>
  </w:num>
  <w:num w:numId="3" w16cid:durableId="2140881294">
    <w:abstractNumId w:val="20"/>
  </w:num>
  <w:num w:numId="4" w16cid:durableId="1133326891">
    <w:abstractNumId w:val="18"/>
  </w:num>
  <w:num w:numId="5" w16cid:durableId="60980704">
    <w:abstractNumId w:val="7"/>
  </w:num>
  <w:num w:numId="6" w16cid:durableId="764882495">
    <w:abstractNumId w:val="4"/>
  </w:num>
  <w:num w:numId="7" w16cid:durableId="1528984244">
    <w:abstractNumId w:val="1"/>
  </w:num>
  <w:num w:numId="8" w16cid:durableId="1978488166">
    <w:abstractNumId w:val="15"/>
  </w:num>
  <w:num w:numId="9" w16cid:durableId="425810733">
    <w:abstractNumId w:val="3"/>
  </w:num>
  <w:num w:numId="10" w16cid:durableId="1838839448">
    <w:abstractNumId w:val="11"/>
  </w:num>
  <w:num w:numId="11" w16cid:durableId="145518696">
    <w:abstractNumId w:val="0"/>
  </w:num>
  <w:num w:numId="12" w16cid:durableId="2077703987">
    <w:abstractNumId w:val="17"/>
  </w:num>
  <w:num w:numId="13" w16cid:durableId="624585940">
    <w:abstractNumId w:val="22"/>
  </w:num>
  <w:num w:numId="14" w16cid:durableId="227423126">
    <w:abstractNumId w:val="6"/>
  </w:num>
  <w:num w:numId="15" w16cid:durableId="1388146572">
    <w:abstractNumId w:val="2"/>
  </w:num>
  <w:num w:numId="16" w16cid:durableId="2037391600">
    <w:abstractNumId w:val="8"/>
  </w:num>
  <w:num w:numId="17" w16cid:durableId="1085489529">
    <w:abstractNumId w:val="25"/>
  </w:num>
  <w:num w:numId="18" w16cid:durableId="1910190475">
    <w:abstractNumId w:val="16"/>
  </w:num>
  <w:num w:numId="19" w16cid:durableId="1129326189">
    <w:abstractNumId w:val="21"/>
  </w:num>
  <w:num w:numId="20" w16cid:durableId="935942561">
    <w:abstractNumId w:val="24"/>
  </w:num>
  <w:num w:numId="21" w16cid:durableId="45876029">
    <w:abstractNumId w:val="5"/>
  </w:num>
  <w:num w:numId="22" w16cid:durableId="468476156">
    <w:abstractNumId w:val="13"/>
  </w:num>
  <w:num w:numId="23" w16cid:durableId="270212521">
    <w:abstractNumId w:val="19"/>
  </w:num>
  <w:num w:numId="24" w16cid:durableId="522862335">
    <w:abstractNumId w:val="23"/>
  </w:num>
  <w:num w:numId="25" w16cid:durableId="249505002">
    <w:abstractNumId w:val="10"/>
  </w:num>
  <w:num w:numId="26" w16cid:durableId="2034380636">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2"/>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29C"/>
    <w:rsid w:val="00092AC2"/>
    <w:rsid w:val="0014229C"/>
    <w:rsid w:val="00422632"/>
    <w:rsid w:val="004501AC"/>
    <w:rsid w:val="007057B2"/>
    <w:rsid w:val="00747DD6"/>
    <w:rsid w:val="007665BE"/>
    <w:rsid w:val="007B503D"/>
    <w:rsid w:val="007C3EA2"/>
    <w:rsid w:val="008E562B"/>
    <w:rsid w:val="009F6D26"/>
    <w:rsid w:val="00B604EE"/>
    <w:rsid w:val="00CD5B78"/>
    <w:rsid w:val="00CD7C01"/>
    <w:rsid w:val="00D01D88"/>
    <w:rsid w:val="00D47224"/>
    <w:rsid w:val="00EE3A26"/>
    <w:rsid w:val="00EF6FC7"/>
    <w:rsid w:val="00F61BD9"/>
    <w:rsid w:val="00FE19AA"/>
    <w:rsid w:val="172F276A"/>
    <w:rsid w:val="63ECA8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F614F"/>
  <w15:docId w15:val="{27F9DB40-5D64-4695-84CE-49B2390225D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Verdana" w:hAnsi="Verdana" w:eastAsia="Verdana" w:cs="Verdana"/>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D5B78"/>
  </w:style>
  <w:style w:type="paragraph" w:styleId="Ttulo1">
    <w:name w:val="heading 1"/>
    <w:basedOn w:val="Normal"/>
    <w:link w:val="Ttulo1Car"/>
    <w:uiPriority w:val="9"/>
    <w:qFormat/>
    <w:pPr>
      <w:ind w:left="1532" w:right="1253"/>
      <w:jc w:val="center"/>
      <w:outlineLvl w:val="0"/>
    </w:pPr>
    <w:rPr>
      <w:rFonts w:ascii="Tahoma" w:hAnsi="Tahoma" w:eastAsia="Tahoma" w:cs="Tahoma"/>
      <w:b/>
      <w:bCs/>
      <w:sz w:val="24"/>
      <w:szCs w:val="24"/>
    </w:rPr>
  </w:style>
  <w:style w:type="paragraph" w:styleId="Ttulo2">
    <w:name w:val="heading 2"/>
    <w:basedOn w:val="Normal"/>
    <w:uiPriority w:val="9"/>
    <w:unhideWhenUsed/>
    <w:qFormat/>
    <w:pPr>
      <w:ind w:left="819"/>
      <w:outlineLvl w:val="1"/>
    </w:pPr>
    <w:rPr>
      <w:b/>
      <w:bCs/>
      <w:i/>
      <w:iCs/>
    </w:rPr>
  </w:style>
  <w:style w:type="paragraph" w:styleId="Ttulo3">
    <w:name w:val="heading 3"/>
    <w:basedOn w:val="Normal"/>
    <w:next w:val="Normal"/>
    <w:link w:val="Ttulo3Car"/>
    <w:uiPriority w:val="9"/>
    <w:semiHidden/>
    <w:unhideWhenUsed/>
    <w:qFormat/>
    <w:rsid w:val="00726485"/>
    <w:pPr>
      <w:keepNext/>
      <w:keepLines/>
      <w:spacing w:before="40"/>
      <w:outlineLvl w:val="2"/>
    </w:pPr>
    <w:rPr>
      <w:rFonts w:asciiTheme="majorHAnsi" w:hAnsiTheme="majorHAnsi" w:eastAsiaTheme="majorEastAsia" w:cstheme="majorBidi"/>
      <w:color w:val="243F60"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eNormal0" w:customStyle="1">
    <w:name w:val="Table Normal0"/>
    <w:tblPr>
      <w:tblCellMar>
        <w:top w:w="0" w:type="dxa"/>
        <w:left w:w="0" w:type="dxa"/>
        <w:bottom w:w="0" w:type="dxa"/>
        <w:right w:w="0" w:type="dxa"/>
      </w:tblCellMar>
    </w:tblPr>
  </w:style>
  <w:style w:type="paragraph" w:styleId="TDC1">
    <w:name w:val="toc 1"/>
    <w:basedOn w:val="Normal"/>
    <w:uiPriority w:val="39"/>
    <w:qFormat/>
    <w:pPr>
      <w:spacing w:before="41"/>
      <w:ind w:left="1189" w:hanging="371"/>
    </w:pPr>
  </w:style>
  <w:style w:type="paragraph" w:styleId="Textoindependiente">
    <w:name w:val="Body Text"/>
    <w:basedOn w:val="Normal"/>
    <w:uiPriority w:val="1"/>
    <w:qFormat/>
  </w:style>
  <w:style w:type="paragraph" w:styleId="Prrafodelista">
    <w:name w:val="List Paragraph"/>
    <w:basedOn w:val="Normal"/>
    <w:uiPriority w:val="1"/>
    <w:qFormat/>
    <w:pPr>
      <w:ind w:left="1540" w:hanging="361"/>
    </w:pPr>
  </w:style>
  <w:style w:type="paragraph" w:styleId="TableParagraph" w:customStyle="1">
    <w:name w:val="Table Paragraph"/>
    <w:basedOn w:val="Normal"/>
    <w:uiPriority w:val="1"/>
    <w:qFormat/>
    <w:pPr>
      <w:spacing w:before="3"/>
      <w:ind w:left="105"/>
    </w:pPr>
    <w:rPr>
      <w:rFonts w:ascii="Tahoma" w:hAnsi="Tahoma" w:eastAsia="Tahoma" w:cs="Tahoma"/>
    </w:rPr>
  </w:style>
  <w:style w:type="table" w:styleId="Tablaconcuadrcula">
    <w:name w:val="Table Grid"/>
    <w:basedOn w:val="Tabla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pPr>
  </w:style>
  <w:style w:type="character" w:styleId="PiedepginaCar" w:customStyle="1">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pPr>
  </w:style>
  <w:style w:type="numbering" w:styleId="Listaactual1" w:customStyle="1">
    <w:name w:val="Lista actual1"/>
    <w:uiPriority w:val="99"/>
    <w:rsid w:val="001508E6"/>
  </w:style>
  <w:style w:type="character" w:styleId="Refdecomentario">
    <w:name w:val="annotation reference"/>
    <w:basedOn w:val="Fuentedeprrafopredeter"/>
    <w:uiPriority w:val="99"/>
    <w:semiHidden/>
    <w:unhideWhenUsed/>
    <w:rsid w:val="00BA7F18"/>
    <w:rPr>
      <w:sz w:val="16"/>
      <w:szCs w:val="16"/>
    </w:rPr>
  </w:style>
  <w:style w:type="paragraph" w:styleId="Textocomentario">
    <w:name w:val="annotation text"/>
    <w:basedOn w:val="Normal"/>
    <w:link w:val="TextocomentarioCar"/>
    <w:uiPriority w:val="99"/>
    <w:unhideWhenUsed/>
    <w:rsid w:val="00BA7F18"/>
    <w:rPr>
      <w:sz w:val="20"/>
      <w:szCs w:val="20"/>
    </w:rPr>
  </w:style>
  <w:style w:type="character" w:styleId="TextocomentarioCar" w:customStyle="1">
    <w:name w:val="Texto comentario Car"/>
    <w:basedOn w:val="Fuentedeprrafopredeter"/>
    <w:link w:val="Textocomentario"/>
    <w:uiPriority w:val="99"/>
    <w:rsid w:val="00BA7F18"/>
    <w:rPr>
      <w:rFonts w:ascii="Verdana" w:hAnsi="Verdana" w:eastAsia="Verdana" w:cs="Verdana"/>
      <w:sz w:val="20"/>
      <w:szCs w:val="20"/>
      <w:lang w:val="es-ES"/>
    </w:rPr>
  </w:style>
  <w:style w:type="paragraph" w:styleId="Asuntodelcomentario">
    <w:name w:val="annotation subject"/>
    <w:basedOn w:val="Textocomentario"/>
    <w:next w:val="Textocomentario"/>
    <w:link w:val="AsuntodelcomentarioCar"/>
    <w:uiPriority w:val="99"/>
    <w:semiHidden/>
    <w:unhideWhenUsed/>
    <w:rsid w:val="00BA7F18"/>
    <w:rPr>
      <w:b/>
      <w:bCs/>
    </w:rPr>
  </w:style>
  <w:style w:type="character" w:styleId="AsuntodelcomentarioCar" w:customStyle="1">
    <w:name w:val="Asunto del comentario Car"/>
    <w:basedOn w:val="TextocomentarioCar"/>
    <w:link w:val="Asuntodelcomentario"/>
    <w:uiPriority w:val="99"/>
    <w:semiHidden/>
    <w:rsid w:val="00BA7F18"/>
    <w:rPr>
      <w:rFonts w:ascii="Verdana" w:hAnsi="Verdana" w:eastAsia="Verdana" w:cs="Verdana"/>
      <w:b/>
      <w:bCs/>
      <w:sz w:val="20"/>
      <w:szCs w:val="20"/>
      <w:lang w:val="es-ES"/>
    </w:rPr>
  </w:style>
  <w:style w:type="character" w:styleId="Ttulo3Car" w:customStyle="1">
    <w:name w:val="Título 3 Car"/>
    <w:basedOn w:val="Fuentedeprrafopredeter"/>
    <w:link w:val="Ttulo3"/>
    <w:uiPriority w:val="9"/>
    <w:semiHidden/>
    <w:rsid w:val="00726485"/>
    <w:rPr>
      <w:rFonts w:asciiTheme="majorHAnsi" w:hAnsiTheme="majorHAnsi" w:eastAsiaTheme="majorEastAsia" w:cstheme="majorBidi"/>
      <w:color w:val="243F60" w:themeColor="accent1" w:themeShade="7F"/>
      <w:sz w:val="24"/>
      <w:szCs w:val="24"/>
      <w:lang w:val="es-ES"/>
    </w:rPr>
  </w:style>
  <w:style w:type="character" w:styleId="Hipervnculo">
    <w:name w:val="Hyperlink"/>
    <w:basedOn w:val="Fuentedeprrafopredeter"/>
    <w:uiPriority w:val="99"/>
    <w:unhideWhenUsed/>
    <w:rsid w:val="00726485"/>
    <w:rPr>
      <w:color w:val="0000FF"/>
      <w:u w:val="single"/>
    </w:rPr>
  </w:style>
  <w:style w:type="character" w:styleId="Mencinsinresolver">
    <w:name w:val="Unresolved Mention"/>
    <w:basedOn w:val="Fuentedeprrafopredeter"/>
    <w:uiPriority w:val="99"/>
    <w:semiHidden/>
    <w:unhideWhenUsed/>
    <w:rsid w:val="00D80D4B"/>
    <w:rPr>
      <w:color w:val="605E5C"/>
      <w:shd w:val="clear" w:color="auto" w:fill="E1DFDD"/>
    </w:rPr>
  </w:style>
  <w:style w:type="paragraph" w:styleId="TtuloTDC">
    <w:name w:val="TOC Heading"/>
    <w:basedOn w:val="Ttulo1"/>
    <w:next w:val="Normal"/>
    <w:uiPriority w:val="39"/>
    <w:unhideWhenUsed/>
    <w:qFormat/>
    <w:rsid w:val="00D8351B"/>
    <w:pPr>
      <w:keepNext/>
      <w:keepLines/>
      <w:widowControl/>
      <w:spacing w:before="240" w:line="259" w:lineRule="auto"/>
      <w:ind w:left="0" w:right="0"/>
      <w:jc w:val="left"/>
      <w:outlineLvl w:val="9"/>
    </w:pPr>
    <w:rPr>
      <w:rFonts w:asciiTheme="majorHAnsi" w:hAnsiTheme="majorHAnsi" w:eastAsiaTheme="majorEastAsia" w:cstheme="majorBidi"/>
      <w:b w:val="0"/>
      <w:bCs w:val="0"/>
      <w:color w:val="365F91" w:themeColor="accent1" w:themeShade="BF"/>
      <w:sz w:val="32"/>
      <w:szCs w:val="32"/>
      <w:lang w:val="es-CO"/>
    </w:rPr>
  </w:style>
  <w:style w:type="paragraph" w:styleId="TDC2">
    <w:name w:val="toc 2"/>
    <w:basedOn w:val="Normal"/>
    <w:next w:val="Normal"/>
    <w:autoRedefine/>
    <w:uiPriority w:val="39"/>
    <w:unhideWhenUsed/>
    <w:rsid w:val="00D8351B"/>
    <w:pPr>
      <w:widowControl/>
      <w:spacing w:after="100" w:line="259" w:lineRule="auto"/>
      <w:ind w:left="220"/>
    </w:pPr>
    <w:rPr>
      <w:rFonts w:cs="Times New Roman" w:asciiTheme="minorHAnsi" w:hAnsiTheme="minorHAnsi" w:eastAsiaTheme="minorEastAsia"/>
      <w:lang w:val="es-CO"/>
    </w:rPr>
  </w:style>
  <w:style w:type="paragraph" w:styleId="TDC3">
    <w:name w:val="toc 3"/>
    <w:basedOn w:val="Normal"/>
    <w:next w:val="Normal"/>
    <w:autoRedefine/>
    <w:uiPriority w:val="39"/>
    <w:unhideWhenUsed/>
    <w:rsid w:val="00D8351B"/>
    <w:pPr>
      <w:widowControl/>
      <w:spacing w:after="100" w:line="259" w:lineRule="auto"/>
      <w:ind w:left="440"/>
    </w:pPr>
    <w:rPr>
      <w:rFonts w:cs="Times New Roman" w:asciiTheme="minorHAnsi" w:hAnsiTheme="minorHAnsi" w:eastAsiaTheme="minorEastAsia"/>
      <w:lang w:val="es-CO"/>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CellMar>
        <w:left w:w="70" w:type="dxa"/>
        <w:right w:w="70" w:type="dxa"/>
      </w:tblCellMar>
    </w:tblPr>
  </w:style>
  <w:style w:type="table" w:styleId="a2" w:customStyle="1">
    <w:basedOn w:val="TableNormal0"/>
    <w:tblPr>
      <w:tblStyleRowBandSize w:val="1"/>
      <w:tblStyleColBandSize w:val="1"/>
    </w:tblPr>
  </w:style>
  <w:style w:type="table" w:styleId="a3" w:customStyle="1">
    <w:basedOn w:val="TableNormal0"/>
    <w:tblPr>
      <w:tblStyleRowBandSize w:val="1"/>
      <w:tblStyleColBandSize w:val="1"/>
      <w:tblCellMar>
        <w:left w:w="115" w:type="dxa"/>
        <w:right w:w="115" w:type="dxa"/>
      </w:tblCellMar>
    </w:tblPr>
  </w:style>
  <w:style w:type="table" w:styleId="a4" w:customStyle="1">
    <w:basedOn w:val="TableNormal0"/>
    <w:tblPr>
      <w:tblStyleRowBandSize w:val="1"/>
      <w:tblStyleColBandSize w:val="1"/>
      <w:tblCellMar>
        <w:left w:w="115" w:type="dxa"/>
        <w:right w:w="115" w:type="dxa"/>
      </w:tblCellMar>
    </w:tblPr>
  </w:style>
  <w:style w:type="table" w:styleId="a5" w:customStyle="1">
    <w:basedOn w:val="TableNormal0"/>
    <w:tblPr>
      <w:tblStyleRowBandSize w:val="1"/>
      <w:tblStyleColBandSize w:val="1"/>
      <w:tblCellMar>
        <w:left w:w="115" w:type="dxa"/>
        <w:right w:w="115" w:type="dxa"/>
      </w:tblCellMar>
    </w:tblPr>
  </w:style>
  <w:style w:type="table" w:styleId="a6" w:customStyle="1">
    <w:basedOn w:val="TableNormal0"/>
    <w:tblPr>
      <w:tblStyleRowBandSize w:val="1"/>
      <w:tblStyleColBandSize w:val="1"/>
    </w:tblPr>
  </w:style>
  <w:style w:type="table" w:styleId="a7" w:customStyle="1">
    <w:basedOn w:val="TableNormal0"/>
    <w:tblPr>
      <w:tblStyleRowBandSize w:val="1"/>
      <w:tblStyleColBandSize w:val="1"/>
    </w:tblPr>
  </w:style>
  <w:style w:type="table" w:styleId="a8" w:customStyle="1">
    <w:basedOn w:val="TableNormal0"/>
    <w:tblPr>
      <w:tblStyleRowBandSize w:val="1"/>
      <w:tblStyleColBandSize w:val="1"/>
    </w:tblPr>
  </w:style>
  <w:style w:type="table" w:styleId="a9" w:customStyle="1">
    <w:basedOn w:val="TableNormal0"/>
    <w:tblPr>
      <w:tblStyleRowBandSize w:val="1"/>
      <w:tblStyleColBandSize w:val="1"/>
    </w:tblPr>
  </w:style>
  <w:style w:type="table" w:styleId="aa" w:customStyle="1">
    <w:basedOn w:val="TableNormal0"/>
    <w:tblPr>
      <w:tblStyleRowBandSize w:val="1"/>
      <w:tblStyleColBandSize w:val="1"/>
    </w:tblPr>
  </w:style>
  <w:style w:type="table" w:styleId="ab" w:customStyle="1">
    <w:basedOn w:val="TableNormal0"/>
    <w:tblPr>
      <w:tblStyleRowBandSize w:val="1"/>
      <w:tblStyleColBandSize w:val="1"/>
    </w:tblPr>
  </w:style>
  <w:style w:type="table" w:styleId="ac" w:customStyle="1">
    <w:basedOn w:val="TableNormal0"/>
    <w:tblPr>
      <w:tblStyleRowBandSize w:val="1"/>
      <w:tblStyleColBandSize w:val="1"/>
    </w:tblPr>
  </w:style>
  <w:style w:type="table" w:styleId="ad" w:customStyle="1">
    <w:basedOn w:val="TableNormal0"/>
    <w:tblPr>
      <w:tblStyleRowBandSize w:val="1"/>
      <w:tblStyleColBandSize w:val="1"/>
    </w:tblPr>
  </w:style>
  <w:style w:type="table" w:styleId="ae" w:customStyle="1">
    <w:basedOn w:val="TableNormal0"/>
    <w:tblPr>
      <w:tblStyleRowBandSize w:val="1"/>
      <w:tblStyleColBandSize w:val="1"/>
    </w:tblPr>
  </w:style>
  <w:style w:type="table" w:styleId="af" w:customStyle="1">
    <w:basedOn w:val="TableNormal0"/>
    <w:tblPr>
      <w:tblStyleRowBandSize w:val="1"/>
      <w:tblStyleColBandSize w:val="1"/>
    </w:tblPr>
  </w:style>
  <w:style w:type="table" w:styleId="af0" w:customStyle="1">
    <w:basedOn w:val="TableNormal0"/>
    <w:tblPr>
      <w:tblStyleRowBandSize w:val="1"/>
      <w:tblStyleColBandSize w:val="1"/>
    </w:tblPr>
  </w:style>
  <w:style w:type="table" w:styleId="af1" w:customStyle="1">
    <w:basedOn w:val="TableNormal0"/>
    <w:tblPr>
      <w:tblStyleRowBandSize w:val="1"/>
      <w:tblStyleColBandSize w:val="1"/>
    </w:tblPr>
  </w:style>
  <w:style w:type="table" w:styleId="af2" w:customStyle="1">
    <w:basedOn w:val="TableNormal0"/>
    <w:tblPr>
      <w:tblStyleRowBandSize w:val="1"/>
      <w:tblStyleColBandSize w:val="1"/>
    </w:tblPr>
  </w:style>
  <w:style w:type="table" w:styleId="af3" w:customStyle="1">
    <w:basedOn w:val="TableNormal0"/>
    <w:tblPr>
      <w:tblStyleRowBandSize w:val="1"/>
      <w:tblStyleColBandSize w:val="1"/>
    </w:tblPr>
  </w:style>
  <w:style w:type="table" w:styleId="af4" w:customStyle="1">
    <w:basedOn w:val="TableNormal0"/>
    <w:tblPr>
      <w:tblStyleRowBandSize w:val="1"/>
      <w:tblStyleColBandSize w:val="1"/>
    </w:tblPr>
  </w:style>
  <w:style w:type="table" w:styleId="af5" w:customStyle="1">
    <w:basedOn w:val="TableNormal0"/>
    <w:tblPr>
      <w:tblStyleRowBandSize w:val="1"/>
      <w:tblStyleColBandSize w:val="1"/>
    </w:tblPr>
  </w:style>
  <w:style w:type="table" w:styleId="af6" w:customStyle="1">
    <w:basedOn w:val="TableNormal0"/>
    <w:tblPr>
      <w:tblStyleRowBandSize w:val="1"/>
      <w:tblStyleColBandSize w:val="1"/>
    </w:tblPr>
  </w:style>
  <w:style w:type="table" w:styleId="af7" w:customStyle="1">
    <w:basedOn w:val="TableNormal0"/>
    <w:tblPr>
      <w:tblStyleRowBandSize w:val="1"/>
      <w:tblStyleColBandSize w:val="1"/>
    </w:tblPr>
  </w:style>
  <w:style w:type="table" w:styleId="af8" w:customStyle="1">
    <w:basedOn w:val="TableNormal0"/>
    <w:tblPr>
      <w:tblStyleRowBandSize w:val="1"/>
      <w:tblStyleColBandSize w:val="1"/>
    </w:tblPr>
  </w:style>
  <w:style w:type="table" w:styleId="af9" w:customStyle="1">
    <w:basedOn w:val="TableNormal0"/>
    <w:tblPr>
      <w:tblStyleRowBandSize w:val="1"/>
      <w:tblStyleColBandSize w:val="1"/>
    </w:tblPr>
  </w:style>
  <w:style w:type="table" w:styleId="afa" w:customStyle="1">
    <w:basedOn w:val="TableNormal0"/>
    <w:tblPr>
      <w:tblStyleRowBandSize w:val="1"/>
      <w:tblStyleColBandSize w:val="1"/>
    </w:tblPr>
  </w:style>
  <w:style w:type="table" w:styleId="afb" w:customStyle="1">
    <w:basedOn w:val="TableNormal0"/>
    <w:tblPr>
      <w:tblStyleRowBandSize w:val="1"/>
      <w:tblStyleColBandSize w:val="1"/>
      <w:tblCellMar>
        <w:left w:w="115" w:type="dxa"/>
        <w:right w:w="115" w:type="dxa"/>
      </w:tblCellMar>
    </w:tblPr>
  </w:style>
  <w:style w:type="table" w:styleId="afc" w:customStyle="1">
    <w:basedOn w:val="TableNormal0"/>
    <w:tblPr>
      <w:tblStyleRowBandSize w:val="1"/>
      <w:tblStyleColBandSize w:val="1"/>
      <w:tblCellMar>
        <w:left w:w="115" w:type="dxa"/>
        <w:right w:w="115" w:type="dxa"/>
      </w:tblCellMar>
    </w:tblPr>
  </w:style>
  <w:style w:type="table" w:styleId="afd" w:customStyle="1">
    <w:basedOn w:val="TableNormal0"/>
    <w:tblPr>
      <w:tblStyleRowBandSize w:val="1"/>
      <w:tblStyleColBandSize w:val="1"/>
      <w:tblCellMar>
        <w:left w:w="115" w:type="dxa"/>
        <w:right w:w="115" w:type="dxa"/>
      </w:tblCellMar>
    </w:tblPr>
  </w:style>
  <w:style w:type="table" w:styleId="afe" w:customStyle="1">
    <w:basedOn w:val="TableNormal0"/>
    <w:tblPr>
      <w:tblStyleRowBandSize w:val="1"/>
      <w:tblStyleColBandSize w:val="1"/>
      <w:tblCellMar>
        <w:left w:w="115" w:type="dxa"/>
        <w:right w:w="115" w:type="dxa"/>
      </w:tblCellMar>
    </w:tblPr>
  </w:style>
  <w:style w:type="table" w:styleId="aff" w:customStyle="1">
    <w:basedOn w:val="TableNormal0"/>
    <w:tblPr>
      <w:tblStyleRowBandSize w:val="1"/>
      <w:tblStyleColBandSize w:val="1"/>
      <w:tblCellMar>
        <w:left w:w="115" w:type="dxa"/>
        <w:right w:w="115" w:type="dxa"/>
      </w:tblCellMar>
    </w:tblPr>
  </w:style>
  <w:style w:type="table" w:styleId="aff0" w:customStyle="1">
    <w:basedOn w:val="TableNormal0"/>
    <w:tblPr>
      <w:tblStyleRowBandSize w:val="1"/>
      <w:tblStyleColBandSize w:val="1"/>
      <w:tblCellMar>
        <w:left w:w="115" w:type="dxa"/>
        <w:right w:w="115" w:type="dxa"/>
      </w:tblCellMar>
    </w:tblPr>
  </w:style>
  <w:style w:type="table" w:styleId="aff1" w:customStyle="1">
    <w:basedOn w:val="TableNormal0"/>
    <w:tblPr>
      <w:tblStyleRowBandSize w:val="1"/>
      <w:tblStyleColBandSize w:val="1"/>
      <w:tblCellMar>
        <w:left w:w="115" w:type="dxa"/>
        <w:right w:w="115" w:type="dxa"/>
      </w:tblCellMar>
    </w:tblPr>
  </w:style>
  <w:style w:type="table" w:styleId="aff2" w:customStyle="1">
    <w:basedOn w:val="TableNormal0"/>
    <w:tblPr>
      <w:tblStyleRowBandSize w:val="1"/>
      <w:tblStyleColBandSize w:val="1"/>
      <w:tblCellMar>
        <w:left w:w="115" w:type="dxa"/>
        <w:right w:w="115" w:type="dxa"/>
      </w:tblCellMar>
    </w:tblPr>
  </w:style>
  <w:style w:type="table" w:styleId="aff3" w:customStyle="1">
    <w:basedOn w:val="TableNormal0"/>
    <w:tblPr>
      <w:tblStyleRowBandSize w:val="1"/>
      <w:tblStyleColBandSize w:val="1"/>
      <w:tblCellMar>
        <w:left w:w="115" w:type="dxa"/>
        <w:right w:w="115" w:type="dxa"/>
      </w:tblCellMar>
    </w:tblPr>
  </w:style>
  <w:style w:type="table" w:styleId="aff4" w:customStyle="1">
    <w:basedOn w:val="TableNormal0"/>
    <w:tblPr>
      <w:tblStyleRowBandSize w:val="1"/>
      <w:tblStyleColBandSize w:val="1"/>
      <w:tblCellMar>
        <w:left w:w="115" w:type="dxa"/>
        <w:right w:w="115" w:type="dxa"/>
      </w:tblCellMar>
    </w:tblPr>
  </w:style>
  <w:style w:type="table" w:styleId="aff5" w:customStyle="1">
    <w:basedOn w:val="TableNormal0"/>
    <w:tblPr>
      <w:tblStyleRowBandSize w:val="1"/>
      <w:tblStyleColBandSize w:val="1"/>
      <w:tblCellMar>
        <w:left w:w="115" w:type="dxa"/>
        <w:right w:w="115" w:type="dxa"/>
      </w:tblCellMar>
    </w:tblPr>
  </w:style>
  <w:style w:type="table" w:styleId="aff6" w:customStyle="1">
    <w:basedOn w:val="TableNormal0"/>
    <w:tblPr>
      <w:tblStyleRowBandSize w:val="1"/>
      <w:tblStyleColBandSize w:val="1"/>
      <w:tblCellMar>
        <w:left w:w="115" w:type="dxa"/>
        <w:right w:w="115" w:type="dxa"/>
      </w:tblCellMar>
    </w:tblPr>
  </w:style>
  <w:style w:type="table" w:styleId="aff7" w:customStyle="1">
    <w:basedOn w:val="TableNormal0"/>
    <w:tblPr>
      <w:tblStyleRowBandSize w:val="1"/>
      <w:tblStyleColBandSize w:val="1"/>
      <w:tblCellMar>
        <w:left w:w="115" w:type="dxa"/>
        <w:right w:w="115" w:type="dxa"/>
      </w:tblCellMar>
    </w:tblPr>
  </w:style>
  <w:style w:type="table" w:styleId="aff8" w:customStyle="1">
    <w:basedOn w:val="TableNormal0"/>
    <w:tblPr>
      <w:tblStyleRowBandSize w:val="1"/>
      <w:tblStyleColBandSize w:val="1"/>
      <w:tblCellMar>
        <w:left w:w="115" w:type="dxa"/>
        <w:right w:w="115" w:type="dxa"/>
      </w:tblCellMar>
    </w:tblPr>
  </w:style>
  <w:style w:type="table" w:styleId="aff9" w:customStyle="1">
    <w:basedOn w:val="TableNormal0"/>
    <w:tblPr>
      <w:tblStyleRowBandSize w:val="1"/>
      <w:tblStyleColBandSize w:val="1"/>
      <w:tblCellMar>
        <w:left w:w="115" w:type="dxa"/>
        <w:right w:w="115" w:type="dxa"/>
      </w:tblCellMar>
    </w:tblPr>
  </w:style>
  <w:style w:type="table" w:styleId="affa" w:customStyle="1">
    <w:basedOn w:val="TableNormal0"/>
    <w:tblPr>
      <w:tblStyleRowBandSize w:val="1"/>
      <w:tblStyleColBandSize w:val="1"/>
    </w:tblPr>
  </w:style>
  <w:style w:type="table" w:styleId="affb" w:customStyle="1">
    <w:basedOn w:val="TableNormal0"/>
    <w:tblPr>
      <w:tblStyleRowBandSize w:val="1"/>
      <w:tblStyleColBandSize w:val="1"/>
      <w:tblCellMar>
        <w:left w:w="115" w:type="dxa"/>
        <w:right w:w="115" w:type="dxa"/>
      </w:tblCellMar>
    </w:tblPr>
  </w:style>
  <w:style w:type="table" w:styleId="affc" w:customStyle="1">
    <w:basedOn w:val="TableNormal0"/>
    <w:tblPr>
      <w:tblStyleRowBandSize w:val="1"/>
      <w:tblStyleColBandSize w:val="1"/>
      <w:tblCellMar>
        <w:left w:w="115" w:type="dxa"/>
        <w:right w:w="115" w:type="dxa"/>
      </w:tblCellMar>
    </w:tblPr>
  </w:style>
  <w:style w:type="table" w:styleId="affd" w:customStyle="1">
    <w:basedOn w:val="TableNormal0"/>
    <w:tblPr>
      <w:tblStyleRowBandSize w:val="1"/>
      <w:tblStyleColBandSize w:val="1"/>
    </w:tblPr>
  </w:style>
  <w:style w:type="table" w:styleId="affe" w:customStyle="1">
    <w:basedOn w:val="TableNormal0"/>
    <w:tblPr>
      <w:tblStyleRowBandSize w:val="1"/>
      <w:tblStyleColBandSize w:val="1"/>
    </w:tblPr>
  </w:style>
  <w:style w:type="table" w:styleId="afff" w:customStyle="1">
    <w:basedOn w:val="TableNormal0"/>
    <w:tblPr>
      <w:tblStyleRowBandSize w:val="1"/>
      <w:tblStyleColBandSize w:val="1"/>
      <w:tblCellMar>
        <w:left w:w="115" w:type="dxa"/>
        <w:right w:w="115" w:type="dxa"/>
      </w:tblCellMar>
    </w:tblPr>
  </w:style>
  <w:style w:type="table" w:styleId="afff0" w:customStyle="1">
    <w:basedOn w:val="TableNormal0"/>
    <w:tblPr>
      <w:tblStyleRowBandSize w:val="1"/>
      <w:tblStyleColBandSize w:val="1"/>
      <w:tblCellMar>
        <w:left w:w="115" w:type="dxa"/>
        <w:right w:w="115" w:type="dxa"/>
      </w:tblCellMar>
    </w:tblPr>
  </w:style>
  <w:style w:type="table" w:styleId="afff1" w:customStyle="1">
    <w:basedOn w:val="TableNormal0"/>
    <w:tblPr>
      <w:tblStyleRowBandSize w:val="1"/>
      <w:tblStyleColBandSize w:val="1"/>
    </w:tblPr>
  </w:style>
  <w:style w:type="table" w:styleId="afff2" w:customStyle="1">
    <w:basedOn w:val="TableNormal0"/>
    <w:tblPr>
      <w:tblStyleRowBandSize w:val="1"/>
      <w:tblStyleColBandSize w:val="1"/>
    </w:tblPr>
  </w:style>
  <w:style w:type="table" w:styleId="afff3" w:customStyle="1">
    <w:basedOn w:val="TableNormal0"/>
    <w:tblPr>
      <w:tblStyleRowBandSize w:val="1"/>
      <w:tblStyleColBandSize w:val="1"/>
      <w:tblCellMar>
        <w:left w:w="115" w:type="dxa"/>
        <w:right w:w="115" w:type="dxa"/>
      </w:tblCellMar>
    </w:tblPr>
  </w:style>
  <w:style w:type="table" w:styleId="afff4" w:customStyle="1">
    <w:basedOn w:val="TableNormal0"/>
    <w:tblPr>
      <w:tblStyleRowBandSize w:val="1"/>
      <w:tblStyleColBandSize w:val="1"/>
      <w:tblCellMar>
        <w:left w:w="115" w:type="dxa"/>
        <w:right w:w="115" w:type="dxa"/>
      </w:tblCellMar>
    </w:tblPr>
  </w:style>
  <w:style w:type="table" w:styleId="afff5" w:customStyle="1">
    <w:basedOn w:val="TableNormal0"/>
    <w:tblPr>
      <w:tblStyleRowBandSize w:val="1"/>
      <w:tblStyleColBandSize w:val="1"/>
    </w:tblPr>
  </w:style>
  <w:style w:type="table" w:styleId="afff6" w:customStyle="1">
    <w:basedOn w:val="TableNormal0"/>
    <w:tblPr>
      <w:tblStyleRowBandSize w:val="1"/>
      <w:tblStyleColBandSize w:val="1"/>
      <w:tblCellMar>
        <w:left w:w="115" w:type="dxa"/>
        <w:right w:w="115" w:type="dxa"/>
      </w:tblCellMar>
    </w:tblPr>
  </w:style>
  <w:style w:type="table" w:styleId="afff7" w:customStyle="1">
    <w:basedOn w:val="TableNormal0"/>
    <w:tblPr>
      <w:tblStyleRowBandSize w:val="1"/>
      <w:tblStyleColBandSize w:val="1"/>
      <w:tblCellMar>
        <w:left w:w="115" w:type="dxa"/>
        <w:right w:w="115" w:type="dxa"/>
      </w:tblCellMar>
    </w:tblPr>
  </w:style>
  <w:style w:type="table" w:styleId="afff8" w:customStyle="1">
    <w:basedOn w:val="TableNormal0"/>
    <w:tblPr>
      <w:tblStyleRowBandSize w:val="1"/>
      <w:tblStyleColBandSize w:val="1"/>
      <w:tblCellMar>
        <w:left w:w="115" w:type="dxa"/>
        <w:right w:w="115" w:type="dxa"/>
      </w:tblCellMar>
    </w:tblPr>
  </w:style>
  <w:style w:type="table" w:styleId="afff9" w:customStyle="1">
    <w:basedOn w:val="TableNormal0"/>
    <w:tblPr>
      <w:tblStyleRowBandSize w:val="1"/>
      <w:tblStyleColBandSize w:val="1"/>
      <w:tblCellMar>
        <w:left w:w="115" w:type="dxa"/>
        <w:right w:w="115" w:type="dxa"/>
      </w:tblCellMar>
    </w:tblPr>
  </w:style>
  <w:style w:type="table" w:styleId="afffa" w:customStyle="1">
    <w:basedOn w:val="TableNormal0"/>
    <w:tblPr>
      <w:tblStyleRowBandSize w:val="1"/>
      <w:tblStyleColBandSize w:val="1"/>
      <w:tblCellMar>
        <w:left w:w="115" w:type="dxa"/>
        <w:right w:w="115" w:type="dxa"/>
      </w:tblCellMar>
    </w:tblPr>
  </w:style>
  <w:style w:type="table" w:styleId="afffb" w:customStyle="1">
    <w:basedOn w:val="TableNormal0"/>
    <w:tblPr>
      <w:tblStyleRowBandSize w:val="1"/>
      <w:tblStyleColBandSize w:val="1"/>
      <w:tblCellMar>
        <w:left w:w="115" w:type="dxa"/>
        <w:right w:w="115" w:type="dxa"/>
      </w:tblCellMar>
    </w:tblPr>
  </w:style>
  <w:style w:type="table" w:styleId="afffc" w:customStyle="1">
    <w:basedOn w:val="TableNormal0"/>
    <w:tblPr>
      <w:tblStyleRowBandSize w:val="1"/>
      <w:tblStyleColBandSize w:val="1"/>
      <w:tblCellMar>
        <w:left w:w="115" w:type="dxa"/>
        <w:right w:w="115" w:type="dxa"/>
      </w:tblCellMar>
    </w:tblPr>
  </w:style>
  <w:style w:type="table" w:styleId="afffd" w:customStyle="1">
    <w:basedOn w:val="TableNormal0"/>
    <w:tblPr>
      <w:tblStyleRowBandSize w:val="1"/>
      <w:tblStyleColBandSize w:val="1"/>
      <w:tblCellMar>
        <w:left w:w="115" w:type="dxa"/>
        <w:right w:w="115" w:type="dxa"/>
      </w:tblCellMar>
    </w:tblPr>
  </w:style>
  <w:style w:type="table" w:styleId="afffe" w:customStyle="1">
    <w:basedOn w:val="TableNormal0"/>
    <w:tblPr>
      <w:tblStyleRowBandSize w:val="1"/>
      <w:tblStyleColBandSize w:val="1"/>
      <w:tblCellMar>
        <w:left w:w="115" w:type="dxa"/>
        <w:right w:w="115" w:type="dxa"/>
      </w:tblCellMar>
    </w:tblPr>
  </w:style>
  <w:style w:type="table" w:styleId="affff" w:customStyle="1">
    <w:basedOn w:val="TableNormal0"/>
    <w:tblPr>
      <w:tblStyleRowBandSize w:val="1"/>
      <w:tblStyleColBandSize w:val="1"/>
      <w:tblCellMar>
        <w:left w:w="115" w:type="dxa"/>
        <w:right w:w="115" w:type="dxa"/>
      </w:tblCellMar>
    </w:tblPr>
  </w:style>
  <w:style w:type="table" w:styleId="affff0" w:customStyle="1">
    <w:basedOn w:val="TableNormal0"/>
    <w:tblPr>
      <w:tblStyleRowBandSize w:val="1"/>
      <w:tblStyleColBandSize w:val="1"/>
      <w:tblCellMar>
        <w:left w:w="115" w:type="dxa"/>
        <w:right w:w="115" w:type="dxa"/>
      </w:tblCellMar>
    </w:tblPr>
  </w:style>
  <w:style w:type="table" w:styleId="affff1" w:customStyle="1">
    <w:basedOn w:val="TableNormal0"/>
    <w:tblPr>
      <w:tblStyleRowBandSize w:val="1"/>
      <w:tblStyleColBandSize w:val="1"/>
      <w:tblCellMar>
        <w:left w:w="115" w:type="dxa"/>
        <w:right w:w="115" w:type="dxa"/>
      </w:tblCellMar>
    </w:tblPr>
  </w:style>
  <w:style w:type="table" w:styleId="affff2" w:customStyle="1">
    <w:basedOn w:val="TableNormal0"/>
    <w:tblPr>
      <w:tblStyleRowBandSize w:val="1"/>
      <w:tblStyleColBandSize w:val="1"/>
      <w:tblCellMar>
        <w:left w:w="115" w:type="dxa"/>
        <w:right w:w="115" w:type="dxa"/>
      </w:tblCellMar>
    </w:tblPr>
  </w:style>
  <w:style w:type="table" w:styleId="affff3" w:customStyle="1">
    <w:basedOn w:val="TableNormal0"/>
    <w:tblPr>
      <w:tblStyleRowBandSize w:val="1"/>
      <w:tblStyleColBandSize w:val="1"/>
      <w:tblCellMar>
        <w:left w:w="115" w:type="dxa"/>
        <w:right w:w="115" w:type="dxa"/>
      </w:tblCellMar>
    </w:tblPr>
  </w:style>
  <w:style w:type="table" w:styleId="affff4" w:customStyle="1">
    <w:basedOn w:val="TableNormal0"/>
    <w:tblPr>
      <w:tblStyleRowBandSize w:val="1"/>
      <w:tblStyleColBandSize w:val="1"/>
      <w:tblCellMar>
        <w:left w:w="115" w:type="dxa"/>
        <w:right w:w="115" w:type="dxa"/>
      </w:tblCellMar>
    </w:tblPr>
  </w:style>
  <w:style w:type="table" w:styleId="affff5" w:customStyle="1">
    <w:basedOn w:val="TableNormal0"/>
    <w:tblPr>
      <w:tblStyleRowBandSize w:val="1"/>
      <w:tblStyleColBandSize w:val="1"/>
      <w:tblCellMar>
        <w:left w:w="115" w:type="dxa"/>
        <w:right w:w="115" w:type="dxa"/>
      </w:tblCellMar>
    </w:tblPr>
  </w:style>
  <w:style w:type="table" w:styleId="affff6" w:customStyle="1">
    <w:basedOn w:val="TableNormal0"/>
    <w:tblPr>
      <w:tblStyleRowBandSize w:val="1"/>
      <w:tblStyleColBandSize w:val="1"/>
      <w:tblCellMar>
        <w:left w:w="115" w:type="dxa"/>
        <w:right w:w="115" w:type="dxa"/>
      </w:tblCellMar>
    </w:tblPr>
  </w:style>
  <w:style w:type="table" w:styleId="affff7" w:customStyle="1">
    <w:basedOn w:val="TableNormal0"/>
    <w:tblPr>
      <w:tblStyleRowBandSize w:val="1"/>
      <w:tblStyleColBandSize w:val="1"/>
      <w:tblCellMar>
        <w:left w:w="115" w:type="dxa"/>
        <w:right w:w="115" w:type="dxa"/>
      </w:tblCellMar>
    </w:tblPr>
  </w:style>
  <w:style w:type="table" w:styleId="affff8" w:customStyle="1">
    <w:basedOn w:val="TableNormal0"/>
    <w:tblPr>
      <w:tblStyleRowBandSize w:val="1"/>
      <w:tblStyleColBandSize w:val="1"/>
      <w:tblCellMar>
        <w:left w:w="115" w:type="dxa"/>
        <w:right w:w="115" w:type="dxa"/>
      </w:tblCellMar>
    </w:tblPr>
  </w:style>
  <w:style w:type="table" w:styleId="affff9" w:customStyle="1">
    <w:basedOn w:val="TableNormal0"/>
    <w:tblPr>
      <w:tblStyleRowBandSize w:val="1"/>
      <w:tblStyleColBandSize w:val="1"/>
      <w:tblCellMar>
        <w:left w:w="115" w:type="dxa"/>
        <w:right w:w="115" w:type="dxa"/>
      </w:tblCellMar>
    </w:tblPr>
  </w:style>
  <w:style w:type="paragraph" w:styleId="paragraph" w:customStyle="1">
    <w:name w:val="paragraph"/>
    <w:basedOn w:val="Normal"/>
    <w:rsid w:val="00D620D9"/>
    <w:pPr>
      <w:widowControl/>
      <w:spacing w:before="100" w:beforeAutospacing="1" w:after="100" w:afterAutospacing="1"/>
    </w:pPr>
    <w:rPr>
      <w:rFonts w:ascii="Times New Roman" w:hAnsi="Times New Roman" w:eastAsia="Times New Roman" w:cs="Times New Roman"/>
      <w:sz w:val="24"/>
      <w:szCs w:val="24"/>
      <w:lang w:val="es-CO"/>
    </w:rPr>
  </w:style>
  <w:style w:type="character" w:styleId="normaltextrun" w:customStyle="1">
    <w:name w:val="normaltextrun"/>
    <w:basedOn w:val="Fuentedeprrafopredeter"/>
    <w:rsid w:val="00D620D9"/>
  </w:style>
  <w:style w:type="character" w:styleId="eop" w:customStyle="1">
    <w:name w:val="eop"/>
    <w:basedOn w:val="Fuentedeprrafopredeter"/>
    <w:rsid w:val="00D620D9"/>
  </w:style>
  <w:style w:type="table" w:styleId="affffa" w:customStyle="1">
    <w:basedOn w:val="TableNormal0"/>
    <w:tblPr>
      <w:tblStyleRowBandSize w:val="1"/>
      <w:tblStyleColBandSize w:val="1"/>
      <w:tblCellMar>
        <w:left w:w="115" w:type="dxa"/>
        <w:right w:w="115" w:type="dxa"/>
      </w:tblCellMar>
    </w:tblPr>
  </w:style>
  <w:style w:type="table" w:styleId="affffb" w:customStyle="1">
    <w:basedOn w:val="TableNormal0"/>
    <w:tblPr>
      <w:tblStyleRowBandSize w:val="1"/>
      <w:tblStyleColBandSize w:val="1"/>
      <w:tblCellMar>
        <w:left w:w="115" w:type="dxa"/>
        <w:right w:w="115" w:type="dxa"/>
      </w:tblCellMar>
    </w:tblPr>
  </w:style>
  <w:style w:type="table" w:styleId="affffc" w:customStyle="1">
    <w:basedOn w:val="TableNormal0"/>
    <w:tblPr>
      <w:tblStyleRowBandSize w:val="1"/>
      <w:tblStyleColBandSize w:val="1"/>
      <w:tblCellMar>
        <w:left w:w="115" w:type="dxa"/>
        <w:right w:w="115" w:type="dxa"/>
      </w:tblCellMar>
    </w:tblPr>
  </w:style>
  <w:style w:type="table" w:styleId="affffd" w:customStyle="1">
    <w:basedOn w:val="TableNormal0"/>
    <w:tblPr>
      <w:tblStyleRowBandSize w:val="1"/>
      <w:tblStyleColBandSize w:val="1"/>
      <w:tblCellMar>
        <w:left w:w="115" w:type="dxa"/>
        <w:right w:w="115" w:type="dxa"/>
      </w:tblCellMar>
    </w:tblPr>
  </w:style>
  <w:style w:type="table" w:styleId="affffe" w:customStyle="1">
    <w:basedOn w:val="TableNormal0"/>
    <w:tblPr>
      <w:tblStyleRowBandSize w:val="1"/>
      <w:tblStyleColBandSize w:val="1"/>
      <w:tblCellMar>
        <w:left w:w="115" w:type="dxa"/>
        <w:right w:w="115" w:type="dxa"/>
      </w:tblCellMar>
    </w:tblPr>
  </w:style>
  <w:style w:type="table" w:styleId="afffff" w:customStyle="1">
    <w:basedOn w:val="TableNormal0"/>
    <w:tblPr>
      <w:tblStyleRowBandSize w:val="1"/>
      <w:tblStyleColBandSize w:val="1"/>
    </w:tblPr>
  </w:style>
  <w:style w:type="table" w:styleId="afffff0" w:customStyle="1">
    <w:basedOn w:val="TableNormal0"/>
    <w:tblPr>
      <w:tblStyleRowBandSize w:val="1"/>
      <w:tblStyleColBandSize w:val="1"/>
    </w:tblPr>
  </w:style>
  <w:style w:type="table" w:styleId="afffff1" w:customStyle="1">
    <w:basedOn w:val="TableNormal0"/>
    <w:tblPr>
      <w:tblStyleRowBandSize w:val="1"/>
      <w:tblStyleColBandSize w:val="1"/>
      <w:tblCellMar>
        <w:left w:w="115" w:type="dxa"/>
        <w:right w:w="115" w:type="dxa"/>
      </w:tblCellMar>
    </w:tblPr>
  </w:style>
  <w:style w:type="table" w:styleId="afffff2" w:customStyle="1">
    <w:basedOn w:val="TableNormal0"/>
    <w:tblPr>
      <w:tblStyleRowBandSize w:val="1"/>
      <w:tblStyleColBandSize w:val="1"/>
      <w:tblCellMar>
        <w:left w:w="115" w:type="dxa"/>
        <w:right w:w="115" w:type="dxa"/>
      </w:tblCellMar>
    </w:tblPr>
  </w:style>
  <w:style w:type="table" w:styleId="afffff3" w:customStyle="1">
    <w:basedOn w:val="TableNormal0"/>
    <w:tblPr>
      <w:tblStyleRowBandSize w:val="1"/>
      <w:tblStyleColBandSize w:val="1"/>
      <w:tblCellMar>
        <w:left w:w="115" w:type="dxa"/>
        <w:right w:w="115" w:type="dxa"/>
      </w:tblCellMar>
    </w:tblPr>
  </w:style>
  <w:style w:type="table" w:styleId="afffff4" w:customStyle="1">
    <w:basedOn w:val="TableNormal0"/>
    <w:tblPr>
      <w:tblStyleRowBandSize w:val="1"/>
      <w:tblStyleColBandSize w:val="1"/>
      <w:tblCellMar>
        <w:left w:w="115" w:type="dxa"/>
        <w:right w:w="115" w:type="dxa"/>
      </w:tblCellMar>
    </w:tblPr>
  </w:style>
  <w:style w:type="table" w:styleId="afffff5" w:customStyle="1">
    <w:basedOn w:val="TableNormal0"/>
    <w:tblPr>
      <w:tblStyleRowBandSize w:val="1"/>
      <w:tblStyleColBandSize w:val="1"/>
      <w:tblCellMar>
        <w:left w:w="115" w:type="dxa"/>
        <w:right w:w="115" w:type="dxa"/>
      </w:tblCellMar>
    </w:tblPr>
  </w:style>
  <w:style w:type="table" w:styleId="afffff6" w:customStyle="1">
    <w:basedOn w:val="TableNormal0"/>
    <w:tblPr>
      <w:tblStyleRowBandSize w:val="1"/>
      <w:tblStyleColBandSize w:val="1"/>
      <w:tblCellMar>
        <w:left w:w="115" w:type="dxa"/>
        <w:right w:w="115" w:type="dxa"/>
      </w:tblCellMar>
    </w:tblPr>
  </w:style>
  <w:style w:type="table" w:styleId="afffff7" w:customStyle="1">
    <w:basedOn w:val="TableNormal0"/>
    <w:tblPr>
      <w:tblStyleRowBandSize w:val="1"/>
      <w:tblStyleColBandSize w:val="1"/>
      <w:tblCellMar>
        <w:left w:w="115" w:type="dxa"/>
        <w:right w:w="115" w:type="dxa"/>
      </w:tblCellMar>
    </w:tblPr>
  </w:style>
  <w:style w:type="table" w:styleId="afffff8" w:customStyle="1">
    <w:basedOn w:val="TableNormal0"/>
    <w:tblPr>
      <w:tblStyleRowBandSize w:val="1"/>
      <w:tblStyleColBandSize w:val="1"/>
      <w:tblCellMar>
        <w:left w:w="115" w:type="dxa"/>
        <w:right w:w="115" w:type="dxa"/>
      </w:tblCellMar>
    </w:tblPr>
  </w:style>
  <w:style w:type="table" w:styleId="afffff9" w:customStyle="1">
    <w:basedOn w:val="TableNormal0"/>
    <w:tblPr>
      <w:tblStyleRowBandSize w:val="1"/>
      <w:tblStyleColBandSize w:val="1"/>
      <w:tblCellMar>
        <w:left w:w="115" w:type="dxa"/>
        <w:right w:w="115" w:type="dxa"/>
      </w:tblCellMar>
    </w:tblPr>
  </w:style>
  <w:style w:type="table" w:styleId="afffffa" w:customStyle="1">
    <w:basedOn w:val="TableNormal0"/>
    <w:tblPr>
      <w:tblStyleRowBandSize w:val="1"/>
      <w:tblStyleColBandSize w:val="1"/>
      <w:tblCellMar>
        <w:left w:w="115" w:type="dxa"/>
        <w:right w:w="115" w:type="dxa"/>
      </w:tblCellMar>
    </w:tblPr>
  </w:style>
  <w:style w:type="table" w:styleId="afffffb" w:customStyle="1">
    <w:basedOn w:val="TableNormal0"/>
    <w:tblPr>
      <w:tblStyleRowBandSize w:val="1"/>
      <w:tblStyleColBandSize w:val="1"/>
      <w:tblCellMar>
        <w:left w:w="115" w:type="dxa"/>
        <w:right w:w="115" w:type="dxa"/>
      </w:tblCellMar>
    </w:tblPr>
  </w:style>
  <w:style w:type="table" w:styleId="afffffc" w:customStyle="1">
    <w:basedOn w:val="TableNormal0"/>
    <w:tblPr>
      <w:tblStyleRowBandSize w:val="1"/>
      <w:tblStyleColBandSize w:val="1"/>
      <w:tblCellMar>
        <w:left w:w="115" w:type="dxa"/>
        <w:right w:w="115" w:type="dxa"/>
      </w:tblCellMar>
    </w:tblPr>
  </w:style>
  <w:style w:type="table" w:styleId="afffffd" w:customStyle="1">
    <w:basedOn w:val="TableNormal0"/>
    <w:tblPr>
      <w:tblStyleRowBandSize w:val="1"/>
      <w:tblStyleColBandSize w:val="1"/>
      <w:tblCellMar>
        <w:left w:w="115" w:type="dxa"/>
        <w:right w:w="115" w:type="dxa"/>
      </w:tblCellMar>
    </w:tblPr>
  </w:style>
  <w:style w:type="table" w:styleId="afffffe" w:customStyle="1">
    <w:basedOn w:val="TableNormal0"/>
    <w:tblPr>
      <w:tblStyleRowBandSize w:val="1"/>
      <w:tblStyleColBandSize w:val="1"/>
      <w:tblCellMar>
        <w:left w:w="115" w:type="dxa"/>
        <w:right w:w="115" w:type="dxa"/>
      </w:tblCellMar>
    </w:tblPr>
  </w:style>
  <w:style w:type="table" w:styleId="affffff" w:customStyle="1">
    <w:basedOn w:val="TableNormal0"/>
    <w:tblPr>
      <w:tblStyleRowBandSize w:val="1"/>
      <w:tblStyleColBandSize w:val="1"/>
      <w:tblCellMar>
        <w:left w:w="115" w:type="dxa"/>
        <w:right w:w="115" w:type="dxa"/>
      </w:tblCellMar>
    </w:tblPr>
  </w:style>
  <w:style w:type="table" w:styleId="affffff0" w:customStyle="1">
    <w:basedOn w:val="TableNormal0"/>
    <w:tblPr>
      <w:tblStyleRowBandSize w:val="1"/>
      <w:tblStyleColBandSize w:val="1"/>
      <w:tblCellMar>
        <w:left w:w="115" w:type="dxa"/>
        <w:right w:w="115" w:type="dxa"/>
      </w:tblCellMar>
    </w:tblPr>
  </w:style>
  <w:style w:type="table" w:styleId="affffff1" w:customStyle="1">
    <w:basedOn w:val="TableNormal0"/>
    <w:tblPr>
      <w:tblStyleRowBandSize w:val="1"/>
      <w:tblStyleColBandSize w:val="1"/>
      <w:tblCellMar>
        <w:left w:w="115" w:type="dxa"/>
        <w:right w:w="115" w:type="dxa"/>
      </w:tblCellMar>
    </w:tblPr>
  </w:style>
  <w:style w:type="table" w:styleId="affffff2" w:customStyle="1">
    <w:basedOn w:val="TableNormal0"/>
    <w:tblPr>
      <w:tblStyleRowBandSize w:val="1"/>
      <w:tblStyleColBandSize w:val="1"/>
      <w:tblCellMar>
        <w:left w:w="115" w:type="dxa"/>
        <w:right w:w="115" w:type="dxa"/>
      </w:tblCellMar>
    </w:tblPr>
  </w:style>
  <w:style w:type="table" w:styleId="affffff3" w:customStyle="1">
    <w:basedOn w:val="TableNormal0"/>
    <w:tblPr>
      <w:tblStyleRowBandSize w:val="1"/>
      <w:tblStyleColBandSize w:val="1"/>
      <w:tblCellMar>
        <w:left w:w="115" w:type="dxa"/>
        <w:right w:w="115" w:type="dxa"/>
      </w:tblCellMar>
    </w:tblPr>
  </w:style>
  <w:style w:type="table" w:styleId="affffff4" w:customStyle="1">
    <w:basedOn w:val="TableNormal0"/>
    <w:tblPr>
      <w:tblStyleRowBandSize w:val="1"/>
      <w:tblStyleColBandSize w:val="1"/>
      <w:tblCellMar>
        <w:left w:w="115" w:type="dxa"/>
        <w:right w:w="115" w:type="dxa"/>
      </w:tblCellMar>
    </w:tblPr>
  </w:style>
  <w:style w:type="table" w:styleId="affffff5" w:customStyle="1">
    <w:basedOn w:val="TableNormal0"/>
    <w:tblPr>
      <w:tblStyleRowBandSize w:val="1"/>
      <w:tblStyleColBandSize w:val="1"/>
      <w:tblCellMar>
        <w:left w:w="115" w:type="dxa"/>
        <w:right w:w="115" w:type="dxa"/>
      </w:tblCellMar>
    </w:tblPr>
  </w:style>
  <w:style w:type="table" w:styleId="affffff6" w:customStyle="1">
    <w:basedOn w:val="TableNormal0"/>
    <w:tblPr>
      <w:tblStyleRowBandSize w:val="1"/>
      <w:tblStyleColBandSize w:val="1"/>
      <w:tblCellMar>
        <w:left w:w="115" w:type="dxa"/>
        <w:right w:w="115" w:type="dxa"/>
      </w:tblCellMar>
    </w:tblPr>
  </w:style>
  <w:style w:type="table" w:styleId="affffff7" w:customStyle="1">
    <w:basedOn w:val="TableNormal0"/>
    <w:tblPr>
      <w:tblStyleRowBandSize w:val="1"/>
      <w:tblStyleColBandSize w:val="1"/>
      <w:tblCellMar>
        <w:left w:w="115" w:type="dxa"/>
        <w:right w:w="115" w:type="dxa"/>
      </w:tblCellMar>
    </w:tblPr>
  </w:style>
  <w:style w:type="table" w:styleId="affffff8" w:customStyle="1">
    <w:basedOn w:val="TableNormal0"/>
    <w:tblPr>
      <w:tblStyleRowBandSize w:val="1"/>
      <w:tblStyleColBandSize w:val="1"/>
      <w:tblCellMar>
        <w:left w:w="115" w:type="dxa"/>
        <w:right w:w="115" w:type="dxa"/>
      </w:tblCellMar>
    </w:tblPr>
  </w:style>
  <w:style w:type="table" w:styleId="affffff9" w:customStyle="1">
    <w:basedOn w:val="TableNormal0"/>
    <w:tblPr>
      <w:tblStyleRowBandSize w:val="1"/>
      <w:tblStyleColBandSize w:val="1"/>
      <w:tblCellMar>
        <w:left w:w="115" w:type="dxa"/>
        <w:right w:w="115" w:type="dxa"/>
      </w:tblCellMar>
    </w:tblPr>
  </w:style>
  <w:style w:type="table" w:styleId="affffffa" w:customStyle="1">
    <w:basedOn w:val="TableNormal0"/>
    <w:tblPr>
      <w:tblStyleRowBandSize w:val="1"/>
      <w:tblStyleColBandSize w:val="1"/>
      <w:tblCellMar>
        <w:left w:w="115" w:type="dxa"/>
        <w:right w:w="115" w:type="dxa"/>
      </w:tblCellMar>
    </w:tblPr>
  </w:style>
  <w:style w:type="table" w:styleId="affffffb" w:customStyle="1">
    <w:basedOn w:val="TableNormal0"/>
    <w:tblPr>
      <w:tblStyleRowBandSize w:val="1"/>
      <w:tblStyleColBandSize w:val="1"/>
      <w:tblCellMar>
        <w:left w:w="115" w:type="dxa"/>
        <w:right w:w="115" w:type="dxa"/>
      </w:tblCellMar>
    </w:tblPr>
  </w:style>
  <w:style w:type="table" w:styleId="affffffc" w:customStyle="1">
    <w:basedOn w:val="TableNormal0"/>
    <w:tblPr>
      <w:tblStyleRowBandSize w:val="1"/>
      <w:tblStyleColBandSize w:val="1"/>
      <w:tblCellMar>
        <w:left w:w="115" w:type="dxa"/>
        <w:right w:w="115" w:type="dxa"/>
      </w:tblCellMar>
    </w:tblPr>
  </w:style>
  <w:style w:type="table" w:styleId="affffffd" w:customStyle="1">
    <w:basedOn w:val="TableNormal0"/>
    <w:tblPr>
      <w:tblStyleRowBandSize w:val="1"/>
      <w:tblStyleColBandSize w:val="1"/>
      <w:tblCellMar>
        <w:left w:w="115" w:type="dxa"/>
        <w:right w:w="115" w:type="dxa"/>
      </w:tblCellMar>
    </w:tblPr>
  </w:style>
  <w:style w:type="table" w:styleId="affffffe" w:customStyle="1">
    <w:basedOn w:val="TableNormal0"/>
    <w:tblPr>
      <w:tblStyleRowBandSize w:val="1"/>
      <w:tblStyleColBandSize w:val="1"/>
      <w:tblCellMar>
        <w:left w:w="115" w:type="dxa"/>
        <w:right w:w="115" w:type="dxa"/>
      </w:tblCellMar>
    </w:tblPr>
  </w:style>
  <w:style w:type="table" w:styleId="afffffff" w:customStyle="1">
    <w:basedOn w:val="TableNormal0"/>
    <w:tblPr>
      <w:tblStyleRowBandSize w:val="1"/>
      <w:tblStyleColBandSize w:val="1"/>
      <w:tblCellMar>
        <w:left w:w="115" w:type="dxa"/>
        <w:right w:w="115" w:type="dxa"/>
      </w:tblCellMar>
    </w:tblPr>
  </w:style>
  <w:style w:type="table" w:styleId="afffffff0" w:customStyle="1">
    <w:basedOn w:val="TableNormal0"/>
    <w:tblPr>
      <w:tblStyleRowBandSize w:val="1"/>
      <w:tblStyleColBandSize w:val="1"/>
      <w:tblCellMar>
        <w:left w:w="115" w:type="dxa"/>
        <w:right w:w="115" w:type="dxa"/>
      </w:tblCellMar>
    </w:tblPr>
  </w:style>
  <w:style w:type="table" w:styleId="afffffff1" w:customStyle="1">
    <w:basedOn w:val="TableNormal0"/>
    <w:tblPr>
      <w:tblStyleRowBandSize w:val="1"/>
      <w:tblStyleColBandSize w:val="1"/>
      <w:tblCellMar>
        <w:left w:w="115" w:type="dxa"/>
        <w:right w:w="115" w:type="dxa"/>
      </w:tblCellMar>
    </w:tblPr>
  </w:style>
  <w:style w:type="table" w:styleId="afffffff2" w:customStyle="1">
    <w:basedOn w:val="TableNormal0"/>
    <w:tblPr>
      <w:tblStyleRowBandSize w:val="1"/>
      <w:tblStyleColBandSize w:val="1"/>
      <w:tblCellMar>
        <w:left w:w="115" w:type="dxa"/>
        <w:right w:w="115" w:type="dxa"/>
      </w:tblCellMar>
    </w:tblPr>
  </w:style>
  <w:style w:type="table" w:styleId="afffffff3" w:customStyle="1">
    <w:basedOn w:val="TableNormal0"/>
    <w:tblPr>
      <w:tblStyleRowBandSize w:val="1"/>
      <w:tblStyleColBandSize w:val="1"/>
      <w:tblCellMar>
        <w:left w:w="115" w:type="dxa"/>
        <w:right w:w="115" w:type="dxa"/>
      </w:tblCellMar>
    </w:tblPr>
  </w:style>
  <w:style w:type="table" w:styleId="afffffff4" w:customStyle="1">
    <w:basedOn w:val="TableNormal0"/>
    <w:tblPr>
      <w:tblStyleRowBandSize w:val="1"/>
      <w:tblStyleColBandSize w:val="1"/>
      <w:tblCellMar>
        <w:left w:w="115" w:type="dxa"/>
        <w:right w:w="115" w:type="dxa"/>
      </w:tblCellMar>
    </w:tblPr>
  </w:style>
  <w:style w:type="table" w:styleId="afffffff5" w:customStyle="1">
    <w:basedOn w:val="TableNormal0"/>
    <w:tblPr>
      <w:tblStyleRowBandSize w:val="1"/>
      <w:tblStyleColBandSize w:val="1"/>
      <w:tblCellMar>
        <w:left w:w="115" w:type="dxa"/>
        <w:right w:w="115" w:type="dxa"/>
      </w:tblCellMar>
    </w:tblPr>
  </w:style>
  <w:style w:type="table" w:styleId="afffffff6" w:customStyle="1">
    <w:basedOn w:val="TableNormal0"/>
    <w:tblPr>
      <w:tblStyleRowBandSize w:val="1"/>
      <w:tblStyleColBandSize w:val="1"/>
      <w:tblCellMar>
        <w:left w:w="115" w:type="dxa"/>
        <w:right w:w="115" w:type="dxa"/>
      </w:tblCellMar>
    </w:tblPr>
  </w:style>
  <w:style w:type="table" w:styleId="afffffff7" w:customStyle="1">
    <w:basedOn w:val="TableNormal0"/>
    <w:tblPr>
      <w:tblStyleRowBandSize w:val="1"/>
      <w:tblStyleColBandSize w:val="1"/>
      <w:tblCellMar>
        <w:left w:w="115" w:type="dxa"/>
        <w:right w:w="115" w:type="dxa"/>
      </w:tblCellMar>
    </w:tblPr>
  </w:style>
  <w:style w:type="table" w:styleId="afffffff8" w:customStyle="1">
    <w:basedOn w:val="TableNormal0"/>
    <w:tblPr>
      <w:tblStyleRowBandSize w:val="1"/>
      <w:tblStyleColBandSize w:val="1"/>
      <w:tblCellMar>
        <w:left w:w="115" w:type="dxa"/>
        <w:right w:w="115" w:type="dxa"/>
      </w:tblCellMar>
    </w:tblPr>
  </w:style>
  <w:style w:type="table" w:styleId="afffffff9" w:customStyle="1">
    <w:basedOn w:val="TableNormal0"/>
    <w:tblPr>
      <w:tblStyleRowBandSize w:val="1"/>
      <w:tblStyleColBandSize w:val="1"/>
      <w:tblCellMar>
        <w:left w:w="115" w:type="dxa"/>
        <w:right w:w="115" w:type="dxa"/>
      </w:tblCellMar>
    </w:tblPr>
  </w:style>
  <w:style w:type="table" w:styleId="afffffffa" w:customStyle="1">
    <w:basedOn w:val="TableNormal0"/>
    <w:tblPr>
      <w:tblStyleRowBandSize w:val="1"/>
      <w:tblStyleColBandSize w:val="1"/>
      <w:tblCellMar>
        <w:left w:w="115" w:type="dxa"/>
        <w:right w:w="115" w:type="dxa"/>
      </w:tblCellMar>
    </w:tblPr>
  </w:style>
  <w:style w:type="table" w:styleId="afffffffb" w:customStyle="1">
    <w:basedOn w:val="TableNormal0"/>
    <w:tblPr>
      <w:tblStyleRowBandSize w:val="1"/>
      <w:tblStyleColBandSize w:val="1"/>
      <w:tblCellMar>
        <w:left w:w="115" w:type="dxa"/>
        <w:right w:w="115" w:type="dxa"/>
      </w:tblCellMar>
    </w:tblPr>
  </w:style>
  <w:style w:type="table" w:styleId="afffffffc" w:customStyle="1">
    <w:basedOn w:val="TableNormal0"/>
    <w:tblPr>
      <w:tblStyleRowBandSize w:val="1"/>
      <w:tblStyleColBandSize w:val="1"/>
      <w:tblCellMar>
        <w:left w:w="115" w:type="dxa"/>
        <w:right w:w="115" w:type="dxa"/>
      </w:tblCellMar>
    </w:tblPr>
  </w:style>
  <w:style w:type="table" w:styleId="afffffffd" w:customStyle="1">
    <w:basedOn w:val="TableNormal0"/>
    <w:tblPr>
      <w:tblStyleRowBandSize w:val="1"/>
      <w:tblStyleColBandSize w:val="1"/>
      <w:tblCellMar>
        <w:left w:w="115" w:type="dxa"/>
        <w:right w:w="115" w:type="dxa"/>
      </w:tblCellMar>
    </w:tblPr>
  </w:style>
  <w:style w:type="table" w:styleId="afffffffe" w:customStyle="1">
    <w:basedOn w:val="TableNormal0"/>
    <w:tblPr>
      <w:tblStyleRowBandSize w:val="1"/>
      <w:tblStyleColBandSize w:val="1"/>
      <w:tblCellMar>
        <w:left w:w="115" w:type="dxa"/>
        <w:right w:w="115" w:type="dxa"/>
      </w:tblCellMar>
    </w:tblPr>
  </w:style>
  <w:style w:type="table" w:styleId="affffffff" w:customStyle="1">
    <w:basedOn w:val="TableNormal0"/>
    <w:tblPr>
      <w:tblStyleRowBandSize w:val="1"/>
      <w:tblStyleColBandSize w:val="1"/>
      <w:tblCellMar>
        <w:left w:w="115" w:type="dxa"/>
        <w:right w:w="115" w:type="dxa"/>
      </w:tblCellMar>
    </w:tblPr>
  </w:style>
  <w:style w:type="table" w:styleId="affffffff0" w:customStyle="1">
    <w:basedOn w:val="TableNormal0"/>
    <w:tblPr>
      <w:tblStyleRowBandSize w:val="1"/>
      <w:tblStyleColBandSize w:val="1"/>
      <w:tblCellMar>
        <w:left w:w="115" w:type="dxa"/>
        <w:right w:w="115" w:type="dxa"/>
      </w:tblCellMar>
    </w:tblPr>
  </w:style>
  <w:style w:type="table" w:styleId="affffffff1" w:customStyle="1">
    <w:basedOn w:val="TableNormal0"/>
    <w:tblPr>
      <w:tblStyleRowBandSize w:val="1"/>
      <w:tblStyleColBandSize w:val="1"/>
      <w:tblCellMar>
        <w:left w:w="115" w:type="dxa"/>
        <w:right w:w="115" w:type="dxa"/>
      </w:tblCellMar>
    </w:tblPr>
  </w:style>
  <w:style w:type="table" w:styleId="affffffff2" w:customStyle="1">
    <w:basedOn w:val="TableNormal0"/>
    <w:tblPr>
      <w:tblStyleRowBandSize w:val="1"/>
      <w:tblStyleColBandSize w:val="1"/>
      <w:tblCellMar>
        <w:left w:w="115" w:type="dxa"/>
        <w:right w:w="115" w:type="dxa"/>
      </w:tblCellMar>
    </w:tblPr>
  </w:style>
  <w:style w:type="table" w:styleId="affffffff3" w:customStyle="1">
    <w:basedOn w:val="TableNormal0"/>
    <w:tblPr>
      <w:tblStyleRowBandSize w:val="1"/>
      <w:tblStyleColBandSize w:val="1"/>
      <w:tblCellMar>
        <w:left w:w="115" w:type="dxa"/>
        <w:right w:w="115" w:type="dxa"/>
      </w:tblCellMar>
    </w:tblPr>
  </w:style>
  <w:style w:type="table" w:styleId="affffffff4" w:customStyle="1">
    <w:basedOn w:val="TableNormal0"/>
    <w:tblPr>
      <w:tblStyleRowBandSize w:val="1"/>
      <w:tblStyleColBandSize w:val="1"/>
      <w:tblCellMar>
        <w:left w:w="115" w:type="dxa"/>
        <w:right w:w="115" w:type="dxa"/>
      </w:tblCellMar>
    </w:tblPr>
  </w:style>
  <w:style w:type="table" w:styleId="affffffff5" w:customStyle="1">
    <w:basedOn w:val="TableNormal0"/>
    <w:tblPr>
      <w:tblStyleRowBandSize w:val="1"/>
      <w:tblStyleColBandSize w:val="1"/>
      <w:tblCellMar>
        <w:left w:w="115" w:type="dxa"/>
        <w:right w:w="115" w:type="dxa"/>
      </w:tblCellMar>
    </w:tblPr>
  </w:style>
  <w:style w:type="character" w:styleId="Ttulo1Car" w:customStyle="1">
    <w:name w:val="Título 1 Car"/>
    <w:basedOn w:val="Fuentedeprrafopredeter"/>
    <w:link w:val="Ttulo1"/>
    <w:uiPriority w:val="9"/>
    <w:rsid w:val="00CD5B78"/>
    <w:rPr>
      <w:rFonts w:ascii="Tahoma" w:hAnsi="Tahoma" w:eastAsia="Tahoma" w:cs="Tahom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221412">
      <w:bodyDiv w:val="1"/>
      <w:marLeft w:val="0"/>
      <w:marRight w:val="0"/>
      <w:marTop w:val="0"/>
      <w:marBottom w:val="0"/>
      <w:divBdr>
        <w:top w:val="none" w:sz="0" w:space="0" w:color="auto"/>
        <w:left w:val="none" w:sz="0" w:space="0" w:color="auto"/>
        <w:bottom w:val="none" w:sz="0" w:space="0" w:color="auto"/>
        <w:right w:val="none" w:sz="0" w:space="0" w:color="auto"/>
      </w:divBdr>
      <w:divsChild>
        <w:div w:id="1860510250">
          <w:marLeft w:val="0"/>
          <w:marRight w:val="0"/>
          <w:marTop w:val="0"/>
          <w:marBottom w:val="0"/>
          <w:divBdr>
            <w:top w:val="none" w:sz="0" w:space="0" w:color="auto"/>
            <w:left w:val="none" w:sz="0" w:space="0" w:color="auto"/>
            <w:bottom w:val="none" w:sz="0" w:space="0" w:color="auto"/>
            <w:right w:val="none" w:sz="0" w:space="0" w:color="auto"/>
          </w:divBdr>
          <w:divsChild>
            <w:div w:id="228999566">
              <w:marLeft w:val="0"/>
              <w:marRight w:val="0"/>
              <w:marTop w:val="0"/>
              <w:marBottom w:val="0"/>
              <w:divBdr>
                <w:top w:val="none" w:sz="0" w:space="0" w:color="auto"/>
                <w:left w:val="none" w:sz="0" w:space="0" w:color="auto"/>
                <w:bottom w:val="none" w:sz="0" w:space="0" w:color="auto"/>
                <w:right w:val="none" w:sz="0" w:space="0" w:color="auto"/>
              </w:divBdr>
            </w:div>
            <w:div w:id="1861167330">
              <w:marLeft w:val="0"/>
              <w:marRight w:val="0"/>
              <w:marTop w:val="0"/>
              <w:marBottom w:val="0"/>
              <w:divBdr>
                <w:top w:val="none" w:sz="0" w:space="0" w:color="auto"/>
                <w:left w:val="none" w:sz="0" w:space="0" w:color="auto"/>
                <w:bottom w:val="none" w:sz="0" w:space="0" w:color="auto"/>
                <w:right w:val="none" w:sz="0" w:space="0" w:color="auto"/>
              </w:divBdr>
            </w:div>
          </w:divsChild>
        </w:div>
        <w:div w:id="1198349877">
          <w:marLeft w:val="0"/>
          <w:marRight w:val="0"/>
          <w:marTop w:val="0"/>
          <w:marBottom w:val="0"/>
          <w:divBdr>
            <w:top w:val="none" w:sz="0" w:space="0" w:color="auto"/>
            <w:left w:val="none" w:sz="0" w:space="0" w:color="auto"/>
            <w:bottom w:val="none" w:sz="0" w:space="0" w:color="auto"/>
            <w:right w:val="none" w:sz="0" w:space="0" w:color="auto"/>
          </w:divBdr>
          <w:divsChild>
            <w:div w:id="78227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20121">
      <w:bodyDiv w:val="1"/>
      <w:marLeft w:val="0"/>
      <w:marRight w:val="0"/>
      <w:marTop w:val="0"/>
      <w:marBottom w:val="0"/>
      <w:divBdr>
        <w:top w:val="none" w:sz="0" w:space="0" w:color="auto"/>
        <w:left w:val="none" w:sz="0" w:space="0" w:color="auto"/>
        <w:bottom w:val="none" w:sz="0" w:space="0" w:color="auto"/>
        <w:right w:val="none" w:sz="0" w:space="0" w:color="auto"/>
      </w:divBdr>
      <w:divsChild>
        <w:div w:id="1185901118">
          <w:marLeft w:val="0"/>
          <w:marRight w:val="0"/>
          <w:marTop w:val="0"/>
          <w:marBottom w:val="0"/>
          <w:divBdr>
            <w:top w:val="none" w:sz="0" w:space="0" w:color="auto"/>
            <w:left w:val="none" w:sz="0" w:space="0" w:color="auto"/>
            <w:bottom w:val="none" w:sz="0" w:space="0" w:color="auto"/>
            <w:right w:val="none" w:sz="0" w:space="0" w:color="auto"/>
          </w:divBdr>
          <w:divsChild>
            <w:div w:id="1841582547">
              <w:marLeft w:val="0"/>
              <w:marRight w:val="0"/>
              <w:marTop w:val="0"/>
              <w:marBottom w:val="0"/>
              <w:divBdr>
                <w:top w:val="none" w:sz="0" w:space="0" w:color="auto"/>
                <w:left w:val="none" w:sz="0" w:space="0" w:color="auto"/>
                <w:bottom w:val="none" w:sz="0" w:space="0" w:color="auto"/>
                <w:right w:val="none" w:sz="0" w:space="0" w:color="auto"/>
              </w:divBdr>
            </w:div>
            <w:div w:id="520703480">
              <w:marLeft w:val="0"/>
              <w:marRight w:val="0"/>
              <w:marTop w:val="0"/>
              <w:marBottom w:val="0"/>
              <w:divBdr>
                <w:top w:val="none" w:sz="0" w:space="0" w:color="auto"/>
                <w:left w:val="none" w:sz="0" w:space="0" w:color="auto"/>
                <w:bottom w:val="none" w:sz="0" w:space="0" w:color="auto"/>
                <w:right w:val="none" w:sz="0" w:space="0" w:color="auto"/>
              </w:divBdr>
            </w:div>
          </w:divsChild>
        </w:div>
        <w:div w:id="1704206295">
          <w:marLeft w:val="0"/>
          <w:marRight w:val="0"/>
          <w:marTop w:val="0"/>
          <w:marBottom w:val="0"/>
          <w:divBdr>
            <w:top w:val="none" w:sz="0" w:space="0" w:color="auto"/>
            <w:left w:val="none" w:sz="0" w:space="0" w:color="auto"/>
            <w:bottom w:val="none" w:sz="0" w:space="0" w:color="auto"/>
            <w:right w:val="none" w:sz="0" w:space="0" w:color="auto"/>
          </w:divBdr>
          <w:divsChild>
            <w:div w:id="177281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&#65279;<?xml version="1.0" encoding="utf-8"?><Relationships xmlns="http://schemas.openxmlformats.org/package/2006/relationships"><Relationship Type="http://schemas.openxmlformats.org/officeDocument/2006/relationships/image" Target="media/image7.png" Id="rId26" /><Relationship Type="http://schemas.openxmlformats.org/officeDocument/2006/relationships/image" Target="media/image2.png" Id="rId21" /><Relationship Type="http://schemas.openxmlformats.org/officeDocument/2006/relationships/hyperlink" Target="https://www.ucm.edu.co/programa/licenciatura-en-matematicas-y-fisica/" TargetMode="External" Id="rId42" /><Relationship Type="http://schemas.openxmlformats.org/officeDocument/2006/relationships/hyperlink" Target="https://www.ucm.edu.co/programa/especializacion-en-ciberseguridad/" TargetMode="External" Id="rId47" /><Relationship Type="http://schemas.openxmlformats.org/officeDocument/2006/relationships/hyperlink" Target="https://www.ucm.edu.co/programa/maestria-en-microbiologia-agroindustrial/" TargetMode="External" Id="rId63" /><Relationship Type="http://schemas.openxmlformats.org/officeDocument/2006/relationships/hyperlink" Target="https://www.ucm.edu.co/programa/doctorado-en-pedagogia/" TargetMode="External" Id="rId68" /><Relationship Type="http://schemas.openxmlformats.org/officeDocument/2006/relationships/hyperlink" Target="http://www.ucm.edu.co/sig/politica-y-objetivos-de-calidad/" TargetMode="External" Id="rId84" /><Relationship Type="http://schemas.openxmlformats.org/officeDocument/2006/relationships/fontTable" Target="fontTable.xml" Id="rId89" /><Relationship Type="http://schemas.openxmlformats.org/officeDocument/2006/relationships/footer" Target="footer3.xml" Id="rId16" /><Relationship Type="http://schemas.openxmlformats.org/officeDocument/2006/relationships/footer" Target="footer1.xml" Id="rId11" /><Relationship Type="http://schemas.openxmlformats.org/officeDocument/2006/relationships/hyperlink" Target="https://www.ucm.edu.co/programa/tecnico-laboral-en-comunicacion-grafica/" TargetMode="External" Id="rId32" /><Relationship Type="http://schemas.openxmlformats.org/officeDocument/2006/relationships/hyperlink" Target="http://www.ucm.edu.co/programa/bacteriologia/" TargetMode="External" Id="rId37" /><Relationship Type="http://schemas.openxmlformats.org/officeDocument/2006/relationships/hyperlink" Target="https://www.ucm.edu.co/programa/especializacion-en-gerencia-de-proyectos-del-territorio-y-valuacion-inmobiliaria/" TargetMode="External" Id="rId53" /><Relationship Type="http://schemas.openxmlformats.org/officeDocument/2006/relationships/hyperlink" Target="https://www.ucm.edu.co/programa/maestria-en-bioinformatica-y-biologia-computacional/" TargetMode="External" Id="rId58" /><Relationship Type="http://schemas.openxmlformats.org/officeDocument/2006/relationships/header" Target="header10.xml" Id="rId74" /><Relationship Type="http://schemas.openxmlformats.org/officeDocument/2006/relationships/footer" Target="footer8.xml" Id="rId79" /><Relationship Type="http://schemas.openxmlformats.org/officeDocument/2006/relationships/settings" Target="settings.xml" Id="rId5" /><Relationship Type="http://schemas.openxmlformats.org/officeDocument/2006/relationships/theme" Target="theme/theme1.xml" Id="rId90" /><Relationship Type="http://schemas.openxmlformats.org/officeDocument/2006/relationships/header" Target="header4.xml" Id="rId14" /><Relationship Type="http://schemas.openxmlformats.org/officeDocument/2006/relationships/image" Target="media/image3.png" Id="rId22" /><Relationship Type="http://schemas.openxmlformats.org/officeDocument/2006/relationships/image" Target="media/image8.png" Id="rId27" /><Relationship Type="http://schemas.openxmlformats.org/officeDocument/2006/relationships/hyperlink" Target="http://www.ucm.edu.co/programa/preuniversitario-en-salud/" TargetMode="External" Id="rId30" /><Relationship Type="http://schemas.openxmlformats.org/officeDocument/2006/relationships/hyperlink" Target="http://www.ucm.edu.co/programa/administracion-turistica/" TargetMode="External" Id="rId35" /><Relationship Type="http://schemas.openxmlformats.org/officeDocument/2006/relationships/hyperlink" Target="https://www.ucm.edu.co/programa/licenciatura-en-tecnologia-e-informatica/" TargetMode="External" Id="rId43" /><Relationship Type="http://schemas.openxmlformats.org/officeDocument/2006/relationships/hyperlink" Target="https://www.ucm.edu.co/programa/especializacion-en-evaluacion-pedagogica/" TargetMode="External" Id="rId48" /><Relationship Type="http://schemas.openxmlformats.org/officeDocument/2006/relationships/hyperlink" Target="https://www.ucm.edu.co/programa/especializacion-en-seguridad-y-salud-en-el-trabajo/" TargetMode="External" Id="rId56" /><Relationship Type="http://schemas.openxmlformats.org/officeDocument/2006/relationships/hyperlink" Target="https://www.ucm.edu.co/programa/maestria-en-memoria-y-escenarios-transicionales/" TargetMode="External" Id="rId64" /><Relationship Type="http://schemas.openxmlformats.org/officeDocument/2006/relationships/hyperlink" Target="https://www.ucm.edu.co/programa/doctorado-en-educacion/" TargetMode="External" Id="rId69" /><Relationship Type="http://schemas.openxmlformats.org/officeDocument/2006/relationships/header" Target="header12.xml" Id="rId77" /><Relationship Type="http://schemas.openxmlformats.org/officeDocument/2006/relationships/endnotes" Target="endnotes.xml" Id="rId8" /><Relationship Type="http://schemas.openxmlformats.org/officeDocument/2006/relationships/hyperlink" Target="https://www.ucm.edu.co/programa/especializacion-en-gerencia-educativa/" TargetMode="External" Id="rId51" /><Relationship Type="http://schemas.openxmlformats.org/officeDocument/2006/relationships/header" Target="header9.xml" Id="rId72" /><Relationship Type="http://schemas.openxmlformats.org/officeDocument/2006/relationships/header" Target="header14.xml" Id="rId80" /><Relationship Type="http://schemas.openxmlformats.org/officeDocument/2006/relationships/hyperlink" Target="http://www.ucm.edu.co/wp-content/uploads/docs/normativas/normativas/informe_autoevaluacion_2018" TargetMode="External" Id="rId85" /><Relationship Type="http://schemas.openxmlformats.org/officeDocument/2006/relationships/numbering" Target="numbering.xml" Id="rId3" /><Relationship Type="http://schemas.openxmlformats.org/officeDocument/2006/relationships/footer" Target="footer2.xml" Id="rId12" /><Relationship Type="http://schemas.openxmlformats.org/officeDocument/2006/relationships/footer" Target="footer4.xml" Id="rId17" /><Relationship Type="http://schemas.openxmlformats.org/officeDocument/2006/relationships/image" Target="media/image6.png" Id="rId25" /><Relationship Type="http://schemas.openxmlformats.org/officeDocument/2006/relationships/hyperlink" Target="https://www.ucm.edu.co/programa/tecnologia-en-gestion-de-empresas-turisticas/" TargetMode="External" Id="rId33" /><Relationship Type="http://schemas.openxmlformats.org/officeDocument/2006/relationships/hyperlink" Target="http://www.ucm.edu.co/programa/enfermeria/" TargetMode="External" Id="rId38" /><Relationship Type="http://schemas.openxmlformats.org/officeDocument/2006/relationships/hyperlink" Target="https://www.ucm.edu.co/programa/especializacion-en-branding-y-comunicacion-estrategica/" TargetMode="External" Id="rId46" /><Relationship Type="http://schemas.openxmlformats.org/officeDocument/2006/relationships/hyperlink" Target="https://www.ucm.edu.co/programa/maestria-en-didactica-de-las-ciencias-basicas/" TargetMode="External" Id="rId59" /><Relationship Type="http://schemas.openxmlformats.org/officeDocument/2006/relationships/hyperlink" Target="https://www.ucm.edu.co/programa/maestria-en-sistemas-integrados-de-gestion/" TargetMode="External" Id="rId67" /><Relationship Type="http://schemas.openxmlformats.org/officeDocument/2006/relationships/footer" Target="footer5.xml" Id="rId20" /><Relationship Type="http://schemas.openxmlformats.org/officeDocument/2006/relationships/hyperlink" Target="https://www.ucm.edu.co/programa/nutricion-y-dietetica/" TargetMode="External" Id="rId41" /><Relationship Type="http://schemas.openxmlformats.org/officeDocument/2006/relationships/hyperlink" Target="https://www.ucm.edu.co/programa/especializacion-en-prevencion-reduccion-y-atencion-de-desastres/" TargetMode="External" Id="rId54" /><Relationship Type="http://schemas.openxmlformats.org/officeDocument/2006/relationships/hyperlink" Target="https://www.ucm.edu.co/programa/maestria-en-humanidades-y-teologia/" TargetMode="External" Id="rId62" /><Relationship Type="http://schemas.openxmlformats.org/officeDocument/2006/relationships/hyperlink" Target="https://ucm.edu.co/ssst/wp-content/uploads/2023/09/GTH-F-32-ENCUESTA-DE-IDENTIFICACION-PELIGROS-PARTICIPACION.docx" TargetMode="External" Id="rId70" /><Relationship Type="http://schemas.openxmlformats.org/officeDocument/2006/relationships/header" Target="header11.xml" Id="rId75" /><Relationship Type="http://schemas.openxmlformats.org/officeDocument/2006/relationships/hyperlink" Target="http://ucm.edu.co/sig/" TargetMode="External" Id="rId83" /><Relationship Type="http://schemas.openxmlformats.org/officeDocument/2006/relationships/footer" Target="footer10.xml" Id="rId88"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5.xml" Id="rId15" /><Relationship Type="http://schemas.openxmlformats.org/officeDocument/2006/relationships/image" Target="media/image4.png" Id="rId23" /><Relationship Type="http://schemas.openxmlformats.org/officeDocument/2006/relationships/image" Target="media/image9.png" Id="rId28" /><Relationship Type="http://schemas.openxmlformats.org/officeDocument/2006/relationships/hyperlink" Target="http://www.ucm.edu.co/programa/arquitectura/" TargetMode="External" Id="rId36" /><Relationship Type="http://schemas.openxmlformats.org/officeDocument/2006/relationships/hyperlink" Target="https://www.ucm.edu.co/programa/especializacion-en-gerencia-de-la-calidad/" TargetMode="External" Id="rId49" /><Relationship Type="http://schemas.openxmlformats.org/officeDocument/2006/relationships/hyperlink" Target="https://www.ucm.edu.co/programa/maestria-en-cambios-globales-y-riesgo-de-desastres/" TargetMode="External" Id="rId57" /><Relationship Type="http://schemas.openxmlformats.org/officeDocument/2006/relationships/header" Target="header2.xml" Id="rId10" /><Relationship Type="http://schemas.openxmlformats.org/officeDocument/2006/relationships/hyperlink" Target="https://www.ucm.edu.co/programa/tecnico-profesional-en-internet-de-las-cosas-iot/" TargetMode="External" Id="rId31" /><Relationship Type="http://schemas.openxmlformats.org/officeDocument/2006/relationships/hyperlink" Target="https://www.ucm.edu.co/programa/publicidad/" TargetMode="External" Id="rId44" /><Relationship Type="http://schemas.openxmlformats.org/officeDocument/2006/relationships/hyperlink" Target="https://www.ucm.edu.co/programa/especializacion-en-inteligencia-de-negocios/" TargetMode="External" Id="rId52" /><Relationship Type="http://schemas.openxmlformats.org/officeDocument/2006/relationships/hyperlink" Target="https://www.ucm.edu.co/programa/maestria-en-educacion/" TargetMode="External" Id="rId60" /><Relationship Type="http://schemas.openxmlformats.org/officeDocument/2006/relationships/hyperlink" Target="https://www.ucm.edu.co/programa/maestria-en-pedagogia/" TargetMode="External" Id="rId65" /><Relationship Type="http://schemas.openxmlformats.org/officeDocument/2006/relationships/footer" Target="footer6.xml" Id="rId73" /><Relationship Type="http://schemas.openxmlformats.org/officeDocument/2006/relationships/header" Target="header13.xml" Id="rId78" /><Relationship Type="http://schemas.openxmlformats.org/officeDocument/2006/relationships/header" Target="header15.xml" Id="rId81" /><Relationship Type="http://schemas.openxmlformats.org/officeDocument/2006/relationships/hyperlink" Target="http://www.ucm.edu.co/wp-content/uploads/docs/normativas/normativas/informe_autoevaluacion_2018" TargetMode="External" Id="rId86"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header" Target="header3.xml" Id="rId13" /><Relationship Type="http://schemas.openxmlformats.org/officeDocument/2006/relationships/header" Target="header6.xml" Id="rId18" /><Relationship Type="http://schemas.openxmlformats.org/officeDocument/2006/relationships/hyperlink" Target="https://www.ucm.edu.co/programa/licenciatura-en-ciencias-naturales-y-educacion-ambiental/" TargetMode="External" Id="rId39" /><Relationship Type="http://schemas.openxmlformats.org/officeDocument/2006/relationships/hyperlink" Target="https://www.ucm.edu.co/programa/tecnico-profesional-en-operacion-de-empresas-turisticas/" TargetMode="External" Id="rId34" /><Relationship Type="http://schemas.openxmlformats.org/officeDocument/2006/relationships/hyperlink" Target="https://www.ucm.edu.co/programa/especializacion-en-estadistica-aplicada/" TargetMode="External" Id="rId50" /><Relationship Type="http://schemas.openxmlformats.org/officeDocument/2006/relationships/hyperlink" Target="https://www.ucm.edu.co/programa/especializacion-en-ergonomia/" TargetMode="External" Id="rId55" /><Relationship Type="http://schemas.openxmlformats.org/officeDocument/2006/relationships/footer" Target="footer7.xml" Id="rId76" /><Relationship Type="http://schemas.openxmlformats.org/officeDocument/2006/relationships/footnotes" Target="footnotes.xml" Id="rId7" /><Relationship Type="http://schemas.openxmlformats.org/officeDocument/2006/relationships/header" Target="header8.xml" Id="rId71" /><Relationship Type="http://schemas.openxmlformats.org/officeDocument/2006/relationships/customXml" Target="../customXml/item2.xml" Id="rId2" /><Relationship Type="http://schemas.openxmlformats.org/officeDocument/2006/relationships/hyperlink" Target="http://www.ucm.edu.co/sig/mapa-de-procesos/" TargetMode="External" Id="rId29" /><Relationship Type="http://schemas.openxmlformats.org/officeDocument/2006/relationships/image" Target="media/image5.png" Id="rId24" /><Relationship Type="http://schemas.openxmlformats.org/officeDocument/2006/relationships/hyperlink" Target="https://www.ucm.edu.co/programa/ingenieria-ambiental/" TargetMode="External" Id="rId40" /><Relationship Type="http://schemas.openxmlformats.org/officeDocument/2006/relationships/hyperlink" Target="https://www.ucm.edu.co/programa/especializacion-en-administracion-de-la-salud/" TargetMode="External" Id="rId45" /><Relationship Type="http://schemas.openxmlformats.org/officeDocument/2006/relationships/hyperlink" Target="https://www.ucm.edu.co/programa/maestria-en-teledeteccion/" TargetMode="External" Id="rId66" /><Relationship Type="http://schemas.openxmlformats.org/officeDocument/2006/relationships/header" Target="header16.xml" Id="rId87" /><Relationship Type="http://schemas.openxmlformats.org/officeDocument/2006/relationships/hyperlink" Target="https://www.ucm.edu.co/programa/maestria-en-ecoingenieria/" TargetMode="External" Id="rId61" /><Relationship Type="http://schemas.openxmlformats.org/officeDocument/2006/relationships/footer" Target="footer9.xml" Id="rId82" /><Relationship Type="http://schemas.openxmlformats.org/officeDocument/2006/relationships/header" Target="header7.xml" Id="rId19"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16.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0.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vwoBbyZKE+nWNqCTi7erJMUJ5A==">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4AAAA6-D4D7-410A-A5B7-712779A3746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Claudia Rojas</dc:creator>
  <lastModifiedBy>Plan Mejoramiento SST</lastModifiedBy>
  <revision>3</revision>
  <dcterms:created xsi:type="dcterms:W3CDTF">2025-04-24T19:40:00.0000000Z</dcterms:created>
  <dcterms:modified xsi:type="dcterms:W3CDTF">2025-04-24T20:00:54.5355499Z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2020-03-10T00:00:00Z</vt:lpwstr>
  </property>
  <property fmtid="{D5CDD505-2E9C-101B-9397-08002B2CF9AE}" pid="3" name="Creator">
    <vt:lpwstr>Microsoft® Word 2013</vt:lpwstr>
  </property>
  <property fmtid="{D5CDD505-2E9C-101B-9397-08002B2CF9AE}" pid="4" name="LastSaved">
    <vt:lpwstr>2024-05-29T00:00:00Z</vt:lpwstr>
  </property>
  <property fmtid="{D5CDD505-2E9C-101B-9397-08002B2CF9AE}" pid="5" name="ContentTypeId">
    <vt:lpwstr>0x01010050147922A454F94586DA9DC89409FD6B</vt:lpwstr>
  </property>
  <property fmtid="{D5CDD505-2E9C-101B-9397-08002B2CF9AE}" pid="6" name="MediaServiceImageTags">
    <vt:lpwstr>MediaServiceImageTags</vt:lpwstr>
  </property>
</Properties>
</file>